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F12" w:rsidRDefault="007D6FCB">
      <w:pPr>
        <w:pStyle w:val="Estilo"/>
      </w:pPr>
      <w:r>
        <w:t>CÓDIGO MUNICIPAL DE PABELLÓN DE ARTEAGA, AGS.</w:t>
      </w:r>
    </w:p>
    <w:p w:rsidR="00673F12" w:rsidRDefault="00673F12">
      <w:pPr>
        <w:pStyle w:val="Estilo"/>
      </w:pPr>
    </w:p>
    <w:p w:rsidR="00673F12" w:rsidRDefault="007D6FCB">
      <w:pPr>
        <w:pStyle w:val="Estilo"/>
      </w:pPr>
      <w:r>
        <w:t>ÚLTIMA REFORMA PUBLICADA EN EL PERIÓDICO OFICIAL: 13 DE MAYO DE 2024.</w:t>
      </w:r>
    </w:p>
    <w:p w:rsidR="00673F12" w:rsidRDefault="00673F12">
      <w:pPr>
        <w:pStyle w:val="Estilo"/>
      </w:pPr>
    </w:p>
    <w:p w:rsidR="00673F12" w:rsidRDefault="007D6FCB">
      <w:pPr>
        <w:pStyle w:val="Estilo"/>
      </w:pPr>
      <w:r>
        <w:t>Código publicado en el Periódico Oficial del estado de Aguascalientes, el lunes 18 de abril de 2005.</w:t>
      </w:r>
    </w:p>
    <w:p w:rsidR="00673F12" w:rsidRDefault="00673F12">
      <w:pPr>
        <w:pStyle w:val="Estilo"/>
      </w:pPr>
    </w:p>
    <w:p w:rsidR="00673F12" w:rsidRDefault="007D6FCB">
      <w:pPr>
        <w:pStyle w:val="Estilo"/>
      </w:pPr>
      <w:r>
        <w:t>EDUARDO C. TORRES CAMPOS, Presidente Municipal de Pabellón de Arteaga, Aguascalientes, en cumplimiento a lo preceptuado por la fracción I del artículo 38 de la Ley Municipal del Estado de Aguascalientes, a los habitantes del Municipio hace saber:</w:t>
      </w:r>
    </w:p>
    <w:p w:rsidR="00673F12" w:rsidRDefault="00673F12">
      <w:pPr>
        <w:pStyle w:val="Estilo"/>
      </w:pPr>
    </w:p>
    <w:p w:rsidR="00673F12" w:rsidRDefault="007D6FCB">
      <w:pPr>
        <w:pStyle w:val="Estilo"/>
      </w:pPr>
      <w:r>
        <w:t>Que el H. Ayuntamiento en sesión celebrada el día de hoy, en uso de las facultades que le confieren los artículos 115, fracción II, párrafo segundo de la Constitución Política de los Estados Unidos Mexicanos, 68 de la Constitución Política del Estado, 36, fracción I, 89 y 90 de la ley Municipal del Estado y</w:t>
      </w:r>
    </w:p>
    <w:p w:rsidR="00673F12" w:rsidRDefault="00673F12">
      <w:pPr>
        <w:pStyle w:val="Estilo"/>
      </w:pPr>
    </w:p>
    <w:p w:rsidR="00673F12" w:rsidRDefault="007D6FCB">
      <w:pPr>
        <w:pStyle w:val="Estilo"/>
      </w:pPr>
      <w:r>
        <w:t>CONSIDERANDO</w:t>
      </w:r>
    </w:p>
    <w:p w:rsidR="00673F12" w:rsidRDefault="00673F12">
      <w:pPr>
        <w:pStyle w:val="Estilo"/>
      </w:pPr>
    </w:p>
    <w:p w:rsidR="00673F12" w:rsidRDefault="007D6FCB">
      <w:pPr>
        <w:pStyle w:val="Estilo"/>
      </w:pPr>
      <w:r>
        <w:t>[...]</w:t>
      </w:r>
    </w:p>
    <w:p w:rsidR="00673F12" w:rsidRDefault="00673F12">
      <w:pPr>
        <w:pStyle w:val="Estilo"/>
      </w:pPr>
    </w:p>
    <w:p w:rsidR="00673F12" w:rsidRDefault="007D6FCB">
      <w:pPr>
        <w:pStyle w:val="Estilo"/>
      </w:pPr>
      <w:r>
        <w:t>Por lo que se tiene a bien expedir el siguiente</w:t>
      </w:r>
    </w:p>
    <w:p w:rsidR="00673F12" w:rsidRDefault="00673F12">
      <w:pPr>
        <w:pStyle w:val="Estilo"/>
      </w:pPr>
    </w:p>
    <w:p w:rsidR="00673F12" w:rsidRDefault="00673F12">
      <w:pPr>
        <w:pStyle w:val="Estilo"/>
      </w:pPr>
    </w:p>
    <w:p w:rsidR="00673F12" w:rsidRDefault="007D6FCB">
      <w:pPr>
        <w:pStyle w:val="Estilo"/>
      </w:pPr>
      <w:r>
        <w:t>CODIGO MUNICIPAL DE PABELLÓN DE ARTEAGA, AGS.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LIBRO PRIMERO</w:t>
      </w:r>
    </w:p>
    <w:p w:rsidR="00673F12" w:rsidRDefault="00673F12">
      <w:pPr>
        <w:pStyle w:val="Estilo"/>
      </w:pPr>
    </w:p>
    <w:p w:rsidR="00673F12" w:rsidRDefault="007D6FCB">
      <w:pPr>
        <w:pStyle w:val="Estilo"/>
      </w:pPr>
      <w:r>
        <w:t>DEL REGIMEN MUNICIPAL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PRIMERO</w:t>
      </w:r>
    </w:p>
    <w:p w:rsidR="00673F12" w:rsidRDefault="00673F12">
      <w:pPr>
        <w:pStyle w:val="Estilo"/>
      </w:pPr>
    </w:p>
    <w:p w:rsidR="00673F12" w:rsidRDefault="007D6FCB">
      <w:pPr>
        <w:pStyle w:val="Estilo"/>
      </w:pPr>
      <w:r>
        <w:t>DEL MUNICIPIO DE PABELLON DE ARTEAGA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los Fines del Municipio</w:t>
      </w:r>
    </w:p>
    <w:p w:rsidR="00673F12" w:rsidRDefault="00673F12">
      <w:pPr>
        <w:pStyle w:val="Estilo"/>
      </w:pPr>
    </w:p>
    <w:p w:rsidR="00673F12" w:rsidRDefault="007D6FCB">
      <w:pPr>
        <w:pStyle w:val="Estilo"/>
      </w:pPr>
      <w:r>
        <w:t>(REFORMADO, P.O. 19 DE FEBRERO DE 2007)</w:t>
      </w:r>
    </w:p>
    <w:p w:rsidR="00673F12" w:rsidRDefault="007D6FCB">
      <w:pPr>
        <w:pStyle w:val="Estilo"/>
      </w:pPr>
      <w:r>
        <w:lastRenderedPageBreak/>
        <w:t>ARTICULO 1º.- Las disposiciones del presente Código son de orden público e interés general, de aplicación en todo el territorio del Municipio de Pabellón de Arteaga y obligatorias tanto para los ciudadanos que en él tengan su domicilio, como para los que estén de paso; y reglamentarias del Artículo 115, fracción II de la Constitución Política de los Estados Unidos Mexicanos, de los Artículos 66, 67, 68, 69, 70, 71 y 72 de la Constitución Política del Estado de Aguascalientes, de los artículos 1°, 89, 90, 91, 92, 93, 94 y demás relativos de la Ley Municipal del Estado de Aguascalientes, así como de las demás leyes que regulan la actividad municipal.</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2º.- El Municipio de Pabellón de Arteaga, es una entidad de carácter público, con personalidad jurídica y patrimonio propio, autónomo en su régimen interior y con libre administración de su hacienda. Para lograr un desarrollo armónico y equilibrado de la vida social entre las personas que habitan o se establecen en el mismo, se propone como fines:</w:t>
      </w:r>
    </w:p>
    <w:p w:rsidR="00673F12" w:rsidRDefault="00673F12">
      <w:pPr>
        <w:pStyle w:val="Estilo"/>
      </w:pPr>
    </w:p>
    <w:p w:rsidR="00673F12" w:rsidRDefault="007D6FCB">
      <w:pPr>
        <w:pStyle w:val="Estilo"/>
      </w:pPr>
      <w:r>
        <w:t>(REFORMADA, P.O. 24 DE ABRIL DE 2006)</w:t>
      </w:r>
    </w:p>
    <w:p w:rsidR="00673F12" w:rsidRDefault="007D6FCB">
      <w:pPr>
        <w:pStyle w:val="Estilo"/>
      </w:pPr>
      <w:r>
        <w:t>I.- Garantizar la tranquilidad, seguridad y bienes de las personas;</w:t>
      </w:r>
    </w:p>
    <w:p w:rsidR="00673F12" w:rsidRDefault="00673F12">
      <w:pPr>
        <w:pStyle w:val="Estilo"/>
      </w:pPr>
    </w:p>
    <w:p w:rsidR="00673F12" w:rsidRDefault="007D6FCB">
      <w:pPr>
        <w:pStyle w:val="Estilo"/>
      </w:pPr>
      <w:r>
        <w:t>(REFORMADA, P.O. 24 DE ABRIL DE 2006)</w:t>
      </w:r>
    </w:p>
    <w:p w:rsidR="00673F12" w:rsidRDefault="007D6FCB">
      <w:pPr>
        <w:pStyle w:val="Estilo"/>
      </w:pPr>
      <w:r>
        <w:t>II.- Garantizar la moral y el orden público;</w:t>
      </w:r>
    </w:p>
    <w:p w:rsidR="00673F12" w:rsidRDefault="00673F12">
      <w:pPr>
        <w:pStyle w:val="Estilo"/>
      </w:pPr>
    </w:p>
    <w:p w:rsidR="00673F12" w:rsidRDefault="007D6FCB">
      <w:pPr>
        <w:pStyle w:val="Estilo"/>
      </w:pPr>
      <w:r>
        <w:t>(REFORMADA, P.O. 24 DE ABRIL DE 2006)</w:t>
      </w:r>
    </w:p>
    <w:p w:rsidR="00673F12" w:rsidRDefault="007D6FCB">
      <w:pPr>
        <w:pStyle w:val="Estilo"/>
      </w:pPr>
      <w:r>
        <w:t>III.- Prestar adecuadamente los servicios públicos municipales;</w:t>
      </w:r>
    </w:p>
    <w:p w:rsidR="00673F12" w:rsidRDefault="00673F12">
      <w:pPr>
        <w:pStyle w:val="Estilo"/>
      </w:pPr>
    </w:p>
    <w:p w:rsidR="00673F12" w:rsidRDefault="007D6FCB">
      <w:pPr>
        <w:pStyle w:val="Estilo"/>
      </w:pPr>
      <w:r>
        <w:t>(REFORMADA, P.O. 24 DE ABRIL DE 2006)</w:t>
      </w:r>
    </w:p>
    <w:p w:rsidR="00673F12" w:rsidRDefault="007D6FCB">
      <w:pPr>
        <w:pStyle w:val="Estilo"/>
      </w:pPr>
      <w:r>
        <w:t>IV.- Preservar y fomentar la educación y la cultura entre sus habitantes;</w:t>
      </w:r>
    </w:p>
    <w:p w:rsidR="00673F12" w:rsidRDefault="00673F12">
      <w:pPr>
        <w:pStyle w:val="Estilo"/>
      </w:pPr>
    </w:p>
    <w:p w:rsidR="00673F12" w:rsidRDefault="007D6FCB">
      <w:pPr>
        <w:pStyle w:val="Estilo"/>
      </w:pPr>
      <w:r>
        <w:t>(REFORMADA, P.O. 24 DE ABRIL DE 2006)</w:t>
      </w:r>
    </w:p>
    <w:p w:rsidR="00673F12" w:rsidRDefault="007D6FCB">
      <w:pPr>
        <w:pStyle w:val="Estilo"/>
      </w:pPr>
      <w:r>
        <w:t>V.- Promover el desarrollo urbano de todos los centros de población del Municipio;</w:t>
      </w:r>
    </w:p>
    <w:p w:rsidR="00673F12" w:rsidRDefault="00673F12">
      <w:pPr>
        <w:pStyle w:val="Estilo"/>
      </w:pPr>
    </w:p>
    <w:p w:rsidR="00673F12" w:rsidRDefault="007D6FCB">
      <w:pPr>
        <w:pStyle w:val="Estilo"/>
      </w:pPr>
      <w:r>
        <w:t>(REFORMADA, P.O. 24 DE ABRIL DE 2006)</w:t>
      </w:r>
    </w:p>
    <w:p w:rsidR="00673F12" w:rsidRDefault="007D6FCB">
      <w:pPr>
        <w:pStyle w:val="Estilo"/>
      </w:pPr>
      <w:r>
        <w:t>VI.- Promover y organizar la participación ciudadana para cumplir con los planes y programas municipales; y</w:t>
      </w:r>
    </w:p>
    <w:p w:rsidR="00673F12" w:rsidRDefault="00673F12">
      <w:pPr>
        <w:pStyle w:val="Estilo"/>
      </w:pPr>
    </w:p>
    <w:p w:rsidR="00673F12" w:rsidRDefault="007D6FCB">
      <w:pPr>
        <w:pStyle w:val="Estilo"/>
      </w:pPr>
      <w:r>
        <w:t>(REFORMADA, P.O. 24 DE ABRIL DE 2006)</w:t>
      </w:r>
    </w:p>
    <w:p w:rsidR="00673F12" w:rsidRDefault="007D6FCB">
      <w:pPr>
        <w:pStyle w:val="Estilo"/>
      </w:pPr>
      <w:r>
        <w:t>VII.- Proveer los medios para la aplicación de la justicia en el marco de su competencia.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 DIVISION TERRITORIAL</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3º.- Los centros de población del Municipio de Pabellón de Arteaga, podrán tener las siguientes categorías jurídico-administrativas: ciudades, villas, poblados y rancherías.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4º.- Atendiendo a lo dispuesto por el artículo 106 de la Ley Municipal del Estado, los centros de población del Municipio de Pabellón de Arteaga se clasifican de la siguiente manera:</w:t>
      </w:r>
    </w:p>
    <w:p w:rsidR="00673F12" w:rsidRDefault="00673F12">
      <w:pPr>
        <w:pStyle w:val="Estilo"/>
      </w:pPr>
    </w:p>
    <w:p w:rsidR="00673F12" w:rsidRDefault="007D6FCB">
      <w:pPr>
        <w:pStyle w:val="Estilo"/>
      </w:pPr>
      <w:r>
        <w:t>I.- Ciudades: Pabellón de Arteaga;</w:t>
      </w:r>
    </w:p>
    <w:p w:rsidR="00673F12" w:rsidRDefault="00673F12">
      <w:pPr>
        <w:pStyle w:val="Estilo"/>
      </w:pPr>
    </w:p>
    <w:p w:rsidR="00673F12" w:rsidRDefault="007D6FCB">
      <w:pPr>
        <w:pStyle w:val="Estilo"/>
      </w:pPr>
      <w:r>
        <w:t>(REFORMADA, P.O. 30 DE OCTUBRE DE 2017)</w:t>
      </w:r>
    </w:p>
    <w:p w:rsidR="00673F12" w:rsidRDefault="007D6FCB">
      <w:pPr>
        <w:pStyle w:val="Estilo"/>
      </w:pPr>
      <w:r>
        <w:t>II.- Villas: Las Ánimas, Emiliano Zapata, Fraccionamiento Santa Isabel, San Luis de Letras y Santiago;</w:t>
      </w:r>
    </w:p>
    <w:p w:rsidR="00673F12" w:rsidRDefault="00673F12">
      <w:pPr>
        <w:pStyle w:val="Estilo"/>
      </w:pPr>
    </w:p>
    <w:p w:rsidR="00673F12" w:rsidRDefault="007D6FCB">
      <w:pPr>
        <w:pStyle w:val="Estilo"/>
      </w:pPr>
      <w:r>
        <w:t>III.- Poblados: Colonia Ojo Zarco y Ejido Ojo Zarco (La Loma);</w:t>
      </w:r>
    </w:p>
    <w:p w:rsidR="00673F12" w:rsidRDefault="00673F12">
      <w:pPr>
        <w:pStyle w:val="Estilo"/>
      </w:pPr>
    </w:p>
    <w:p w:rsidR="00673F12" w:rsidRDefault="007D6FCB">
      <w:pPr>
        <w:pStyle w:val="Estilo"/>
      </w:pPr>
      <w:r>
        <w:t xml:space="preserve">IV.- Rancherías: Ampliación Ejido Garabato, El Canal, El caracol, El Charquito, </w:t>
      </w:r>
      <w:proofErr w:type="spellStart"/>
      <w:r>
        <w:t>Claravista</w:t>
      </w:r>
      <w:proofErr w:type="spellEnd"/>
      <w:r>
        <w:t>, Colonia Gámez Orozco (Puerta de Carboneras), Colonia el Mezquite, Colonia Nueva, Los Contreras, Crucero a San José de Gracia (Ejido Progreso), Colonia El Mezquite, Ejido La Concepción, El Encino, Enrique Guerrero Flores, Estación de Garabato, El Fénix, Fraccionamiento Campestre San Carlos, Fraccionamiento Santa Isabel, El Garabato, Granja La Carmelita, Granja Morelos, El Huasteco, Las Huertas, Los Ibarra, Los Lira, La Luz, Las Margaritas, Los Martínez, El Milagro, El Moro, El Pedernal Segundo, El Pedregal, El Pilar, Pozo 19, Puerta del Milagro, Rancho El Fénix, Rancho el Gigante, Rancho El Piloto, Rancho el Rocío (José Alemán), Rancho La Asunción, Rancho La Esperanza, Rancho Los Huizaches, Rancho San Pedro, El Rayo, el Remolino, El Rosario, San Agustín de los Puentes, San José del Gigante, San José de Arriba, San Marquitos, Santa Elena, Secadora Alemán, Sector de Producción de la EST. No. 3, Sector de Producción El Jagüey y El Vergel (El Rinconcito).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5º.- Al Municipio de Pabellón de Arteaga le corresponde la Ciudad de Pabellón de Arteaga como cabecera municipal. Fuera de ella, la organización territorial se organizará a través de delegaciones y subdelegaciones, pudiendo establecerse comisarías en las rancherías que por su importancia lo ameriten.</w:t>
      </w:r>
    </w:p>
    <w:p w:rsidR="00673F12" w:rsidRDefault="00673F12">
      <w:pPr>
        <w:pStyle w:val="Estilo"/>
      </w:pPr>
    </w:p>
    <w:p w:rsidR="00673F12" w:rsidRDefault="007D6FCB">
      <w:pPr>
        <w:pStyle w:val="Estilo"/>
      </w:pPr>
      <w:r>
        <w:t>I.- Delegaciones Municipales, para las villas;</w:t>
      </w:r>
    </w:p>
    <w:p w:rsidR="00673F12" w:rsidRDefault="00673F12">
      <w:pPr>
        <w:pStyle w:val="Estilo"/>
      </w:pPr>
    </w:p>
    <w:p w:rsidR="00673F12" w:rsidRDefault="007D6FCB">
      <w:pPr>
        <w:pStyle w:val="Estilo"/>
      </w:pPr>
      <w:r>
        <w:t>II.- Subdelegaciones Municipales para poblados; y</w:t>
      </w:r>
    </w:p>
    <w:p w:rsidR="00673F12" w:rsidRDefault="00673F12">
      <w:pPr>
        <w:pStyle w:val="Estilo"/>
      </w:pPr>
    </w:p>
    <w:p w:rsidR="00673F12" w:rsidRDefault="007D6FCB">
      <w:pPr>
        <w:pStyle w:val="Estilo"/>
      </w:pPr>
      <w:r>
        <w:t>III.- Comisarías Municipales para Rancherías.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CAPITULO TERCERO</w:t>
      </w:r>
    </w:p>
    <w:p w:rsidR="00673F12" w:rsidRDefault="00673F12">
      <w:pPr>
        <w:pStyle w:val="Estilo"/>
      </w:pPr>
    </w:p>
    <w:p w:rsidR="00673F12" w:rsidRDefault="007D6FCB">
      <w:pPr>
        <w:pStyle w:val="Estilo"/>
      </w:pPr>
      <w:r>
        <w:t>Del Nombre y del Escudo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6º.- Los símbolos representativos del municipio son su nombre y escudo.</w:t>
      </w:r>
    </w:p>
    <w:p w:rsidR="00673F12" w:rsidRDefault="00673F12">
      <w:pPr>
        <w:pStyle w:val="Estilo"/>
      </w:pPr>
    </w:p>
    <w:p w:rsidR="00673F12" w:rsidRDefault="007D6FCB">
      <w:pPr>
        <w:pStyle w:val="Estilo"/>
      </w:pPr>
      <w:r>
        <w:t>El municipio conservará su nombre actual y sólo podrá ser modificado por acuerdo del cabildo, que deberá ser sometido a plebiscito y posterior autorización del constituyente permanente estatal.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7º.- El escudo del Municipio se describe de la siguiente manera:</w:t>
      </w:r>
    </w:p>
    <w:p w:rsidR="00673F12" w:rsidRDefault="00673F12">
      <w:pPr>
        <w:pStyle w:val="Estilo"/>
      </w:pPr>
    </w:p>
    <w:p w:rsidR="00673F12" w:rsidRDefault="007D6FCB">
      <w:pPr>
        <w:pStyle w:val="Estilo"/>
      </w:pPr>
      <w:r>
        <w:t>FORMA: Un cuadrilongo, en cada uno de los ángulos una inscripción, ángulo superior izquierdo la palabra EDUCACIÓN, ángulo derecho KULTURA, ángulo inferior izquierdo TRABAJO, ángulo derecho LIBERTAD, lado superior nombre del municipio PABELLÓN DE ARTEAGA, en la parte superior al centro productos agrícolas de la región: uva, maíz y trigo.</w:t>
      </w:r>
    </w:p>
    <w:p w:rsidR="00673F12" w:rsidRDefault="00673F12">
      <w:pPr>
        <w:pStyle w:val="Estilo"/>
      </w:pPr>
    </w:p>
    <w:p w:rsidR="00673F12" w:rsidRDefault="007D6FCB">
      <w:pPr>
        <w:pStyle w:val="Estilo"/>
      </w:pPr>
      <w:r>
        <w:t>En la parte superior izquierda pergamino y pluma de ave, simboliza las instituciones educativas.</w:t>
      </w:r>
    </w:p>
    <w:p w:rsidR="00673F12" w:rsidRDefault="00673F12">
      <w:pPr>
        <w:pStyle w:val="Estilo"/>
      </w:pPr>
    </w:p>
    <w:p w:rsidR="00673F12" w:rsidRDefault="007D6FCB">
      <w:pPr>
        <w:pStyle w:val="Estilo"/>
      </w:pPr>
      <w:r>
        <w:t>En el lado superior derecho una antorcha, significa el deporte que tiene un gran arraigo en el municipio, en el lado inferior izquierdo, cabeza de bovino y una pala y un pico, instrumentos de labranza del campesino.</w:t>
      </w:r>
    </w:p>
    <w:p w:rsidR="00673F12" w:rsidRDefault="00673F12">
      <w:pPr>
        <w:pStyle w:val="Estilo"/>
      </w:pPr>
    </w:p>
    <w:p w:rsidR="00673F12" w:rsidRDefault="007D6FCB">
      <w:pPr>
        <w:pStyle w:val="Estilo"/>
      </w:pPr>
      <w:r>
        <w:t>En el lado inferior derecho paloma que significa la paz y la Libertad del Municipio Libre y Soberano.</w:t>
      </w:r>
    </w:p>
    <w:p w:rsidR="00673F12" w:rsidRDefault="00673F12">
      <w:pPr>
        <w:pStyle w:val="Estilo"/>
      </w:pPr>
    </w:p>
    <w:p w:rsidR="00673F12" w:rsidRDefault="007D6FCB">
      <w:pPr>
        <w:pStyle w:val="Estilo"/>
      </w:pPr>
      <w:r>
        <w:t>En el centro un libro abierto y en él el mapa del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8º.- Todas las oficinas públicas municipales deberán exhibir el Escudo del Municipio. Se deberá utilizar además en toda la papelería que utilice el gobierno municipal, pudiendo usarse adicionalmente otro logotipo que distinga a determinada administración municipal. La utilización del escudo o nombre del Municipio con fines publicitarios o de identificación de negocios, empresas privadas o con cualquier otro objeto, deberá realizarse previo permiso y pago de derechos al Municipio, para tal efecto, deberá llevarse el libro de registros correspondientes.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lastRenderedPageBreak/>
        <w:t>De la Población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9º.- Son habitantes del Municipio de Pabellón de Arteaga, las personas que residan habitual o transitoriamente dentro de su territorio. Tendrán las prerrogativas, derechos y obligaciones señalados en la Constitución Política del estado, y en la legislación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 Se consideran vecinos del Municipio:</w:t>
      </w:r>
    </w:p>
    <w:p w:rsidR="00673F12" w:rsidRDefault="00673F12">
      <w:pPr>
        <w:pStyle w:val="Estilo"/>
      </w:pPr>
    </w:p>
    <w:p w:rsidR="00673F12" w:rsidRDefault="007D6FCB">
      <w:pPr>
        <w:pStyle w:val="Estilo"/>
      </w:pPr>
      <w:r>
        <w:t>I.- Todas las personas nacidas en el Municipio y que residan en su territorio; y</w:t>
      </w:r>
    </w:p>
    <w:p w:rsidR="00673F12" w:rsidRDefault="00673F12">
      <w:pPr>
        <w:pStyle w:val="Estilo"/>
      </w:pPr>
    </w:p>
    <w:p w:rsidR="00673F12" w:rsidRDefault="007D6FCB">
      <w:pPr>
        <w:pStyle w:val="Estilo"/>
      </w:pPr>
      <w:r>
        <w:t>II.- Las personas nacidas fuera del Municipio, con residencia efectiva en él por más de dos años.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 La calidad de vecino se pierde por:</w:t>
      </w:r>
    </w:p>
    <w:p w:rsidR="00673F12" w:rsidRDefault="00673F12">
      <w:pPr>
        <w:pStyle w:val="Estilo"/>
      </w:pPr>
    </w:p>
    <w:p w:rsidR="00673F12" w:rsidRDefault="007D6FCB">
      <w:pPr>
        <w:pStyle w:val="Estilo"/>
      </w:pPr>
      <w:r>
        <w:t>I.- Renuncia expresa ante la autoridad municipal;</w:t>
      </w:r>
    </w:p>
    <w:p w:rsidR="00673F12" w:rsidRDefault="00673F12">
      <w:pPr>
        <w:pStyle w:val="Estilo"/>
      </w:pPr>
    </w:p>
    <w:p w:rsidR="00673F12" w:rsidRDefault="007D6FCB">
      <w:pPr>
        <w:pStyle w:val="Estilo"/>
      </w:pPr>
      <w:r>
        <w:t>II.- Desempeñar cargos de elección popular de carácter municipal en otro municipio distinto al de su vecindad;</w:t>
      </w:r>
    </w:p>
    <w:p w:rsidR="00673F12" w:rsidRDefault="00673F12">
      <w:pPr>
        <w:pStyle w:val="Estilo"/>
      </w:pPr>
    </w:p>
    <w:p w:rsidR="00673F12" w:rsidRDefault="007D6FCB">
      <w:pPr>
        <w:pStyle w:val="Estilo"/>
      </w:pPr>
      <w:r>
        <w:t>III.- Por ausencia de más de dos años del territorio municipal;</w:t>
      </w:r>
    </w:p>
    <w:p w:rsidR="00673F12" w:rsidRDefault="00673F12">
      <w:pPr>
        <w:pStyle w:val="Estilo"/>
      </w:pPr>
    </w:p>
    <w:p w:rsidR="00673F12" w:rsidRDefault="007D6FCB">
      <w:pPr>
        <w:pStyle w:val="Estilo"/>
      </w:pPr>
      <w:r>
        <w:t>IV.- Ausencia o presunción de muerte legalmente declarada; y</w:t>
      </w:r>
    </w:p>
    <w:p w:rsidR="00673F12" w:rsidRDefault="00673F12">
      <w:pPr>
        <w:pStyle w:val="Estilo"/>
      </w:pPr>
    </w:p>
    <w:p w:rsidR="00673F12" w:rsidRDefault="007D6FCB">
      <w:pPr>
        <w:pStyle w:val="Estilo"/>
      </w:pPr>
      <w:r>
        <w:t>V.- Pérdida de la nacionalidad mexicana o de la ciudadanía del Estado.</w:t>
      </w:r>
    </w:p>
    <w:p w:rsidR="00673F12" w:rsidRDefault="00673F12">
      <w:pPr>
        <w:pStyle w:val="Estilo"/>
      </w:pPr>
    </w:p>
    <w:p w:rsidR="00673F12" w:rsidRDefault="007D6FCB">
      <w:pPr>
        <w:pStyle w:val="Estilo"/>
      </w:pPr>
      <w:r>
        <w:t>No se perderá la vecindad cuando la persona se traslade a residir a otro lugar para desempeñar una comisión o cargo de carácter oficial, no permanente, o con motivo de estudios científicos o artísticos.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 Son derechos de los vecinos del Municipio de Pabellón de Arteaga:</w:t>
      </w:r>
    </w:p>
    <w:p w:rsidR="00673F12" w:rsidRDefault="00673F12">
      <w:pPr>
        <w:pStyle w:val="Estilo"/>
      </w:pPr>
    </w:p>
    <w:p w:rsidR="00673F12" w:rsidRDefault="007D6FCB">
      <w:pPr>
        <w:pStyle w:val="Estilo"/>
      </w:pPr>
      <w:r>
        <w:t>I.- Obtener de las autoridades municipales constancias de vecindad o residencia;</w:t>
      </w:r>
    </w:p>
    <w:p w:rsidR="00673F12" w:rsidRDefault="00673F12">
      <w:pPr>
        <w:pStyle w:val="Estilo"/>
      </w:pPr>
    </w:p>
    <w:p w:rsidR="00673F12" w:rsidRDefault="007D6FCB">
      <w:pPr>
        <w:pStyle w:val="Estilo"/>
      </w:pPr>
      <w:r>
        <w:t>II.- Ser tratados de la misma manera por las autoridades municipales, en igualdad de circunstancias, sin distinción de edad, sexo, condición sociocultural, origen étnico o ideología política o religiosa;</w:t>
      </w:r>
    </w:p>
    <w:p w:rsidR="00673F12" w:rsidRDefault="00673F12">
      <w:pPr>
        <w:pStyle w:val="Estilo"/>
      </w:pPr>
    </w:p>
    <w:p w:rsidR="00673F12" w:rsidRDefault="007D6FCB">
      <w:pPr>
        <w:pStyle w:val="Estilo"/>
      </w:pPr>
      <w:r>
        <w:t>III.- Dedicarse a la profesión, comercio u oficio que le acomode, respetando lo establecido en las leyes, reglamentos y el presente Código, mediante las licencias, permisos o autorizaciones que se señalan en el presente Código;</w:t>
      </w:r>
    </w:p>
    <w:p w:rsidR="00673F12" w:rsidRDefault="00673F12">
      <w:pPr>
        <w:pStyle w:val="Estilo"/>
      </w:pPr>
    </w:p>
    <w:p w:rsidR="00673F12" w:rsidRDefault="007D6FCB">
      <w:pPr>
        <w:pStyle w:val="Estilo"/>
      </w:pPr>
      <w:r>
        <w:t>IV.- Manifestar libremente las ideas, siempre y cuando no se ataque a la moral, a los derechos de terceros, se provoque algún delito o se perturbe el orden público;</w:t>
      </w:r>
    </w:p>
    <w:p w:rsidR="00673F12" w:rsidRDefault="00673F12">
      <w:pPr>
        <w:pStyle w:val="Estilo"/>
      </w:pPr>
    </w:p>
    <w:p w:rsidR="00673F12" w:rsidRDefault="007D6FCB">
      <w:pPr>
        <w:pStyle w:val="Estilo"/>
      </w:pPr>
      <w:r>
        <w:t xml:space="preserve">V.- Estar informado de las actividades que realiza el Gobierno Municipal, así como del destino que se </w:t>
      </w:r>
      <w:proofErr w:type="gramStart"/>
      <w:r>
        <w:t>le</w:t>
      </w:r>
      <w:proofErr w:type="gramEnd"/>
      <w:r>
        <w:t xml:space="preserve"> dé a los fondos del Municipio;</w:t>
      </w:r>
    </w:p>
    <w:p w:rsidR="00673F12" w:rsidRDefault="00673F12">
      <w:pPr>
        <w:pStyle w:val="Estilo"/>
      </w:pPr>
    </w:p>
    <w:p w:rsidR="00673F12" w:rsidRDefault="007D6FCB">
      <w:pPr>
        <w:pStyle w:val="Estilo"/>
      </w:pPr>
      <w:r>
        <w:t>VI.- Solicitar de la autoridad municipal los bienes y servicios que corresponde prestar por ley al Municipio;</w:t>
      </w:r>
    </w:p>
    <w:p w:rsidR="00673F12" w:rsidRDefault="00673F12">
      <w:pPr>
        <w:pStyle w:val="Estilo"/>
      </w:pPr>
    </w:p>
    <w:p w:rsidR="00673F12" w:rsidRDefault="007D6FCB">
      <w:pPr>
        <w:pStyle w:val="Estilo"/>
      </w:pPr>
      <w:r>
        <w:t>VII.- Ser respetado en su persona, vida, familia, bienes y derechos en los términos señalados por la Constitución Política de los Estados Unidos Mexicanos;</w:t>
      </w:r>
    </w:p>
    <w:p w:rsidR="00673F12" w:rsidRDefault="00673F12">
      <w:pPr>
        <w:pStyle w:val="Estilo"/>
      </w:pPr>
    </w:p>
    <w:p w:rsidR="00673F12" w:rsidRDefault="007D6FCB">
      <w:pPr>
        <w:pStyle w:val="Estilo"/>
      </w:pPr>
      <w:r>
        <w:t>VIII.- Votar y ser votado para los cargos públicos municipales de elección popular;</w:t>
      </w:r>
    </w:p>
    <w:p w:rsidR="00673F12" w:rsidRDefault="00673F12">
      <w:pPr>
        <w:pStyle w:val="Estilo"/>
      </w:pPr>
    </w:p>
    <w:p w:rsidR="00673F12" w:rsidRDefault="007D6FCB">
      <w:pPr>
        <w:pStyle w:val="Estilo"/>
      </w:pPr>
      <w:r>
        <w:t>IX.- Formar parte de los Comités y Consejos de Colaboración Municipal y Participación Ciudadana;</w:t>
      </w:r>
    </w:p>
    <w:p w:rsidR="00673F12" w:rsidRDefault="00673F12">
      <w:pPr>
        <w:pStyle w:val="Estilo"/>
      </w:pPr>
    </w:p>
    <w:p w:rsidR="00673F12" w:rsidRDefault="007D6FCB">
      <w:pPr>
        <w:pStyle w:val="Estilo"/>
      </w:pPr>
      <w:r>
        <w:t>X.- Ser preferido en igualdad de circunstancias para desempeñar empleos, cargos y comisiones del gobierno municipal;</w:t>
      </w:r>
    </w:p>
    <w:p w:rsidR="00673F12" w:rsidRDefault="00673F12">
      <w:pPr>
        <w:pStyle w:val="Estilo"/>
      </w:pPr>
    </w:p>
    <w:p w:rsidR="00673F12" w:rsidRDefault="007D6FCB">
      <w:pPr>
        <w:pStyle w:val="Estilo"/>
      </w:pPr>
      <w:r>
        <w:t>XI.- Ser preferido en igualdad de circunstancias para ser proveedor de bienes y servicios de la administración pública municipal y ser beneficiarios de concesiones, licencias y permisos municipales y de contratos de obras o servicios públicos;</w:t>
      </w:r>
    </w:p>
    <w:p w:rsidR="00673F12" w:rsidRDefault="00673F12">
      <w:pPr>
        <w:pStyle w:val="Estilo"/>
      </w:pPr>
    </w:p>
    <w:p w:rsidR="00673F12" w:rsidRDefault="007D6FCB">
      <w:pPr>
        <w:pStyle w:val="Estilo"/>
      </w:pPr>
      <w:r>
        <w:t>XII.- Participar en los actos de carácter cívico, social, deportivo y cultural que realice el Gobierno Municipal; y</w:t>
      </w:r>
    </w:p>
    <w:p w:rsidR="00673F12" w:rsidRDefault="00673F12">
      <w:pPr>
        <w:pStyle w:val="Estilo"/>
      </w:pPr>
    </w:p>
    <w:p w:rsidR="00673F12" w:rsidRDefault="007D6FCB">
      <w:pPr>
        <w:pStyle w:val="Estilo"/>
      </w:pPr>
      <w:r>
        <w:t>XIII.- Los demás que las constituciones Federal y Estatal, así como las leyes, reglamentos y el presente Código les otorguen.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 Son obligaciones de los vecinos del Municipio de Pabellón de Arteaga:</w:t>
      </w:r>
    </w:p>
    <w:p w:rsidR="00673F12" w:rsidRDefault="00673F12">
      <w:pPr>
        <w:pStyle w:val="Estilo"/>
      </w:pPr>
    </w:p>
    <w:p w:rsidR="00673F12" w:rsidRDefault="007D6FCB">
      <w:pPr>
        <w:pStyle w:val="Estilo"/>
      </w:pPr>
      <w:r>
        <w:t>I.- Cumplir lo dispuesto en la Constitución Política de los Estados Unidos Mexicanos, la particular del Estado de Aguascalientes, las leyes que de ambas emanen, así como los reglamentos, el presente Código y demás ordenanzas y mandatos legítimos de la autoridad municipal;</w:t>
      </w:r>
    </w:p>
    <w:p w:rsidR="00673F12" w:rsidRDefault="00673F12">
      <w:pPr>
        <w:pStyle w:val="Estilo"/>
      </w:pPr>
    </w:p>
    <w:p w:rsidR="00673F12" w:rsidRDefault="007D6FCB">
      <w:pPr>
        <w:pStyle w:val="Estilo"/>
      </w:pPr>
      <w:r>
        <w:t>II.- Ejercer los derechos y libertades protegidos por la Ley, respetando los de los demás;</w:t>
      </w:r>
    </w:p>
    <w:p w:rsidR="00673F12" w:rsidRDefault="00673F12">
      <w:pPr>
        <w:pStyle w:val="Estilo"/>
      </w:pPr>
    </w:p>
    <w:p w:rsidR="00673F12" w:rsidRDefault="007D6FCB">
      <w:pPr>
        <w:pStyle w:val="Estilo"/>
      </w:pPr>
      <w:r>
        <w:t>III.- Inscribirse en el catastro municipal, manifestando las propiedades que tenga y la industria, comercio, profesión o trabajo de que subsista;</w:t>
      </w:r>
    </w:p>
    <w:p w:rsidR="00673F12" w:rsidRDefault="00673F12">
      <w:pPr>
        <w:pStyle w:val="Estilo"/>
      </w:pPr>
    </w:p>
    <w:p w:rsidR="00673F12" w:rsidRDefault="007D6FCB">
      <w:pPr>
        <w:pStyle w:val="Estilo"/>
      </w:pPr>
      <w:r>
        <w:lastRenderedPageBreak/>
        <w:t>IV.- Brindar trato digno a las personas, respetando la diversidad que caracteriza a nuestra la comunidad;</w:t>
      </w:r>
    </w:p>
    <w:p w:rsidR="00673F12" w:rsidRDefault="00673F12">
      <w:pPr>
        <w:pStyle w:val="Estilo"/>
      </w:pPr>
    </w:p>
    <w:p w:rsidR="00673F12" w:rsidRDefault="007D6FCB">
      <w:pPr>
        <w:pStyle w:val="Estilo"/>
      </w:pPr>
      <w:r>
        <w:t>V.- Prestar apoyo a los demás habitantes, especialmente a las personas victimizadas o en situación vulnerable;</w:t>
      </w:r>
    </w:p>
    <w:p w:rsidR="00673F12" w:rsidRDefault="00673F12">
      <w:pPr>
        <w:pStyle w:val="Estilo"/>
      </w:pPr>
    </w:p>
    <w:p w:rsidR="00673F12" w:rsidRDefault="007D6FCB">
      <w:pPr>
        <w:pStyle w:val="Estilo"/>
      </w:pPr>
      <w:r>
        <w:t>VI.- Prevenir riesgos contra la integridad física de las personas;</w:t>
      </w:r>
    </w:p>
    <w:p w:rsidR="00673F12" w:rsidRDefault="00673F12">
      <w:pPr>
        <w:pStyle w:val="Estilo"/>
      </w:pPr>
    </w:p>
    <w:p w:rsidR="00673F12" w:rsidRDefault="007D6FCB">
      <w:pPr>
        <w:pStyle w:val="Estilo"/>
      </w:pPr>
      <w:r>
        <w:t>VII.- Permitir la libertad de acción de las personas en las vías y espacios públicos;</w:t>
      </w:r>
    </w:p>
    <w:p w:rsidR="00673F12" w:rsidRDefault="00673F12">
      <w:pPr>
        <w:pStyle w:val="Estilo"/>
      </w:pPr>
    </w:p>
    <w:p w:rsidR="00673F12" w:rsidRDefault="007D6FCB">
      <w:pPr>
        <w:pStyle w:val="Estilo"/>
      </w:pPr>
      <w:r>
        <w:t>VIII.- Solicitar servicios de urgencias médicas, rescate o policiales, en situaciones de emergencia;</w:t>
      </w:r>
    </w:p>
    <w:p w:rsidR="00673F12" w:rsidRDefault="00673F12">
      <w:pPr>
        <w:pStyle w:val="Estilo"/>
      </w:pPr>
    </w:p>
    <w:p w:rsidR="00673F12" w:rsidRDefault="007D6FCB">
      <w:pPr>
        <w:pStyle w:val="Estilo"/>
      </w:pPr>
      <w:r>
        <w:t>IX.- Requerir la presencia policíaca en caso de percatarse de la realización de conductas o de hechos violentos que puedan causar daño a personas o bienes de terceros o que afecten la convivencia armónica;</w:t>
      </w:r>
    </w:p>
    <w:p w:rsidR="00673F12" w:rsidRDefault="00673F12">
      <w:pPr>
        <w:pStyle w:val="Estilo"/>
      </w:pPr>
    </w:p>
    <w:p w:rsidR="00673F12" w:rsidRDefault="007D6FCB">
      <w:pPr>
        <w:pStyle w:val="Estilo"/>
      </w:pPr>
      <w:r>
        <w:t>X.- Conservar limpias las vías y espacios públicos;</w:t>
      </w:r>
    </w:p>
    <w:p w:rsidR="00673F12" w:rsidRDefault="00673F12">
      <w:pPr>
        <w:pStyle w:val="Estilo"/>
      </w:pPr>
    </w:p>
    <w:p w:rsidR="00673F12" w:rsidRDefault="007D6FCB">
      <w:pPr>
        <w:pStyle w:val="Estilo"/>
      </w:pPr>
      <w:r>
        <w:t>XI.- Hacer uso adecuado de los bienes, espacios y servicios públicos conforme a su naturaleza y destino;</w:t>
      </w:r>
    </w:p>
    <w:p w:rsidR="00673F12" w:rsidRDefault="00673F12">
      <w:pPr>
        <w:pStyle w:val="Estilo"/>
      </w:pPr>
    </w:p>
    <w:p w:rsidR="00673F12" w:rsidRDefault="007D6FCB">
      <w:pPr>
        <w:pStyle w:val="Estilo"/>
      </w:pPr>
      <w:r>
        <w:t>XII.- Cuidar el equipamiento y mobiliario urbano, así como los bienes de interés cultural, urbanístico y arquitectónico del Municipio;</w:t>
      </w:r>
    </w:p>
    <w:p w:rsidR="00673F12" w:rsidRDefault="00673F12">
      <w:pPr>
        <w:pStyle w:val="Estilo"/>
      </w:pPr>
    </w:p>
    <w:p w:rsidR="00673F12" w:rsidRDefault="007D6FCB">
      <w:pPr>
        <w:pStyle w:val="Estilo"/>
      </w:pPr>
      <w:r>
        <w:t>XIII.- Contribuir a un ambiente adecuado para el desarrollo, salud y bienestar;</w:t>
      </w:r>
    </w:p>
    <w:p w:rsidR="00673F12" w:rsidRDefault="00673F12">
      <w:pPr>
        <w:pStyle w:val="Estilo"/>
      </w:pPr>
    </w:p>
    <w:p w:rsidR="00673F12" w:rsidRDefault="007D6FCB">
      <w:pPr>
        <w:pStyle w:val="Estilo"/>
      </w:pPr>
      <w:r>
        <w:t>XIV.- Proteger y preservar la flora y fauna en áreas verdes, áreas de valor ambiental y áreas naturales protegidas del Municipio;</w:t>
      </w:r>
    </w:p>
    <w:p w:rsidR="00673F12" w:rsidRDefault="00673F12">
      <w:pPr>
        <w:pStyle w:val="Estilo"/>
      </w:pPr>
    </w:p>
    <w:p w:rsidR="00673F12" w:rsidRDefault="007D6FCB">
      <w:pPr>
        <w:pStyle w:val="Estilo"/>
      </w:pPr>
      <w:r>
        <w:t xml:space="preserve">XV.- Utilizar adecuadamente la estructura </w:t>
      </w:r>
      <w:proofErr w:type="gramStart"/>
      <w:r>
        <w:t>vial</w:t>
      </w:r>
      <w:proofErr w:type="gramEnd"/>
      <w:r>
        <w:t xml:space="preserve"> así como respetar sus señalamientos;</w:t>
      </w:r>
    </w:p>
    <w:p w:rsidR="00673F12" w:rsidRDefault="00673F12">
      <w:pPr>
        <w:pStyle w:val="Estilo"/>
      </w:pPr>
    </w:p>
    <w:p w:rsidR="00673F12" w:rsidRDefault="007D6FCB">
      <w:pPr>
        <w:pStyle w:val="Estilo"/>
      </w:pPr>
      <w:r>
        <w:t>XVI.- Mantener en buen estado las construcciones propias, así como reparar las averías o daños de la vivienda o lugar de trabajo que pongan en peligro, perjudiquen o molesten a los vecinos;</w:t>
      </w:r>
    </w:p>
    <w:p w:rsidR="00673F12" w:rsidRDefault="00673F12">
      <w:pPr>
        <w:pStyle w:val="Estilo"/>
      </w:pPr>
    </w:p>
    <w:p w:rsidR="00673F12" w:rsidRDefault="007D6FCB">
      <w:pPr>
        <w:pStyle w:val="Estilo"/>
      </w:pPr>
      <w:r>
        <w:t>XVII.- Prevenir que los animales domésticos causen daño o molestia a los vecinos;</w:t>
      </w:r>
    </w:p>
    <w:p w:rsidR="00673F12" w:rsidRDefault="00673F12">
      <w:pPr>
        <w:pStyle w:val="Estilo"/>
      </w:pPr>
    </w:p>
    <w:p w:rsidR="00673F12" w:rsidRDefault="007D6FCB">
      <w:pPr>
        <w:pStyle w:val="Estilo"/>
      </w:pPr>
      <w:r>
        <w:t>XVIII.- Cumplir las normas de seguridad y prevención contra incendios y demás en materia de protección civil relativas a la seguridad en los espacios públicos, establecimientos comerciales, y lugares de acceso público;</w:t>
      </w:r>
    </w:p>
    <w:p w:rsidR="00673F12" w:rsidRDefault="00673F12">
      <w:pPr>
        <w:pStyle w:val="Estilo"/>
      </w:pPr>
    </w:p>
    <w:p w:rsidR="00673F12" w:rsidRDefault="007D6FCB">
      <w:pPr>
        <w:pStyle w:val="Estilo"/>
      </w:pPr>
      <w:r>
        <w:t>XIX.- Ejercer sus derechos sin perturbar el orden y la tranquilidad públicos, ni afectar la continuidad del desarrollo normal de las actividades de los demás habitantes;</w:t>
      </w:r>
    </w:p>
    <w:p w:rsidR="00673F12" w:rsidRDefault="00673F12">
      <w:pPr>
        <w:pStyle w:val="Estilo"/>
      </w:pPr>
    </w:p>
    <w:p w:rsidR="00673F12" w:rsidRDefault="007D6FCB">
      <w:pPr>
        <w:pStyle w:val="Estilo"/>
      </w:pPr>
      <w:r>
        <w:lastRenderedPageBreak/>
        <w:t>XX.- Denunciar o dar aviso a las autoridades de la comisión de cualquier infracción a las leyes o delitos, así como de cualquier actividad o hechos que causen daño a terceros o afecten la convivencia;</w:t>
      </w:r>
    </w:p>
    <w:p w:rsidR="00673F12" w:rsidRDefault="00673F12">
      <w:pPr>
        <w:pStyle w:val="Estilo"/>
      </w:pPr>
    </w:p>
    <w:p w:rsidR="00673F12" w:rsidRDefault="007D6FCB">
      <w:pPr>
        <w:pStyle w:val="Estilo"/>
      </w:pPr>
      <w:r>
        <w:t>XXI.- Colaborar con las autoridades municipales cuando éstas lo soliciten en situaciones de emergencia;</w:t>
      </w:r>
    </w:p>
    <w:p w:rsidR="00673F12" w:rsidRDefault="00673F12">
      <w:pPr>
        <w:pStyle w:val="Estilo"/>
      </w:pPr>
    </w:p>
    <w:p w:rsidR="00673F12" w:rsidRDefault="007D6FCB">
      <w:pPr>
        <w:pStyle w:val="Estilo"/>
      </w:pPr>
      <w:r>
        <w:t>XXII.- Permitir a las autoridades el ejercicio de sus funciones y, en su caso, colaborar con las mismas cuando requieran su participación;</w:t>
      </w:r>
    </w:p>
    <w:p w:rsidR="00673F12" w:rsidRDefault="00673F12">
      <w:pPr>
        <w:pStyle w:val="Estilo"/>
      </w:pPr>
    </w:p>
    <w:p w:rsidR="00673F12" w:rsidRDefault="007D6FCB">
      <w:pPr>
        <w:pStyle w:val="Estilo"/>
      </w:pPr>
      <w:r>
        <w:t>XXIII.- Participar en los asuntos de interés de su colonia, barrio, delegación o comisaría, principalmente en aquellos dirigidos a procurar la seguridad y el bienestar ciudadano y que tiendan a resolver problemas comunitarios;</w:t>
      </w:r>
    </w:p>
    <w:p w:rsidR="00673F12" w:rsidRDefault="00673F12">
      <w:pPr>
        <w:pStyle w:val="Estilo"/>
      </w:pPr>
    </w:p>
    <w:p w:rsidR="00673F12" w:rsidRDefault="007D6FCB">
      <w:pPr>
        <w:pStyle w:val="Estilo"/>
      </w:pPr>
      <w:r>
        <w:t>XXIV.- Contribuir para los gastos públicos municipales en la manera proporcional y equitativa que establezcan las leyes fiscales;</w:t>
      </w:r>
    </w:p>
    <w:p w:rsidR="00673F12" w:rsidRDefault="00673F12">
      <w:pPr>
        <w:pStyle w:val="Estilo"/>
      </w:pPr>
    </w:p>
    <w:p w:rsidR="00673F12" w:rsidRDefault="007D6FCB">
      <w:pPr>
        <w:pStyle w:val="Estilo"/>
      </w:pPr>
      <w:r>
        <w:t>XXV.- Enviar a sus hijos o pupilos a las escuelas públicas o privadas incorporadas, a recibir la educación básica obligatoria; y</w:t>
      </w:r>
    </w:p>
    <w:p w:rsidR="00673F12" w:rsidRDefault="00673F12">
      <w:pPr>
        <w:pStyle w:val="Estilo"/>
      </w:pPr>
    </w:p>
    <w:p w:rsidR="00673F12" w:rsidRDefault="007D6FCB">
      <w:pPr>
        <w:pStyle w:val="Estilo"/>
      </w:pPr>
      <w:r>
        <w:t>XXVI.- Las demás que le señalen la Constitución General de la República, la particular del Estado de Aguascalientes, las leyes que de ambas emanen y las demás disposiciones jurídicas vigentes en el municipio.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SEGUNDO</w:t>
      </w:r>
    </w:p>
    <w:p w:rsidR="00673F12" w:rsidRDefault="00673F12">
      <w:pPr>
        <w:pStyle w:val="Estilo"/>
      </w:pPr>
    </w:p>
    <w:p w:rsidR="00673F12" w:rsidRDefault="007D6FCB">
      <w:pPr>
        <w:pStyle w:val="Estilo"/>
      </w:pPr>
      <w:r>
        <w:t>DEL GOBIERNO MUNICIPAL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las Autoridades Municipales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 Son Autoridades del Gobierno Municipal, las siguientes:</w:t>
      </w:r>
    </w:p>
    <w:p w:rsidR="00673F12" w:rsidRDefault="00673F12">
      <w:pPr>
        <w:pStyle w:val="Estilo"/>
      </w:pPr>
    </w:p>
    <w:p w:rsidR="00673F12" w:rsidRDefault="007D6FCB">
      <w:pPr>
        <w:pStyle w:val="Estilo"/>
      </w:pPr>
      <w:r>
        <w:t>I.- El H. Ayuntamiento;</w:t>
      </w:r>
    </w:p>
    <w:p w:rsidR="00673F12" w:rsidRDefault="00673F12">
      <w:pPr>
        <w:pStyle w:val="Estilo"/>
      </w:pPr>
    </w:p>
    <w:p w:rsidR="00673F12" w:rsidRDefault="007D6FCB">
      <w:pPr>
        <w:pStyle w:val="Estilo"/>
      </w:pPr>
      <w:r>
        <w:t>II.- El Presidente Municipal;</w:t>
      </w:r>
    </w:p>
    <w:p w:rsidR="00673F12" w:rsidRDefault="00673F12">
      <w:pPr>
        <w:pStyle w:val="Estilo"/>
      </w:pPr>
    </w:p>
    <w:p w:rsidR="00673F12" w:rsidRDefault="007D6FCB">
      <w:pPr>
        <w:pStyle w:val="Estilo"/>
      </w:pPr>
      <w:r>
        <w:t>III.- Las dependencias y entidades que conforman la Administración Pública Municipal, así como sus titulares y funcionarios;</w:t>
      </w:r>
    </w:p>
    <w:p w:rsidR="00673F12" w:rsidRDefault="00673F12">
      <w:pPr>
        <w:pStyle w:val="Estilo"/>
      </w:pPr>
    </w:p>
    <w:p w:rsidR="00673F12" w:rsidRDefault="007D6FCB">
      <w:pPr>
        <w:pStyle w:val="Estilo"/>
      </w:pPr>
      <w:r>
        <w:lastRenderedPageBreak/>
        <w:t>IV.- Los Delegados, subdelegados y Comisarios Municipales; y</w:t>
      </w:r>
    </w:p>
    <w:p w:rsidR="00673F12" w:rsidRDefault="00673F12">
      <w:pPr>
        <w:pStyle w:val="Estilo"/>
      </w:pPr>
    </w:p>
    <w:p w:rsidR="00673F12" w:rsidRDefault="007D6FCB">
      <w:pPr>
        <w:pStyle w:val="Estilo"/>
      </w:pPr>
      <w:r>
        <w:t>V.- Los organismos auxiliares.</w:t>
      </w:r>
    </w:p>
    <w:p w:rsidR="00673F12" w:rsidRDefault="00673F12">
      <w:pPr>
        <w:pStyle w:val="Estilo"/>
      </w:pPr>
    </w:p>
    <w:p w:rsidR="00673F12" w:rsidRDefault="007D6FCB">
      <w:pPr>
        <w:pStyle w:val="Estilo"/>
      </w:pPr>
      <w:r>
        <w:t>(REFORMADO PRIMER PÁRRAFO, P.O. 15 DE MARZO DE 2021)</w:t>
      </w:r>
    </w:p>
    <w:p w:rsidR="00673F12" w:rsidRDefault="007D6FCB">
      <w:pPr>
        <w:pStyle w:val="Estilo"/>
      </w:pPr>
      <w:r>
        <w:t>ARTICULO 15.- Los organismos auxiliares serán honoríficos y ejercerán las atribuciones que les confieran las leyes, reglamentos y disposiciones administrativas, siendo los siguientes:</w:t>
      </w:r>
    </w:p>
    <w:p w:rsidR="00673F12" w:rsidRDefault="00673F12">
      <w:pPr>
        <w:pStyle w:val="Estilo"/>
      </w:pPr>
    </w:p>
    <w:p w:rsidR="00673F12" w:rsidRDefault="007D6FCB">
      <w:pPr>
        <w:pStyle w:val="Estilo"/>
      </w:pPr>
      <w:r>
        <w:t>(REFORMADO, P.O. 24 DE ABRIL DE 2006)</w:t>
      </w:r>
    </w:p>
    <w:p w:rsidR="00673F12" w:rsidRDefault="007D6FCB">
      <w:pPr>
        <w:pStyle w:val="Estilo"/>
      </w:pPr>
      <w:r>
        <w:t>I.- El Consejo de Participación Ciudadana y Colaboración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II.- La Comisión de Planeación para el Desarrollo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III.- El Consejo Municipal de Protección Civil;</w:t>
      </w:r>
    </w:p>
    <w:p w:rsidR="00673F12" w:rsidRDefault="00673F12">
      <w:pPr>
        <w:pStyle w:val="Estilo"/>
      </w:pPr>
    </w:p>
    <w:p w:rsidR="00673F12" w:rsidRDefault="007D6FCB">
      <w:pPr>
        <w:pStyle w:val="Estilo"/>
      </w:pPr>
      <w:r>
        <w:t>(REFORMADO, P.O. 24 DE ABRIL DE 2006)</w:t>
      </w:r>
    </w:p>
    <w:p w:rsidR="00673F12" w:rsidRDefault="007D6FCB">
      <w:pPr>
        <w:pStyle w:val="Estilo"/>
      </w:pPr>
      <w:r>
        <w:t>IV.- El Comité Ciudadano de Control y Vigilancia de la Obra Pública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V.- El Comité de Desarrollo Urbano y Rural;</w:t>
      </w:r>
    </w:p>
    <w:p w:rsidR="00673F12" w:rsidRDefault="00673F12">
      <w:pPr>
        <w:pStyle w:val="Estilo"/>
      </w:pPr>
    </w:p>
    <w:p w:rsidR="00673F12" w:rsidRDefault="007D6FCB">
      <w:pPr>
        <w:pStyle w:val="Estilo"/>
      </w:pPr>
      <w:r>
        <w:t>(REFORMADA, P.O. 25 DE FEBRERO DE 2019)</w:t>
      </w:r>
    </w:p>
    <w:p w:rsidR="00673F12" w:rsidRDefault="007D6FCB">
      <w:pPr>
        <w:pStyle w:val="Estilo"/>
      </w:pPr>
      <w:r>
        <w:t>VI.- El Comité de Adquisiciones;</w:t>
      </w:r>
    </w:p>
    <w:p w:rsidR="00673F12" w:rsidRDefault="00673F12">
      <w:pPr>
        <w:pStyle w:val="Estilo"/>
      </w:pPr>
    </w:p>
    <w:p w:rsidR="00673F12" w:rsidRDefault="007D6FCB">
      <w:pPr>
        <w:pStyle w:val="Estilo"/>
      </w:pPr>
      <w:r>
        <w:t>(REFORMADA, P.O. 25 DE FEBRERO DE 2019)</w:t>
      </w:r>
    </w:p>
    <w:p w:rsidR="00673F12" w:rsidRDefault="007D6FCB">
      <w:pPr>
        <w:pStyle w:val="Estilo"/>
      </w:pPr>
      <w:r>
        <w:t>VII.- El Consejo de la Crónica Municipal;</w:t>
      </w:r>
    </w:p>
    <w:p w:rsidR="00673F12" w:rsidRDefault="00673F12">
      <w:pPr>
        <w:pStyle w:val="Estilo"/>
      </w:pPr>
    </w:p>
    <w:p w:rsidR="00673F12" w:rsidRDefault="007D6FCB">
      <w:pPr>
        <w:pStyle w:val="Estilo"/>
      </w:pPr>
      <w:r>
        <w:t>(REFORMADA, P.O. 4 DE MARZO DE 2019)</w:t>
      </w:r>
    </w:p>
    <w:p w:rsidR="00673F12" w:rsidRDefault="007D6FCB">
      <w:pPr>
        <w:pStyle w:val="Estilo"/>
      </w:pPr>
      <w:r>
        <w:t>VIII.- El Consejo Municipal del Deporte;</w:t>
      </w:r>
    </w:p>
    <w:p w:rsidR="00673F12" w:rsidRDefault="00673F12">
      <w:pPr>
        <w:pStyle w:val="Estilo"/>
      </w:pPr>
    </w:p>
    <w:p w:rsidR="00673F12" w:rsidRDefault="007D6FCB">
      <w:pPr>
        <w:pStyle w:val="Estilo"/>
      </w:pPr>
      <w:r>
        <w:t>(REFORMADA, P.O. 15 DE MARZO DE 2021)</w:t>
      </w:r>
    </w:p>
    <w:p w:rsidR="00673F12" w:rsidRDefault="007D6FCB">
      <w:pPr>
        <w:pStyle w:val="Estilo"/>
      </w:pPr>
      <w:r>
        <w:t>IX.- El Consejo Municipal para la Cultura y las Artes;</w:t>
      </w:r>
    </w:p>
    <w:p w:rsidR="00673F12" w:rsidRDefault="00673F12">
      <w:pPr>
        <w:pStyle w:val="Estilo"/>
      </w:pPr>
    </w:p>
    <w:p w:rsidR="00673F12" w:rsidRDefault="007D6FCB">
      <w:pPr>
        <w:pStyle w:val="Estilo"/>
      </w:pPr>
      <w:r>
        <w:t>(ADICIONADA, P.O. 15 DE MARZO DE 2021)</w:t>
      </w:r>
    </w:p>
    <w:p w:rsidR="00673F12" w:rsidRDefault="007D6FCB">
      <w:pPr>
        <w:pStyle w:val="Estilo"/>
      </w:pPr>
      <w:r>
        <w:t>X.- El Patronato de Ferias y Fiestas Municipales de Pabellón de Arteaga, y</w:t>
      </w:r>
    </w:p>
    <w:p w:rsidR="00673F12" w:rsidRDefault="00673F12">
      <w:pPr>
        <w:pStyle w:val="Estilo"/>
      </w:pPr>
    </w:p>
    <w:p w:rsidR="00673F12" w:rsidRDefault="007D6FCB">
      <w:pPr>
        <w:pStyle w:val="Estilo"/>
      </w:pPr>
      <w:r>
        <w:t>(ADICIONADA [N. DE E. REUBICADA], P.O. 15 DE MARZO DE 2021)</w:t>
      </w:r>
    </w:p>
    <w:p w:rsidR="00673F12" w:rsidRDefault="007D6FCB">
      <w:pPr>
        <w:pStyle w:val="Estilo"/>
      </w:pPr>
      <w:r>
        <w:t>XI.- Aquellos Comités o Consejos Ciudadanos que sean previstos en alguna ley o sean aprobados por acuerdo del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 El Consejo de Participación Ciudadana es un órgano de consulta y de enlace entre la autoridad municipal y la sociedad.</w:t>
      </w:r>
    </w:p>
    <w:p w:rsidR="00673F12" w:rsidRDefault="00673F12">
      <w:pPr>
        <w:pStyle w:val="Estilo"/>
      </w:pPr>
    </w:p>
    <w:p w:rsidR="00673F12" w:rsidRDefault="007D6FCB">
      <w:pPr>
        <w:pStyle w:val="Estilo"/>
      </w:pPr>
      <w:r>
        <w:t>La composición de dicho Consejo será la siguiente: Se integrará por el presidente municipal, quien lo presidirá, el secretario del Ayuntamiento, quien fungirá como secretario técnico, representantes de los organismos empresariales, organismos no gubernamentales y en general, organismos representativos de la sociedad.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 Son funciones del Consejo de Participación Ciudadana y Colaboración Municipal las siguientes:</w:t>
      </w:r>
    </w:p>
    <w:p w:rsidR="00673F12" w:rsidRDefault="00673F12">
      <w:pPr>
        <w:pStyle w:val="Estilo"/>
      </w:pPr>
    </w:p>
    <w:p w:rsidR="00673F12" w:rsidRDefault="007D6FCB">
      <w:pPr>
        <w:pStyle w:val="Estilo"/>
      </w:pPr>
      <w:r>
        <w:t>I.- Servir como vínculo de comunicación entre la administración municipal y la sociedad;</w:t>
      </w:r>
    </w:p>
    <w:p w:rsidR="00673F12" w:rsidRDefault="00673F12">
      <w:pPr>
        <w:pStyle w:val="Estilo"/>
      </w:pPr>
    </w:p>
    <w:p w:rsidR="00673F12" w:rsidRDefault="007D6FCB">
      <w:pPr>
        <w:pStyle w:val="Estilo"/>
      </w:pPr>
      <w:r>
        <w:t>II.- Proponer medidas y reformas necesarias, a fin de mejorar los sistemas administrativos y la mejor prestación de los servicios públicos municipales;</w:t>
      </w:r>
    </w:p>
    <w:p w:rsidR="00673F12" w:rsidRDefault="00673F12">
      <w:pPr>
        <w:pStyle w:val="Estilo"/>
      </w:pPr>
    </w:p>
    <w:p w:rsidR="00673F12" w:rsidRDefault="007D6FCB">
      <w:pPr>
        <w:pStyle w:val="Estilo"/>
      </w:pPr>
      <w:r>
        <w:t xml:space="preserve">III.- Vigilar la correcta prestación de los servicios públicos </w:t>
      </w:r>
      <w:proofErr w:type="gramStart"/>
      <w:r>
        <w:t>municipales</w:t>
      </w:r>
      <w:proofErr w:type="gramEnd"/>
      <w:r>
        <w:t xml:space="preserve"> así como el buen desempeño de los servidores públicos, señalando en concreto los defectos del mal funcionamiento del área de que se trate, o el mal desempeño de los servidores; y</w:t>
      </w:r>
    </w:p>
    <w:p w:rsidR="00673F12" w:rsidRDefault="00673F12">
      <w:pPr>
        <w:pStyle w:val="Estilo"/>
      </w:pPr>
    </w:p>
    <w:p w:rsidR="00673F12" w:rsidRDefault="007D6FCB">
      <w:pPr>
        <w:pStyle w:val="Estilo"/>
      </w:pPr>
      <w:r>
        <w:t>IV.- Mantener informada a la sociedad de todos aquellos cambios que se den dentro de la administración municipal en la prestación de los servicios públicos a efecto de que sean aprovechados por la ciudadanía.</w:t>
      </w:r>
    </w:p>
    <w:p w:rsidR="00673F12" w:rsidRDefault="00673F12">
      <w:pPr>
        <w:pStyle w:val="Estilo"/>
      </w:pPr>
    </w:p>
    <w:p w:rsidR="00673F12" w:rsidRDefault="007D6FCB">
      <w:pPr>
        <w:pStyle w:val="Estilo"/>
      </w:pPr>
      <w:r>
        <w:t>(ADICIONADO, P.O. 22 DE OCTUBRE DE 2018)</w:t>
      </w:r>
    </w:p>
    <w:p w:rsidR="00673F12" w:rsidRDefault="007D6FCB">
      <w:pPr>
        <w:pStyle w:val="Estilo"/>
      </w:pPr>
      <w:r>
        <w:t xml:space="preserve">ARTICULO 17 </w:t>
      </w:r>
      <w:proofErr w:type="gramStart"/>
      <w:r>
        <w:t>BIS.-</w:t>
      </w:r>
      <w:proofErr w:type="gramEnd"/>
      <w:r>
        <w:t xml:space="preserve"> El Consejo de la Crónica Municipal realizará trabajos de investigación y divulgación sobre las costumbres, tradiciones, acontecimientos, personajes y desarrollo social y político del municipio y se integrará de la siguiente manera:</w:t>
      </w:r>
    </w:p>
    <w:p w:rsidR="00673F12" w:rsidRDefault="00673F12">
      <w:pPr>
        <w:pStyle w:val="Estilo"/>
      </w:pPr>
    </w:p>
    <w:p w:rsidR="00673F12" w:rsidRDefault="007D6FCB">
      <w:pPr>
        <w:pStyle w:val="Estilo"/>
      </w:pPr>
      <w:r>
        <w:t>I.- Un presidente que será nombrado por el Ayuntamiento de entre los cronistas municipales y será considerado como el Cronista Oficial del municipio;</w:t>
      </w:r>
    </w:p>
    <w:p w:rsidR="00673F12" w:rsidRDefault="00673F12">
      <w:pPr>
        <w:pStyle w:val="Estilo"/>
      </w:pPr>
    </w:p>
    <w:p w:rsidR="00673F12" w:rsidRDefault="007D6FCB">
      <w:pPr>
        <w:pStyle w:val="Estilo"/>
      </w:pPr>
      <w:r>
        <w:t>II.- Un Secretario que será nombrado por el Ayuntamiento de entre los cronistas municipales;</w:t>
      </w:r>
    </w:p>
    <w:p w:rsidR="00673F12" w:rsidRDefault="00673F12">
      <w:pPr>
        <w:pStyle w:val="Estilo"/>
      </w:pPr>
    </w:p>
    <w:p w:rsidR="00673F12" w:rsidRDefault="007D6FCB">
      <w:pPr>
        <w:pStyle w:val="Estilo"/>
      </w:pPr>
      <w:r>
        <w:t>III.- Tres vocales que serán nombrados por el municipio de entre los cronistas municipales, y</w:t>
      </w:r>
    </w:p>
    <w:p w:rsidR="00673F12" w:rsidRDefault="00673F12">
      <w:pPr>
        <w:pStyle w:val="Estilo"/>
      </w:pPr>
    </w:p>
    <w:p w:rsidR="00673F12" w:rsidRDefault="007D6FCB">
      <w:pPr>
        <w:pStyle w:val="Estilo"/>
      </w:pPr>
      <w:r>
        <w:t>IV.- Cronistas Eméritos, que serán nombrados por el ayuntamiento según los diversos temas relacionados con la historia local, y serán personas físicas que se hayan distinguido por su labor de estudio, investigación, difusión, y/o interés de los temas relacionados con el desarrollo del municipio.</w:t>
      </w:r>
    </w:p>
    <w:p w:rsidR="00673F12" w:rsidRDefault="00673F12">
      <w:pPr>
        <w:pStyle w:val="Estilo"/>
      </w:pPr>
    </w:p>
    <w:p w:rsidR="00673F12" w:rsidRDefault="007D6FCB">
      <w:pPr>
        <w:pStyle w:val="Estilo"/>
      </w:pPr>
      <w:r>
        <w:lastRenderedPageBreak/>
        <w:t>El Consejo de la Crónica Municipal sesionará de manera ordinaria cada seis meses y de manera extraordinaria cuando así sea convocado por su presidente, para que las sesiones sean válidas se requerirá la asistencia de la mayoría de los miembros considerados hasta la fracción tercera del presente artículo.</w:t>
      </w:r>
    </w:p>
    <w:p w:rsidR="00673F12" w:rsidRDefault="00673F12">
      <w:pPr>
        <w:pStyle w:val="Estilo"/>
      </w:pPr>
    </w:p>
    <w:p w:rsidR="00673F12" w:rsidRDefault="007D6FCB">
      <w:pPr>
        <w:pStyle w:val="Estilo"/>
      </w:pPr>
      <w:r>
        <w:t xml:space="preserve">Cada uno de los Integrantes del Consejo tendrá derecho a voz y voto en las sesiones que celebre el mismo. Los cronistas eméritos participarán con derecho a </w:t>
      </w:r>
      <w:proofErr w:type="gramStart"/>
      <w:r>
        <w:t>voz</w:t>
      </w:r>
      <w:proofErr w:type="gramEnd"/>
      <w:r>
        <w:t xml:space="preserve"> pero no a voto.</w:t>
      </w:r>
    </w:p>
    <w:p w:rsidR="00673F12" w:rsidRDefault="00673F12">
      <w:pPr>
        <w:pStyle w:val="Estilo"/>
      </w:pPr>
    </w:p>
    <w:p w:rsidR="00673F12" w:rsidRDefault="007D6FCB">
      <w:pPr>
        <w:pStyle w:val="Estilo"/>
      </w:pPr>
      <w:r>
        <w:t>(ADICIONADO, P.O. 22 DE OCTUBRE DE 2018)</w:t>
      </w:r>
    </w:p>
    <w:p w:rsidR="00673F12" w:rsidRDefault="007D6FCB">
      <w:pPr>
        <w:pStyle w:val="Estilo"/>
      </w:pPr>
      <w:r>
        <w:t xml:space="preserve">ARTICULO 17 </w:t>
      </w:r>
      <w:proofErr w:type="gramStart"/>
      <w:r>
        <w:t>TER.-</w:t>
      </w:r>
      <w:proofErr w:type="gramEnd"/>
      <w:r>
        <w:t xml:space="preserve"> Son facultades del Consejo de la Crónica Municipal:</w:t>
      </w:r>
    </w:p>
    <w:p w:rsidR="00673F12" w:rsidRDefault="00673F12">
      <w:pPr>
        <w:pStyle w:val="Estilo"/>
      </w:pPr>
    </w:p>
    <w:p w:rsidR="00673F12" w:rsidRDefault="007D6FCB">
      <w:pPr>
        <w:pStyle w:val="Estilo"/>
      </w:pPr>
      <w:r>
        <w:t>I.- Promover el conocimiento del patrimonio histórico-cultural del Municipio de Pabellón de Arteaga;</w:t>
      </w:r>
    </w:p>
    <w:p w:rsidR="00673F12" w:rsidRDefault="00673F12">
      <w:pPr>
        <w:pStyle w:val="Estilo"/>
      </w:pPr>
    </w:p>
    <w:p w:rsidR="00673F12" w:rsidRDefault="007D6FCB">
      <w:pPr>
        <w:pStyle w:val="Estilo"/>
      </w:pPr>
      <w:r>
        <w:t>II.- Realizar investigaciones en materia de historia local y regional, destacando los acontecimientos económicos, políticos, sociales y culturales, anecdóticos y trascendentales del municipio;</w:t>
      </w:r>
    </w:p>
    <w:p w:rsidR="00673F12" w:rsidRDefault="00673F12">
      <w:pPr>
        <w:pStyle w:val="Estilo"/>
      </w:pPr>
    </w:p>
    <w:p w:rsidR="00673F12" w:rsidRDefault="007D6FCB">
      <w:pPr>
        <w:pStyle w:val="Estilo"/>
      </w:pPr>
      <w:r>
        <w:t>III.- Proponer ante la Comisión de Postulaciones del ayuntamiento a las personas que se considere puedan ser sujetas de reconocimiento público y merecedoras de los premios y condecoraciones municipales;</w:t>
      </w:r>
    </w:p>
    <w:p w:rsidR="00673F12" w:rsidRDefault="00673F12">
      <w:pPr>
        <w:pStyle w:val="Estilo"/>
      </w:pPr>
    </w:p>
    <w:p w:rsidR="00673F12" w:rsidRDefault="007D6FCB">
      <w:pPr>
        <w:pStyle w:val="Estilo"/>
      </w:pPr>
      <w:r>
        <w:t>IV.- Elaborar su programa anual de trabajo;</w:t>
      </w:r>
    </w:p>
    <w:p w:rsidR="00673F12" w:rsidRDefault="00673F12">
      <w:pPr>
        <w:pStyle w:val="Estilo"/>
      </w:pPr>
    </w:p>
    <w:p w:rsidR="00673F12" w:rsidRDefault="007D6FCB">
      <w:pPr>
        <w:pStyle w:val="Estilo"/>
      </w:pPr>
      <w:r>
        <w:t>V.- Formular proyectos editoriales y mecanismos de difusión institucional, sometiéndolos a la consideración del ayuntamiento para su aprobación;</w:t>
      </w:r>
    </w:p>
    <w:p w:rsidR="00673F12" w:rsidRDefault="00673F12">
      <w:pPr>
        <w:pStyle w:val="Estilo"/>
      </w:pPr>
    </w:p>
    <w:p w:rsidR="00673F12" w:rsidRDefault="007D6FCB">
      <w:pPr>
        <w:pStyle w:val="Estilo"/>
      </w:pPr>
      <w:r>
        <w:t>VI.- Constituirse como cuerpo asesor del Ayuntamiento en las actividades culturales en las que resalten los hechos sucedidos en el municipio y que forman parte de su historia;</w:t>
      </w:r>
    </w:p>
    <w:p w:rsidR="00673F12" w:rsidRDefault="00673F12">
      <w:pPr>
        <w:pStyle w:val="Estilo"/>
      </w:pPr>
    </w:p>
    <w:p w:rsidR="00673F12" w:rsidRDefault="007D6FCB">
      <w:pPr>
        <w:pStyle w:val="Estilo"/>
      </w:pPr>
      <w:r>
        <w:t>VII.- Coordinar la recopilación de la memoria histórica de los barrios y colonias de la cabecera municipal y de las comunidades rurales del municipio;</w:t>
      </w:r>
    </w:p>
    <w:p w:rsidR="00673F12" w:rsidRDefault="00673F12">
      <w:pPr>
        <w:pStyle w:val="Estilo"/>
      </w:pPr>
    </w:p>
    <w:p w:rsidR="00673F12" w:rsidRDefault="007D6FCB">
      <w:pPr>
        <w:pStyle w:val="Estilo"/>
      </w:pPr>
      <w:r>
        <w:t>VIII.- Dictaminar y valorar los trabajos que presenten los cronistas para su difusión o ciudadanos a título personal a efecto de proponer al ayuntamiento su publicación o difusión por cualquier otro medio, y</w:t>
      </w:r>
    </w:p>
    <w:p w:rsidR="00673F12" w:rsidRDefault="00673F12">
      <w:pPr>
        <w:pStyle w:val="Estilo"/>
      </w:pPr>
    </w:p>
    <w:p w:rsidR="00673F12" w:rsidRDefault="007D6FCB">
      <w:pPr>
        <w:pStyle w:val="Estilo"/>
      </w:pPr>
      <w:r>
        <w:t>IX.- Las demás que le confiera ayuntamiento y otras disposiciones jurídicas aplicables.</w:t>
      </w:r>
    </w:p>
    <w:p w:rsidR="00673F12" w:rsidRDefault="00673F12">
      <w:pPr>
        <w:pStyle w:val="Estilo"/>
      </w:pPr>
    </w:p>
    <w:p w:rsidR="00673F12" w:rsidRDefault="007D6FCB">
      <w:pPr>
        <w:pStyle w:val="Estilo"/>
      </w:pPr>
      <w:r>
        <w:t>(REFORMADO, P.O. 19 DE ABRIL DE 2021)</w:t>
      </w:r>
    </w:p>
    <w:p w:rsidR="00673F12" w:rsidRDefault="007D6FCB">
      <w:pPr>
        <w:pStyle w:val="Estilo"/>
      </w:pPr>
      <w:r>
        <w:t xml:space="preserve">ARTICULO 17 </w:t>
      </w:r>
      <w:proofErr w:type="gramStart"/>
      <w:r>
        <w:t>QUATER.-</w:t>
      </w:r>
      <w:proofErr w:type="gramEnd"/>
      <w:r>
        <w:t xml:space="preserve"> El Consejo Municipal del Deporte coadyuvará con las autoridades municipales como un órgano de coordinación entre éstas y la sociedad </w:t>
      </w:r>
      <w:proofErr w:type="spellStart"/>
      <w:r>
        <w:t>pabellonense</w:t>
      </w:r>
      <w:proofErr w:type="spellEnd"/>
      <w:r>
        <w:t xml:space="preserve"> y se integrará de la siguiente manera:</w:t>
      </w:r>
    </w:p>
    <w:p w:rsidR="00673F12" w:rsidRDefault="00673F12">
      <w:pPr>
        <w:pStyle w:val="Estilo"/>
      </w:pPr>
    </w:p>
    <w:p w:rsidR="00673F12" w:rsidRDefault="007D6FCB">
      <w:pPr>
        <w:pStyle w:val="Estilo"/>
      </w:pPr>
      <w:r>
        <w:t>I.- Un presidente que será el Presidente Municipal o la persona que sea designada por éste;</w:t>
      </w:r>
    </w:p>
    <w:p w:rsidR="00673F12" w:rsidRDefault="00673F12">
      <w:pPr>
        <w:pStyle w:val="Estilo"/>
      </w:pPr>
    </w:p>
    <w:p w:rsidR="00673F12" w:rsidRDefault="007D6FCB">
      <w:pPr>
        <w:pStyle w:val="Estilo"/>
      </w:pPr>
      <w:r>
        <w:t>II.- Un Secretario Técnico que será el Jefe del Departamento de Fomento al Deporte;</w:t>
      </w:r>
    </w:p>
    <w:p w:rsidR="00673F12" w:rsidRDefault="00673F12">
      <w:pPr>
        <w:pStyle w:val="Estilo"/>
      </w:pPr>
    </w:p>
    <w:p w:rsidR="00673F12" w:rsidRDefault="007D6FCB">
      <w:pPr>
        <w:pStyle w:val="Estilo"/>
      </w:pPr>
      <w:r>
        <w:t>III.- Vocales que serán:</w:t>
      </w:r>
    </w:p>
    <w:p w:rsidR="00673F12" w:rsidRDefault="00673F12">
      <w:pPr>
        <w:pStyle w:val="Estilo"/>
      </w:pPr>
    </w:p>
    <w:p w:rsidR="00673F12" w:rsidRDefault="007D6FCB">
      <w:pPr>
        <w:pStyle w:val="Estilo"/>
      </w:pPr>
      <w:r>
        <w:t>a</w:t>
      </w:r>
      <w:proofErr w:type="gramStart"/>
      <w:r>
        <w:t>).-</w:t>
      </w:r>
      <w:proofErr w:type="gramEnd"/>
      <w:r>
        <w:t xml:space="preserve"> El regidor que preside la Comisión de Educación, Cultura y Deporte,</w:t>
      </w:r>
    </w:p>
    <w:p w:rsidR="00673F12" w:rsidRDefault="00673F12">
      <w:pPr>
        <w:pStyle w:val="Estilo"/>
      </w:pPr>
    </w:p>
    <w:p w:rsidR="00673F12" w:rsidRDefault="007D6FCB">
      <w:pPr>
        <w:pStyle w:val="Estilo"/>
      </w:pPr>
      <w:r>
        <w:t>b</w:t>
      </w:r>
      <w:proofErr w:type="gramStart"/>
      <w:r>
        <w:t>).-</w:t>
      </w:r>
      <w:proofErr w:type="gramEnd"/>
      <w:r>
        <w:t xml:space="preserve"> Los presidentes de las diferentes ligas o asociaciones deportivas del municipio, y</w:t>
      </w:r>
    </w:p>
    <w:p w:rsidR="00673F12" w:rsidRDefault="00673F12">
      <w:pPr>
        <w:pStyle w:val="Estilo"/>
      </w:pPr>
    </w:p>
    <w:p w:rsidR="00673F12" w:rsidRDefault="007D6FCB">
      <w:pPr>
        <w:pStyle w:val="Estilo"/>
      </w:pPr>
      <w:proofErr w:type="gramStart"/>
      <w:r>
        <w:t>c).-</w:t>
      </w:r>
      <w:proofErr w:type="gramEnd"/>
      <w:r>
        <w:t xml:space="preserve"> Los organismos de la sociedad civil sin fines de lucro, domiciliados en el municipio y debidamente constituidos conforme a la legislación vigente, cuyo objeto sea el fomento y práctica organizada del deporte.</w:t>
      </w:r>
    </w:p>
    <w:p w:rsidR="00673F12" w:rsidRDefault="00673F12">
      <w:pPr>
        <w:pStyle w:val="Estilo"/>
      </w:pPr>
    </w:p>
    <w:p w:rsidR="00673F12" w:rsidRDefault="007D6FCB">
      <w:pPr>
        <w:pStyle w:val="Estilo"/>
      </w:pPr>
      <w:r>
        <w:t>El Consejo Municipal del Deporte sesionará de manera ordinaria cada tres meses y de manera extraordinaria cuando así sea convocado por su presidente, siempre y cuando la convocatoria se realice con un mínimo de 72 horas de antelación.</w:t>
      </w:r>
    </w:p>
    <w:p w:rsidR="00673F12" w:rsidRDefault="00673F12">
      <w:pPr>
        <w:pStyle w:val="Estilo"/>
      </w:pPr>
    </w:p>
    <w:p w:rsidR="00673F12" w:rsidRDefault="007D6FCB">
      <w:pPr>
        <w:pStyle w:val="Estilo"/>
      </w:pPr>
      <w:r>
        <w:t>(REFORMADO, P.O. 19 DE ABRIL DE 2021)</w:t>
      </w:r>
    </w:p>
    <w:p w:rsidR="00673F12" w:rsidRDefault="007D6FCB">
      <w:pPr>
        <w:pStyle w:val="Estilo"/>
      </w:pPr>
      <w:r>
        <w:t xml:space="preserve">ARTICULO 17 </w:t>
      </w:r>
      <w:proofErr w:type="gramStart"/>
      <w:r>
        <w:t>QUINQUIES.-</w:t>
      </w:r>
      <w:proofErr w:type="gramEnd"/>
      <w:r>
        <w:t xml:space="preserve"> Son facultades del Consejo Municipal del Deporte:</w:t>
      </w:r>
    </w:p>
    <w:p w:rsidR="00673F12" w:rsidRDefault="00673F12">
      <w:pPr>
        <w:pStyle w:val="Estilo"/>
      </w:pPr>
    </w:p>
    <w:p w:rsidR="00673F12" w:rsidRDefault="007D6FCB">
      <w:pPr>
        <w:pStyle w:val="Estilo"/>
      </w:pPr>
      <w:r>
        <w:t>I.- Coordinar las acciones de los diferentes agentes que promueven u organizan la enseñanza y la práctica deportiva en el municipio, incluyendo a los equipos, escuelas, clubes y ligas de todas las disciplinas debidamente organizadas, así como organismos de la sociedad civil;</w:t>
      </w:r>
    </w:p>
    <w:p w:rsidR="00673F12" w:rsidRDefault="00673F12">
      <w:pPr>
        <w:pStyle w:val="Estilo"/>
      </w:pPr>
    </w:p>
    <w:p w:rsidR="00673F12" w:rsidRDefault="007D6FCB">
      <w:pPr>
        <w:pStyle w:val="Estilo"/>
      </w:pPr>
      <w:r>
        <w:t>II.- Establecer propuestas y opiniones acerca de las políticas públicas del gobierno municipal en materia deportiva, asegurando la participación de clubes, equipos, escuelas, ligas de todas las disciplinas deportivas debidamente organizadas y organismos de la sociedad civil sin fines de lucro, debidamente constituidos conforme a la normatividad vigente y cuyo objeto sea el fomento y práctica organizada del deporte;</w:t>
      </w:r>
    </w:p>
    <w:p w:rsidR="00673F12" w:rsidRDefault="00673F12">
      <w:pPr>
        <w:pStyle w:val="Estilo"/>
      </w:pPr>
    </w:p>
    <w:p w:rsidR="00673F12" w:rsidRDefault="007D6FCB">
      <w:pPr>
        <w:pStyle w:val="Estilo"/>
      </w:pPr>
      <w:r>
        <w:t>III.- Evaluar la política municipal en relación con el deporte en el municipio, con el apoyo y asesoría técnica de todos los agentes que promueven la práctica del deporte como clubes, escuelas, equipos, ligas debidamente organizadas y organismos de la sociedad civil;</w:t>
      </w:r>
    </w:p>
    <w:p w:rsidR="00673F12" w:rsidRDefault="00673F12">
      <w:pPr>
        <w:pStyle w:val="Estilo"/>
      </w:pPr>
    </w:p>
    <w:p w:rsidR="00673F12" w:rsidRDefault="007D6FCB">
      <w:pPr>
        <w:pStyle w:val="Estilo"/>
      </w:pPr>
      <w:r>
        <w:t xml:space="preserve">IV.- Servir de intermediario a solicitud de las ligas o asociaciones del municipio con las asociaciones de carácter estatal y nacional cuando se requiera el aval y visto bueno para la realización de eventos deportivos, priorizando aquellos en los que participen clubes, escuelas y equipos de ligas debidamente organizadas, así como </w:t>
      </w:r>
      <w:r>
        <w:lastRenderedPageBreak/>
        <w:t>aquellos organismos de la sociedad civil sin fines de lucro constituidos conforme a la legislación vigente;</w:t>
      </w:r>
    </w:p>
    <w:p w:rsidR="00673F12" w:rsidRDefault="00673F12">
      <w:pPr>
        <w:pStyle w:val="Estilo"/>
      </w:pPr>
    </w:p>
    <w:p w:rsidR="00673F12" w:rsidRDefault="007D6FCB">
      <w:pPr>
        <w:pStyle w:val="Estilo"/>
      </w:pPr>
      <w:r>
        <w:t>V.- Formular su plan anual de actividades que integre las propuestas de cada una de las ligas, equipos, clubes, organismos privados y de la sociedad civil, así como participar en la formulación del Programa Municipal del Deporte según lo disponga el Reglamento respectivo;</w:t>
      </w:r>
    </w:p>
    <w:p w:rsidR="00673F12" w:rsidRDefault="00673F12">
      <w:pPr>
        <w:pStyle w:val="Estilo"/>
      </w:pPr>
    </w:p>
    <w:p w:rsidR="00673F12" w:rsidRDefault="007D6FCB">
      <w:pPr>
        <w:pStyle w:val="Estilo"/>
      </w:pPr>
      <w:r>
        <w:t>VI.- Promover y procurar programas de asesoría y capacitación técnica dirigidos a promotores y a todos los agentes deportivos, entendiéndose por éstos a los clubes, escuelas, equipos, organismos de la sociedad civil y ligas de todas las disciplinas deportivas en el municipio, a fin de proporcionar un mayor incremento en la calidad competitiva y de organización;</w:t>
      </w:r>
    </w:p>
    <w:p w:rsidR="00673F12" w:rsidRDefault="00673F12">
      <w:pPr>
        <w:pStyle w:val="Estilo"/>
      </w:pPr>
    </w:p>
    <w:p w:rsidR="00673F12" w:rsidRDefault="007D6FCB">
      <w:pPr>
        <w:pStyle w:val="Estilo"/>
      </w:pPr>
      <w:r>
        <w:t>VII.- Fortalecer el funcionamiento de ligas en todas las disciplinas deportivas, garantizando los recursos presupuestarios, materiales y humanos para aquellas competencias y torneos estatales, regionales y nacionales en donde se acredite la participación de los agentes deportivos, de conformidad con la clasificación prevista en la fracción inmediata anterior;</w:t>
      </w:r>
    </w:p>
    <w:p w:rsidR="00673F12" w:rsidRDefault="00673F12">
      <w:pPr>
        <w:pStyle w:val="Estilo"/>
      </w:pPr>
    </w:p>
    <w:p w:rsidR="00673F12" w:rsidRDefault="007D6FCB">
      <w:pPr>
        <w:pStyle w:val="Estilo"/>
      </w:pPr>
      <w:r>
        <w:t>VIII.- Proponer programas de capacitación en materia deportiva y gestión organizacional para todos los agentes deportivos en el municipio;</w:t>
      </w:r>
    </w:p>
    <w:p w:rsidR="00673F12" w:rsidRDefault="00673F12">
      <w:pPr>
        <w:pStyle w:val="Estilo"/>
      </w:pPr>
    </w:p>
    <w:p w:rsidR="00673F12" w:rsidRDefault="007D6FCB">
      <w:pPr>
        <w:pStyle w:val="Estilo"/>
      </w:pPr>
      <w:r>
        <w:t>IX.- Establecer mecanismos que propicien la conservación y buen uso de los espacios deportivos municipales, procurando su óptimo aprovechamiento y garantizando su uso preferente a los agentes deportivos que acrediten participar en competencias, torneos y ligas tanto locales, estatales, regionales y nacionales;</w:t>
      </w:r>
    </w:p>
    <w:p w:rsidR="00673F12" w:rsidRDefault="00673F12">
      <w:pPr>
        <w:pStyle w:val="Estilo"/>
      </w:pPr>
    </w:p>
    <w:p w:rsidR="00673F12" w:rsidRDefault="007D6FCB">
      <w:pPr>
        <w:pStyle w:val="Estilo"/>
      </w:pPr>
      <w:r>
        <w:t>X.- Impulsar mediante su inclusión en los presupuestos de egresos de cada ejercicio fiscal, la ampliación y el mejoramiento de la infraestructura deportiva del municipio, a través de la adquisición, construcción y adaptación de áreas para la práctica del deporte, incluyendo aquellas que son utilizadas por los agentes deportivos;</w:t>
      </w:r>
    </w:p>
    <w:p w:rsidR="00673F12" w:rsidRDefault="00673F12">
      <w:pPr>
        <w:pStyle w:val="Estilo"/>
      </w:pPr>
    </w:p>
    <w:p w:rsidR="00673F12" w:rsidRDefault="007D6FCB">
      <w:pPr>
        <w:pStyle w:val="Estilo"/>
      </w:pPr>
      <w:r>
        <w:t>XI.- Servir de órgano de coordinación, tramitación y resolución para la programación del uso de las instalaciones deportivas municipales, en donde tendrán prioridad los agentes deportivos en el municipio y que previa solicitud a la Dirección respectiva, acrediten fehacientemente la necesidad de utilizar las instalaciones deportivas municipales, comprometiéndose a observar las medidas necesarias para dispensar los cuidados correspondientes;</w:t>
      </w:r>
    </w:p>
    <w:p w:rsidR="00673F12" w:rsidRDefault="00673F12">
      <w:pPr>
        <w:pStyle w:val="Estilo"/>
      </w:pPr>
    </w:p>
    <w:p w:rsidR="00673F12" w:rsidRDefault="007D6FCB">
      <w:pPr>
        <w:pStyle w:val="Estilo"/>
      </w:pPr>
      <w:r>
        <w:t>XII.- Proponer los programas de adquisición de materiales y contratación de servicios de capacitación necesarios para la operatividad de la enseñanza y práctica deportiva, garantizando su inclusión en los presupuestos de egresos de cada ejercicio fiscal;</w:t>
      </w:r>
    </w:p>
    <w:p w:rsidR="00673F12" w:rsidRDefault="00673F12">
      <w:pPr>
        <w:pStyle w:val="Estilo"/>
      </w:pPr>
    </w:p>
    <w:p w:rsidR="00673F12" w:rsidRDefault="007D6FCB">
      <w:pPr>
        <w:pStyle w:val="Estilo"/>
      </w:pPr>
      <w:r>
        <w:lastRenderedPageBreak/>
        <w:t>XIII.- Impulsar, promover y apoyar a los deportistas destacados, a efecto de facilitar su pleno desarrollo, fortalecimiento individual, organizacional y reconocer su contribución a la sociedad;</w:t>
      </w:r>
    </w:p>
    <w:p w:rsidR="00673F12" w:rsidRDefault="00673F12">
      <w:pPr>
        <w:pStyle w:val="Estilo"/>
      </w:pPr>
    </w:p>
    <w:p w:rsidR="00673F12" w:rsidRDefault="007D6FCB">
      <w:pPr>
        <w:pStyle w:val="Estilo"/>
      </w:pPr>
      <w:r>
        <w:t>XIV. Organizar seminarios, mesas redondas, paneles y foros en donde se discuta la problemática en materia deportiva y para la capacitación de entrenadores, deportistas, árbitros y agentes deportivos en el municipio;</w:t>
      </w:r>
    </w:p>
    <w:p w:rsidR="00673F12" w:rsidRDefault="00673F12">
      <w:pPr>
        <w:pStyle w:val="Estilo"/>
      </w:pPr>
    </w:p>
    <w:p w:rsidR="00673F12" w:rsidRDefault="007D6FCB">
      <w:pPr>
        <w:pStyle w:val="Estilo"/>
      </w:pPr>
      <w:r>
        <w:t xml:space="preserve">XV.- Proponer la realización de certámenes, torneos, encuentros, competencias y otros eventos en donde se propicie la participación de agentes deportivos, o la incorporación de equipos o deportistas </w:t>
      </w:r>
      <w:proofErr w:type="spellStart"/>
      <w:r>
        <w:t>pabellonenses</w:t>
      </w:r>
      <w:proofErr w:type="spellEnd"/>
      <w:r>
        <w:t xml:space="preserve"> en eventos que se realicen en otros municipios, y</w:t>
      </w:r>
    </w:p>
    <w:p w:rsidR="00673F12" w:rsidRDefault="00673F12">
      <w:pPr>
        <w:pStyle w:val="Estilo"/>
      </w:pPr>
    </w:p>
    <w:p w:rsidR="00673F12" w:rsidRDefault="007D6FCB">
      <w:pPr>
        <w:pStyle w:val="Estilo"/>
      </w:pPr>
      <w:r>
        <w:t>XVI.- Las demás que le confiera el ayuntamiento, el Reglamento del Consejo Municipal del Deporte u otras disposiciones jurídicas aplicables.</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17 </w:t>
      </w:r>
      <w:proofErr w:type="gramStart"/>
      <w:r>
        <w:t>SEXIES.-</w:t>
      </w:r>
      <w:proofErr w:type="gramEnd"/>
      <w:r>
        <w:t xml:space="preserve"> El Consejo Municipal para la Cultura y las Artes coadyuvará con las autoridades municipales como un órgano de coordinación entre éstas y la sociedad </w:t>
      </w:r>
      <w:proofErr w:type="spellStart"/>
      <w:r>
        <w:t>pabellonense</w:t>
      </w:r>
      <w:proofErr w:type="spellEnd"/>
      <w:r>
        <w:t xml:space="preserve"> y estará integrado de la siguiente manera:</w:t>
      </w:r>
    </w:p>
    <w:p w:rsidR="00673F12" w:rsidRDefault="00673F12">
      <w:pPr>
        <w:pStyle w:val="Estilo"/>
      </w:pPr>
    </w:p>
    <w:p w:rsidR="00673F12" w:rsidRDefault="007D6FCB">
      <w:pPr>
        <w:pStyle w:val="Estilo"/>
      </w:pPr>
      <w:r>
        <w:t>I.- Presidente Honorífico que será el Presidente Municipal;</w:t>
      </w:r>
    </w:p>
    <w:p w:rsidR="00673F12" w:rsidRDefault="00673F12">
      <w:pPr>
        <w:pStyle w:val="Estilo"/>
      </w:pPr>
    </w:p>
    <w:p w:rsidR="00673F12" w:rsidRDefault="007D6FCB">
      <w:pPr>
        <w:pStyle w:val="Estilo"/>
      </w:pPr>
      <w:r>
        <w:t>II.- Presidente del Consejo, que será electo por los integrantes;</w:t>
      </w:r>
    </w:p>
    <w:p w:rsidR="00673F12" w:rsidRDefault="00673F12">
      <w:pPr>
        <w:pStyle w:val="Estilo"/>
      </w:pPr>
    </w:p>
    <w:p w:rsidR="00673F12" w:rsidRDefault="007D6FCB">
      <w:pPr>
        <w:pStyle w:val="Estilo"/>
      </w:pPr>
      <w:r>
        <w:t>III.- Secretario del Consejo, que será el Jefe del Departamento de Fomento a la Cultura;</w:t>
      </w:r>
    </w:p>
    <w:p w:rsidR="00673F12" w:rsidRDefault="00673F12">
      <w:pPr>
        <w:pStyle w:val="Estilo"/>
      </w:pPr>
    </w:p>
    <w:p w:rsidR="00673F12" w:rsidRDefault="007D6FCB">
      <w:pPr>
        <w:pStyle w:val="Estilo"/>
      </w:pPr>
      <w:r>
        <w:t>IV.- Contará con los siguientes vocales:</w:t>
      </w:r>
    </w:p>
    <w:p w:rsidR="00673F12" w:rsidRDefault="00673F12">
      <w:pPr>
        <w:pStyle w:val="Estilo"/>
      </w:pPr>
    </w:p>
    <w:p w:rsidR="00673F12" w:rsidRDefault="007D6FCB">
      <w:pPr>
        <w:pStyle w:val="Estilo"/>
      </w:pPr>
      <w:r>
        <w:t>a</w:t>
      </w:r>
      <w:proofErr w:type="gramStart"/>
      <w:r>
        <w:t>).-</w:t>
      </w:r>
      <w:proofErr w:type="gramEnd"/>
      <w:r>
        <w:t xml:space="preserve"> El Director de Desarrollo Social;</w:t>
      </w:r>
    </w:p>
    <w:p w:rsidR="00673F12" w:rsidRDefault="00673F12">
      <w:pPr>
        <w:pStyle w:val="Estilo"/>
      </w:pPr>
    </w:p>
    <w:p w:rsidR="00673F12" w:rsidRDefault="007D6FCB">
      <w:pPr>
        <w:pStyle w:val="Estilo"/>
      </w:pPr>
      <w:r>
        <w:t>b</w:t>
      </w:r>
      <w:proofErr w:type="gramStart"/>
      <w:r>
        <w:t>).-</w:t>
      </w:r>
      <w:proofErr w:type="gramEnd"/>
      <w:r>
        <w:t xml:space="preserve"> Un representante del ayuntamiento;</w:t>
      </w:r>
    </w:p>
    <w:p w:rsidR="00673F12" w:rsidRDefault="00673F12">
      <w:pPr>
        <w:pStyle w:val="Estilo"/>
      </w:pPr>
    </w:p>
    <w:p w:rsidR="00673F12" w:rsidRDefault="007D6FCB">
      <w:pPr>
        <w:pStyle w:val="Estilo"/>
      </w:pPr>
      <w:proofErr w:type="gramStart"/>
      <w:r>
        <w:t>c).-</w:t>
      </w:r>
      <w:proofErr w:type="gramEnd"/>
      <w:r>
        <w:t xml:space="preserve"> El director de la Casa de la Cultura;</w:t>
      </w:r>
    </w:p>
    <w:p w:rsidR="00673F12" w:rsidRDefault="00673F12">
      <w:pPr>
        <w:pStyle w:val="Estilo"/>
      </w:pPr>
    </w:p>
    <w:p w:rsidR="00673F12" w:rsidRDefault="007D6FCB">
      <w:pPr>
        <w:pStyle w:val="Estilo"/>
      </w:pPr>
      <w:proofErr w:type="gramStart"/>
      <w:r>
        <w:t>d).-</w:t>
      </w:r>
      <w:proofErr w:type="gramEnd"/>
      <w:r>
        <w:t xml:space="preserve"> El titular de la URSE;</w:t>
      </w:r>
    </w:p>
    <w:p w:rsidR="00673F12" w:rsidRDefault="00673F12">
      <w:pPr>
        <w:pStyle w:val="Estilo"/>
      </w:pPr>
    </w:p>
    <w:p w:rsidR="00673F12" w:rsidRDefault="007D6FCB">
      <w:pPr>
        <w:pStyle w:val="Estilo"/>
      </w:pPr>
      <w:r>
        <w:t>e</w:t>
      </w:r>
      <w:proofErr w:type="gramStart"/>
      <w:r>
        <w:t>).-</w:t>
      </w:r>
      <w:proofErr w:type="gramEnd"/>
      <w:r>
        <w:t xml:space="preserve"> El regidor de la Comisión de Educación, Cultura y Deporte;</w:t>
      </w:r>
    </w:p>
    <w:p w:rsidR="00673F12" w:rsidRDefault="00673F12">
      <w:pPr>
        <w:pStyle w:val="Estilo"/>
      </w:pPr>
    </w:p>
    <w:p w:rsidR="00673F12" w:rsidRDefault="007D6FCB">
      <w:pPr>
        <w:pStyle w:val="Estilo"/>
      </w:pPr>
      <w:r>
        <w:t>f</w:t>
      </w:r>
      <w:proofErr w:type="gramStart"/>
      <w:r>
        <w:t>).-</w:t>
      </w:r>
      <w:proofErr w:type="gramEnd"/>
      <w:r>
        <w:t xml:space="preserve"> El Jefe del Departamento de Acción Cívica y Logística;</w:t>
      </w:r>
    </w:p>
    <w:p w:rsidR="00673F12" w:rsidRDefault="00673F12">
      <w:pPr>
        <w:pStyle w:val="Estilo"/>
      </w:pPr>
    </w:p>
    <w:p w:rsidR="00673F12" w:rsidRDefault="007D6FCB">
      <w:pPr>
        <w:pStyle w:val="Estilo"/>
      </w:pPr>
      <w:r>
        <w:t>g</w:t>
      </w:r>
      <w:proofErr w:type="gramStart"/>
      <w:r>
        <w:t>).-</w:t>
      </w:r>
      <w:proofErr w:type="gramEnd"/>
      <w:r>
        <w:t xml:space="preserve"> Un representante literario:</w:t>
      </w:r>
    </w:p>
    <w:p w:rsidR="00673F12" w:rsidRDefault="00673F12">
      <w:pPr>
        <w:pStyle w:val="Estilo"/>
      </w:pPr>
    </w:p>
    <w:p w:rsidR="00673F12" w:rsidRDefault="007D6FCB">
      <w:pPr>
        <w:pStyle w:val="Estilo"/>
      </w:pPr>
      <w:r>
        <w:t>h</w:t>
      </w:r>
      <w:proofErr w:type="gramStart"/>
      <w:r>
        <w:t>).-</w:t>
      </w:r>
      <w:proofErr w:type="gramEnd"/>
      <w:r>
        <w:t xml:space="preserve"> Un representante de los músicos;</w:t>
      </w:r>
    </w:p>
    <w:p w:rsidR="00673F12" w:rsidRDefault="00673F12">
      <w:pPr>
        <w:pStyle w:val="Estilo"/>
      </w:pPr>
    </w:p>
    <w:p w:rsidR="00673F12" w:rsidRDefault="007D6FCB">
      <w:pPr>
        <w:pStyle w:val="Estilo"/>
      </w:pPr>
      <w:proofErr w:type="gramStart"/>
      <w:r>
        <w:lastRenderedPageBreak/>
        <w:t>i).-</w:t>
      </w:r>
      <w:proofErr w:type="gramEnd"/>
      <w:r>
        <w:t xml:space="preserve"> Un representante de los artistas plásticos;</w:t>
      </w:r>
    </w:p>
    <w:p w:rsidR="00673F12" w:rsidRDefault="00673F12">
      <w:pPr>
        <w:pStyle w:val="Estilo"/>
      </w:pPr>
    </w:p>
    <w:p w:rsidR="00673F12" w:rsidRDefault="007D6FCB">
      <w:pPr>
        <w:pStyle w:val="Estilo"/>
      </w:pPr>
      <w:r>
        <w:t>j</w:t>
      </w:r>
      <w:proofErr w:type="gramStart"/>
      <w:r>
        <w:t>).-</w:t>
      </w:r>
      <w:proofErr w:type="gramEnd"/>
      <w:r>
        <w:t xml:space="preserve"> Un representante de los bailarines;</w:t>
      </w:r>
    </w:p>
    <w:p w:rsidR="00673F12" w:rsidRDefault="00673F12">
      <w:pPr>
        <w:pStyle w:val="Estilo"/>
      </w:pPr>
    </w:p>
    <w:p w:rsidR="00673F12" w:rsidRDefault="007D6FCB">
      <w:pPr>
        <w:pStyle w:val="Estilo"/>
      </w:pPr>
      <w:r>
        <w:t>k</w:t>
      </w:r>
      <w:proofErr w:type="gramStart"/>
      <w:r>
        <w:t>).-</w:t>
      </w:r>
      <w:proofErr w:type="gramEnd"/>
      <w:r>
        <w:t xml:space="preserve"> Un representante de actores, y</w:t>
      </w:r>
    </w:p>
    <w:p w:rsidR="00673F12" w:rsidRDefault="00673F12">
      <w:pPr>
        <w:pStyle w:val="Estilo"/>
      </w:pPr>
    </w:p>
    <w:p w:rsidR="00673F12" w:rsidRDefault="007D6FCB">
      <w:pPr>
        <w:pStyle w:val="Estilo"/>
      </w:pPr>
      <w:proofErr w:type="gramStart"/>
      <w:r>
        <w:t>l).-</w:t>
      </w:r>
      <w:proofErr w:type="gramEnd"/>
      <w:r>
        <w:t xml:space="preserve"> Un representante de los artesanos.</w:t>
      </w:r>
    </w:p>
    <w:p w:rsidR="00673F12" w:rsidRDefault="00673F12">
      <w:pPr>
        <w:pStyle w:val="Estilo"/>
      </w:pPr>
    </w:p>
    <w:p w:rsidR="00673F12" w:rsidRDefault="007D6FCB">
      <w:pPr>
        <w:pStyle w:val="Estilo"/>
      </w:pPr>
      <w:r>
        <w:t>Se podrá invitar a formar parte del Consejo además de los anteriores, a quienes se considere que pueden contribuir con al (sic) cumplimiento de sus fines.</w:t>
      </w:r>
    </w:p>
    <w:p w:rsidR="00673F12" w:rsidRDefault="00673F12">
      <w:pPr>
        <w:pStyle w:val="Estilo"/>
      </w:pPr>
    </w:p>
    <w:p w:rsidR="00673F12" w:rsidRDefault="007D6FCB">
      <w:pPr>
        <w:pStyle w:val="Estilo"/>
      </w:pPr>
      <w:r>
        <w:t>Los integrantes del Consejo Municipal para la Cultura y las Artes durarán en su cargo un año, pudiendo ser reelectos para periodos posteriores.</w:t>
      </w:r>
    </w:p>
    <w:p w:rsidR="00673F12" w:rsidRDefault="00673F12">
      <w:pPr>
        <w:pStyle w:val="Estilo"/>
      </w:pPr>
    </w:p>
    <w:p w:rsidR="00673F12" w:rsidRDefault="007D6FCB">
      <w:pPr>
        <w:pStyle w:val="Estilo"/>
      </w:pPr>
      <w:r>
        <w:t>El Consejo Municipal para la Cultura y las Artes sesionará cada mes y de manera extraordinaria cuando así sea convocado por su presidente o por la mayoría de sus integrantes.</w:t>
      </w:r>
    </w:p>
    <w:p w:rsidR="00673F12" w:rsidRDefault="00673F12">
      <w:pPr>
        <w:pStyle w:val="Estilo"/>
      </w:pPr>
    </w:p>
    <w:p w:rsidR="00673F12" w:rsidRDefault="007D6FCB">
      <w:pPr>
        <w:pStyle w:val="Estilo"/>
      </w:pPr>
      <w:r>
        <w:t>Los integrantes del Consejo Municipal para la Cultura y las Artes tendrán derecho a voz y voto en las sesiones y sus acuerdos se tomarán por mayoría de los mismos.</w:t>
      </w:r>
    </w:p>
    <w:p w:rsidR="00673F12" w:rsidRDefault="00673F12">
      <w:pPr>
        <w:pStyle w:val="Estilo"/>
      </w:pPr>
    </w:p>
    <w:p w:rsidR="00673F12" w:rsidRDefault="007D6FCB">
      <w:pPr>
        <w:pStyle w:val="Estilo"/>
      </w:pPr>
      <w:r>
        <w:t>El Consejo Municipal para la Cultura y las Artes designará comisiones de trabajo para asuntos especiales que se requiera.</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17 </w:t>
      </w:r>
      <w:proofErr w:type="gramStart"/>
      <w:r>
        <w:t>SEPTIES.-</w:t>
      </w:r>
      <w:proofErr w:type="gramEnd"/>
      <w:r>
        <w:t xml:space="preserve"> Corresponde al Consejo Municipal para la Cultura y las Artes lo siguiente:</w:t>
      </w:r>
    </w:p>
    <w:p w:rsidR="00673F12" w:rsidRDefault="00673F12">
      <w:pPr>
        <w:pStyle w:val="Estilo"/>
      </w:pPr>
    </w:p>
    <w:p w:rsidR="00673F12" w:rsidRDefault="007D6FCB">
      <w:pPr>
        <w:pStyle w:val="Estilo"/>
      </w:pPr>
      <w:r>
        <w:t>I.- Hacer propuestas para la elaboración de los planes y programas en material cultura (sic) y artística;</w:t>
      </w:r>
    </w:p>
    <w:p w:rsidR="00673F12" w:rsidRDefault="00673F12">
      <w:pPr>
        <w:pStyle w:val="Estilo"/>
      </w:pPr>
    </w:p>
    <w:p w:rsidR="00673F12" w:rsidRDefault="007D6FCB">
      <w:pPr>
        <w:pStyle w:val="Estilo"/>
      </w:pPr>
      <w:r>
        <w:t>II.- Proponer al Presidente Municipal la celebración de acuerdos o convenios en materia de arte y cultura que beneficien a los habitantes del municipio;</w:t>
      </w:r>
    </w:p>
    <w:p w:rsidR="00673F12" w:rsidRDefault="00673F12">
      <w:pPr>
        <w:pStyle w:val="Estilo"/>
      </w:pPr>
    </w:p>
    <w:p w:rsidR="00673F12" w:rsidRDefault="007D6FCB">
      <w:pPr>
        <w:pStyle w:val="Estilo"/>
      </w:pPr>
      <w:r>
        <w:t>III.- Convocar a personas, organizaciones o grupos de la comunidad cultural, para la realización de las actividades propias del Consejo Municipal para la Cultura y las Artes;</w:t>
      </w:r>
    </w:p>
    <w:p w:rsidR="00673F12" w:rsidRDefault="00673F12">
      <w:pPr>
        <w:pStyle w:val="Estilo"/>
      </w:pPr>
    </w:p>
    <w:p w:rsidR="00673F12" w:rsidRDefault="007D6FCB">
      <w:pPr>
        <w:pStyle w:val="Estilo"/>
      </w:pPr>
      <w:r>
        <w:t>IV.- Estudiar, analizar y emitir opinión sobre los asuntos que le sean solicitados por el Departamento de Fomento a la Cultura;</w:t>
      </w:r>
    </w:p>
    <w:p w:rsidR="00673F12" w:rsidRDefault="00673F12">
      <w:pPr>
        <w:pStyle w:val="Estilo"/>
      </w:pPr>
    </w:p>
    <w:p w:rsidR="00673F12" w:rsidRDefault="007D6FCB">
      <w:pPr>
        <w:pStyle w:val="Estilo"/>
      </w:pPr>
      <w:r>
        <w:t>V.- Ejercer las funciones de asesoría, consulta, opinión, investigación y difusión que coadyuven al mejoramiento de los programas y proyectos emprendidos por el Departamento de Fomento a la Cultura;</w:t>
      </w:r>
    </w:p>
    <w:p w:rsidR="00673F12" w:rsidRDefault="00673F12">
      <w:pPr>
        <w:pStyle w:val="Estilo"/>
      </w:pPr>
    </w:p>
    <w:p w:rsidR="00673F12" w:rsidRDefault="007D6FCB">
      <w:pPr>
        <w:pStyle w:val="Estilo"/>
      </w:pPr>
      <w:r>
        <w:lastRenderedPageBreak/>
        <w:t xml:space="preserve">VI.- Crear las comisiones que </w:t>
      </w:r>
      <w:proofErr w:type="gramStart"/>
      <w:r>
        <w:t>estime</w:t>
      </w:r>
      <w:proofErr w:type="gramEnd"/>
      <w:r>
        <w:t xml:space="preserve"> necesarias para su funcionamiento y el desahogo de los asuntos de su competencia;</w:t>
      </w:r>
    </w:p>
    <w:p w:rsidR="00673F12" w:rsidRDefault="00673F12">
      <w:pPr>
        <w:pStyle w:val="Estilo"/>
      </w:pPr>
    </w:p>
    <w:p w:rsidR="00673F12" w:rsidRDefault="007D6FCB">
      <w:pPr>
        <w:pStyle w:val="Estilo"/>
      </w:pPr>
      <w:r>
        <w:t>VII.- Diseñar estrategias, planes y proyectos que alienten el conocimiento de la importancia del patrimonio cultural, artístico, tangible e intangible e histórico del municipio, y fomentar su protección, salvaguarda y rescate;</w:t>
      </w:r>
    </w:p>
    <w:p w:rsidR="00673F12" w:rsidRDefault="00673F12">
      <w:pPr>
        <w:pStyle w:val="Estilo"/>
      </w:pPr>
    </w:p>
    <w:p w:rsidR="00673F12" w:rsidRDefault="007D6FCB">
      <w:pPr>
        <w:pStyle w:val="Estilo"/>
      </w:pPr>
      <w:r>
        <w:t>VIII.- Programar estrategias que refuercen la identidad cultural en las comunidades del municipio, de acuerdo a su historia particular, sus expectativas y su relación con la cabera (sic) municipal, el estado y el país:</w:t>
      </w:r>
    </w:p>
    <w:p w:rsidR="00673F12" w:rsidRDefault="00673F12">
      <w:pPr>
        <w:pStyle w:val="Estilo"/>
      </w:pPr>
    </w:p>
    <w:p w:rsidR="00673F12" w:rsidRDefault="007D6FCB">
      <w:pPr>
        <w:pStyle w:val="Estilo"/>
      </w:pPr>
      <w:r>
        <w:t>IX.- Fortalecer la vida cultural del municipio;</w:t>
      </w:r>
    </w:p>
    <w:p w:rsidR="00673F12" w:rsidRDefault="00673F12">
      <w:pPr>
        <w:pStyle w:val="Estilo"/>
      </w:pPr>
    </w:p>
    <w:p w:rsidR="00673F12" w:rsidRDefault="007D6FCB">
      <w:pPr>
        <w:pStyle w:val="Estilo"/>
      </w:pPr>
      <w:r>
        <w:t>X.- Ampliar la participación democrática en el conocimiento, la creación y el disfrute de nuestra cultura, impulsando el desarrollo de las actividades educativas y culturales,</w:t>
      </w:r>
    </w:p>
    <w:p w:rsidR="00673F12" w:rsidRDefault="00673F12">
      <w:pPr>
        <w:pStyle w:val="Estilo"/>
      </w:pPr>
    </w:p>
    <w:p w:rsidR="00673F12" w:rsidRDefault="007D6FCB">
      <w:pPr>
        <w:pStyle w:val="Estilo"/>
      </w:pPr>
      <w:r>
        <w:t>XI.- Gestionar ante las autoridades correspondientes información sobre los recursos, infraestructura, actividades relacionados con la cultura;</w:t>
      </w:r>
    </w:p>
    <w:p w:rsidR="00673F12" w:rsidRDefault="00673F12">
      <w:pPr>
        <w:pStyle w:val="Estilo"/>
      </w:pPr>
    </w:p>
    <w:p w:rsidR="00673F12" w:rsidRDefault="007D6FCB">
      <w:pPr>
        <w:pStyle w:val="Estilo"/>
      </w:pPr>
      <w:r>
        <w:t xml:space="preserve">XII.- Solicitar información a los </w:t>
      </w:r>
      <w:proofErr w:type="gramStart"/>
      <w:r>
        <w:t>distintos nivel</w:t>
      </w:r>
      <w:proofErr w:type="gramEnd"/>
      <w:r>
        <w:t xml:space="preserve"> (sic) de gobierno sobre la naturaleza requerimientos, plazos y mecanismos de aplicación de los fondos disponible (sic) para el sector;</w:t>
      </w:r>
    </w:p>
    <w:p w:rsidR="00673F12" w:rsidRDefault="00673F12">
      <w:pPr>
        <w:pStyle w:val="Estilo"/>
      </w:pPr>
    </w:p>
    <w:p w:rsidR="00673F12" w:rsidRDefault="007D6FCB">
      <w:pPr>
        <w:pStyle w:val="Estilo"/>
      </w:pPr>
      <w:r>
        <w:t>XIII.- promover el reconocimiento y protección del arte y sus creadores;</w:t>
      </w:r>
    </w:p>
    <w:p w:rsidR="00673F12" w:rsidRDefault="00673F12">
      <w:pPr>
        <w:pStyle w:val="Estilo"/>
      </w:pPr>
    </w:p>
    <w:p w:rsidR="00673F12" w:rsidRDefault="007D6FCB">
      <w:pPr>
        <w:pStyle w:val="Estilo"/>
      </w:pPr>
      <w:r>
        <w:t>XIV.- Aprobar sus planes y programas anuales de labores, y</w:t>
      </w:r>
    </w:p>
    <w:p w:rsidR="00673F12" w:rsidRDefault="00673F12">
      <w:pPr>
        <w:pStyle w:val="Estilo"/>
      </w:pPr>
    </w:p>
    <w:p w:rsidR="00673F12" w:rsidRDefault="007D6FCB">
      <w:pPr>
        <w:pStyle w:val="Estilo"/>
      </w:pPr>
      <w:r>
        <w:t>XV.- Informar a la Dirección de Desarrollo Social acerca de los avances de sus planes y programas de actividades.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Del Ayuntamiento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18.- El órgano supremo de gobierno del Municipio de Pabellón de Arteaga, es el H. Ayuntamiento el cual se integra por un Presidente Municipal, cuatro regidores electos por el principio de mayoría relativa, hasta cuatro regidores electos por el principio de representación proporcional y un síndico.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19.- El H. Ayuntamiento del Municipio de Pabellón de Arteaga, residirá en la ciudad del mismo nombre y podrá ubicar su residencia en forma temporal en </w:t>
      </w:r>
      <w:r>
        <w:lastRenderedPageBreak/>
        <w:t>otro lugar comprendido dentro de los límites territoriales del municipio, previo acuerdo emitido por el voto de las dos terceras partes de sus miembros.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20.- El H. Ayuntamiento del Municipio de Pabellón de Arteaga funcionará en pleno, a través de sesiones de cabildo y en comisiones, en los términos establecidos por la Ley Municipal del Estado y el presente Código.</w:t>
      </w:r>
    </w:p>
    <w:p w:rsidR="00673F12" w:rsidRDefault="00673F12">
      <w:pPr>
        <w:pStyle w:val="Estilo"/>
      </w:pPr>
    </w:p>
    <w:p w:rsidR="00673F12" w:rsidRDefault="007D6FCB">
      <w:pPr>
        <w:pStyle w:val="Estilo"/>
      </w:pPr>
      <w:r>
        <w:t>(REFORMADO PRIMER PÁRRAFO, P.O. 13 DE JUNIO DE 2022)</w:t>
      </w:r>
    </w:p>
    <w:p w:rsidR="00673F12" w:rsidRDefault="007D6FCB">
      <w:pPr>
        <w:pStyle w:val="Estilo"/>
      </w:pPr>
      <w:r>
        <w:t>ARTICULO 21.- El Ayuntamiento del Municipio de Pabellón de Arteaga tiene como función general, el gobierno del Municipio y como atribuciones y facultades las siguientes:</w:t>
      </w:r>
    </w:p>
    <w:p w:rsidR="00673F12" w:rsidRDefault="00673F12">
      <w:pPr>
        <w:pStyle w:val="Estilo"/>
      </w:pPr>
    </w:p>
    <w:p w:rsidR="00673F12" w:rsidRDefault="007D6FCB">
      <w:pPr>
        <w:pStyle w:val="Estilo"/>
      </w:pPr>
      <w:r>
        <w:t>(REFORMADA, P.O. 24 DE ABRIL DE 2006)</w:t>
      </w:r>
    </w:p>
    <w:p w:rsidR="00673F12" w:rsidRDefault="007D6FCB">
      <w:pPr>
        <w:pStyle w:val="Estilo"/>
      </w:pPr>
      <w:r>
        <w:t>I.- Aprobar y expedir reglamentos, Bando y/o Código Municipal, así como las demás disposiciones administrativas de carácter general necesarias para el ejercicio de sus atribuciones, para su funcionamiento, para la organización y prestación de los servicios públicos municipales, para aquéllas que demanden la tranquilidad y seguridad de las personas y sus bienes, para garantizar la moralidad y salubridad públicas y la participación ciudadana y vecinal, siempre con arreglo a las bases generales previstas en las leyes en materia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II.- Presentar ante el Congreso del Estado las iniciativas de Ley en asuntos de su competencia, en los términos de la Constitución Política del Estado;</w:t>
      </w:r>
    </w:p>
    <w:p w:rsidR="00673F12" w:rsidRDefault="00673F12">
      <w:pPr>
        <w:pStyle w:val="Estilo"/>
      </w:pPr>
    </w:p>
    <w:p w:rsidR="00673F12" w:rsidRDefault="007D6FCB">
      <w:pPr>
        <w:pStyle w:val="Estilo"/>
      </w:pPr>
      <w:r>
        <w:t>(REFORMADA, P.O. 24 DE ABRIL DE 2006)</w:t>
      </w:r>
    </w:p>
    <w:p w:rsidR="00673F12" w:rsidRDefault="007D6FCB">
      <w:pPr>
        <w:pStyle w:val="Estilo"/>
      </w:pPr>
      <w:r>
        <w:t>III.- Proponer anualmente al Congreso del Estado, a más tardar el día 30 de octubre de cada año, el proyecto de Ley de Ingresos;</w:t>
      </w:r>
    </w:p>
    <w:p w:rsidR="00673F12" w:rsidRDefault="00673F12">
      <w:pPr>
        <w:pStyle w:val="Estilo"/>
      </w:pPr>
    </w:p>
    <w:p w:rsidR="00673F12" w:rsidRDefault="007D6FCB">
      <w:pPr>
        <w:pStyle w:val="Estilo"/>
      </w:pPr>
      <w:r>
        <w:t>(REFORMADA, P.O. 24 DE ABRIL DE 2006)</w:t>
      </w:r>
    </w:p>
    <w:p w:rsidR="00673F12" w:rsidRDefault="007D6FCB">
      <w:pPr>
        <w:pStyle w:val="Estilo"/>
      </w:pPr>
      <w:r>
        <w:t>IV.- Aprobar el Presupuesto de Egresos del municipio, con base en los ingresos disponibles;</w:t>
      </w:r>
    </w:p>
    <w:p w:rsidR="00673F12" w:rsidRDefault="00673F12">
      <w:pPr>
        <w:pStyle w:val="Estilo"/>
      </w:pPr>
    </w:p>
    <w:p w:rsidR="00673F12" w:rsidRDefault="007D6FCB">
      <w:pPr>
        <w:pStyle w:val="Estilo"/>
      </w:pPr>
      <w:r>
        <w:t>(REFORMADA, P.O. 24 DE ABRIL DE 2006)</w:t>
      </w:r>
    </w:p>
    <w:p w:rsidR="00673F12" w:rsidRDefault="007D6FCB">
      <w:pPr>
        <w:pStyle w:val="Estilo"/>
      </w:pPr>
      <w:r>
        <w:t>V.- Vigilar la administración de la Hacienda Municipal, cuidando que se observe puntualmente lo que disponen las leyes de ingresos y los presupuestos de egresos y practicar mensualmente, por conducto de su Comisión de Hacienda, el arqueo de sus fondos;</w:t>
      </w:r>
    </w:p>
    <w:p w:rsidR="00673F12" w:rsidRDefault="00673F12">
      <w:pPr>
        <w:pStyle w:val="Estilo"/>
      </w:pPr>
    </w:p>
    <w:p w:rsidR="00673F12" w:rsidRDefault="007D6FCB">
      <w:pPr>
        <w:pStyle w:val="Estilo"/>
      </w:pPr>
      <w:r>
        <w:t>(REFORMADA, P.O. 24 DE ABRIL DE 2006)</w:t>
      </w:r>
    </w:p>
    <w:p w:rsidR="00673F12" w:rsidRDefault="007D6FCB">
      <w:pPr>
        <w:pStyle w:val="Estilo"/>
      </w:pPr>
      <w:r>
        <w:t>VI.- Proporcionar al Congreso toda la información y documentación que éste requiera, a fin de que se practique una adecuada supervisión y fiscalización de las cuentas públicas municipales;</w:t>
      </w:r>
    </w:p>
    <w:p w:rsidR="00673F12" w:rsidRDefault="00673F12">
      <w:pPr>
        <w:pStyle w:val="Estilo"/>
      </w:pPr>
    </w:p>
    <w:p w:rsidR="00673F12" w:rsidRDefault="007D6FCB">
      <w:pPr>
        <w:pStyle w:val="Estilo"/>
      </w:pPr>
      <w:r>
        <w:t>(REFORMADA, P.O. 27 DE FEBRERO DE 2023)</w:t>
      </w:r>
    </w:p>
    <w:p w:rsidR="00673F12" w:rsidRDefault="007D6FCB">
      <w:pPr>
        <w:pStyle w:val="Estilo"/>
      </w:pPr>
      <w:r>
        <w:lastRenderedPageBreak/>
        <w:t xml:space="preserve">VII.- Nombrar al Director de Finanzas y Administración, al Secretario del Ayuntamiento, al titular de la Contraloría Municipal, así como a los titulares de las autoridades investigadoras, substanciadoras y </w:t>
      </w:r>
      <w:proofErr w:type="spellStart"/>
      <w:r>
        <w:t>resolutoras</w:t>
      </w:r>
      <w:proofErr w:type="spellEnd"/>
      <w:r>
        <w:t xml:space="preserve"> de dicha Contraloría y de los órganos internos de control de los entes paramunicipales, así como a los servidores públicos que, en auxilio del síndico, habrán de ejercer la procuración, defensa, promoción y representación jurídica en los litigios en que el municipio fuere parte;</w:t>
      </w:r>
    </w:p>
    <w:p w:rsidR="00673F12" w:rsidRDefault="00673F12">
      <w:pPr>
        <w:pStyle w:val="Estilo"/>
      </w:pPr>
    </w:p>
    <w:p w:rsidR="00673F12" w:rsidRDefault="007D6FCB">
      <w:pPr>
        <w:pStyle w:val="Estilo"/>
      </w:pPr>
      <w:r>
        <w:t>(REFORMADA, P.O. 24 DE ABRIL DE 2006)</w:t>
      </w:r>
    </w:p>
    <w:p w:rsidR="00673F12" w:rsidRDefault="007D6FCB">
      <w:pPr>
        <w:pStyle w:val="Estilo"/>
      </w:pPr>
      <w:r>
        <w:t>VIII.- Vigilar que el Presidente Municipal publique los decretos, reglamentos y cualquier disposición de observancia general, para los habitantes del Municipio, emanados del propio Ayuntamiento;</w:t>
      </w:r>
    </w:p>
    <w:p w:rsidR="00673F12" w:rsidRDefault="00673F12">
      <w:pPr>
        <w:pStyle w:val="Estilo"/>
      </w:pPr>
    </w:p>
    <w:p w:rsidR="00673F12" w:rsidRDefault="007D6FCB">
      <w:pPr>
        <w:pStyle w:val="Estilo"/>
      </w:pPr>
      <w:r>
        <w:t>(REFORMADA, P.O. 24 DE ABRIL DE 2006)</w:t>
      </w:r>
    </w:p>
    <w:p w:rsidR="00673F12" w:rsidRDefault="007D6FCB">
      <w:pPr>
        <w:pStyle w:val="Estilo"/>
      </w:pPr>
      <w:r>
        <w:t>IX.- Resolver los recursos interpuestos en contra de los acuerdos dictados por el Presidente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X.- Servir de consejero del Presidente Municipal, en los casos graves que se presenten en el ejercicio de sus facultades;</w:t>
      </w:r>
    </w:p>
    <w:p w:rsidR="00673F12" w:rsidRDefault="00673F12">
      <w:pPr>
        <w:pStyle w:val="Estilo"/>
      </w:pPr>
    </w:p>
    <w:p w:rsidR="00673F12" w:rsidRDefault="007D6FCB">
      <w:pPr>
        <w:pStyle w:val="Estilo"/>
      </w:pPr>
      <w:r>
        <w:t>(REFORMADA, P.O. 24 DE ABRIL DE 2006)</w:t>
      </w:r>
    </w:p>
    <w:p w:rsidR="00673F12" w:rsidRDefault="007D6FCB">
      <w:pPr>
        <w:pStyle w:val="Estilo"/>
      </w:pPr>
      <w:r>
        <w:t>XI.- Aceptar herencias, legados y donaciones que se hagan al Municipio, siempre que no sean onerosas;</w:t>
      </w:r>
    </w:p>
    <w:p w:rsidR="00673F12" w:rsidRDefault="00673F12">
      <w:pPr>
        <w:pStyle w:val="Estilo"/>
      </w:pPr>
    </w:p>
    <w:p w:rsidR="00673F12" w:rsidRDefault="007D6FCB">
      <w:pPr>
        <w:pStyle w:val="Estilo"/>
      </w:pPr>
      <w:r>
        <w:t>(REFORMADA, P.O. 24 DE ABRIL DE 2006)</w:t>
      </w:r>
    </w:p>
    <w:p w:rsidR="00673F12" w:rsidRDefault="007D6FCB">
      <w:pPr>
        <w:pStyle w:val="Estilo"/>
      </w:pPr>
      <w:r>
        <w:t>XII.- Considerar los informes que rindan los regidores, autoridades subalternas y empleados, así como resolver acerca de los puntos a que los mismos hagan referencia;</w:t>
      </w:r>
    </w:p>
    <w:p w:rsidR="00673F12" w:rsidRDefault="00673F12">
      <w:pPr>
        <w:pStyle w:val="Estilo"/>
      </w:pPr>
    </w:p>
    <w:p w:rsidR="00673F12" w:rsidRDefault="007D6FCB">
      <w:pPr>
        <w:pStyle w:val="Estilo"/>
      </w:pPr>
      <w:r>
        <w:t>(REFORMADA, P.O. 24 DE ABRIL DE 2006)</w:t>
      </w:r>
    </w:p>
    <w:p w:rsidR="00673F12" w:rsidRDefault="007D6FCB">
      <w:pPr>
        <w:pStyle w:val="Estilo"/>
      </w:pPr>
      <w:r>
        <w:t>XIII.- Revisar la cuenta pública que mensualmente presente el Presidente de la Comisión de Hacienda, para su remisión al Congreso del Estado;</w:t>
      </w:r>
    </w:p>
    <w:p w:rsidR="00673F12" w:rsidRDefault="00673F12">
      <w:pPr>
        <w:pStyle w:val="Estilo"/>
      </w:pPr>
    </w:p>
    <w:p w:rsidR="00673F12" w:rsidRDefault="007D6FCB">
      <w:pPr>
        <w:pStyle w:val="Estilo"/>
      </w:pPr>
      <w:r>
        <w:t>(REFORMADA, P.O. 24 DE ABRIL DE 2006)</w:t>
      </w:r>
    </w:p>
    <w:p w:rsidR="00673F12" w:rsidRDefault="007D6FCB">
      <w:pPr>
        <w:pStyle w:val="Estilo"/>
      </w:pPr>
      <w:r>
        <w:t>XIV.- Imponer medidas disciplinarias a sus integrantes y funcionarios municipales, por faltas que cometan en el cumplimiento de sus obligaciones de conformidad con las leyes de la materia;</w:t>
      </w:r>
    </w:p>
    <w:p w:rsidR="00673F12" w:rsidRDefault="00673F12">
      <w:pPr>
        <w:pStyle w:val="Estilo"/>
      </w:pPr>
    </w:p>
    <w:p w:rsidR="00673F12" w:rsidRDefault="007D6FCB">
      <w:pPr>
        <w:pStyle w:val="Estilo"/>
      </w:pPr>
      <w:r>
        <w:t>(REFORMADA, P.O. 24 DE ABRIL DE 2006)</w:t>
      </w:r>
    </w:p>
    <w:p w:rsidR="00673F12" w:rsidRDefault="007D6FCB">
      <w:pPr>
        <w:pStyle w:val="Estilo"/>
      </w:pPr>
      <w:r>
        <w:t>XV.- Autorizar la nomenclatura de las calles, parques, jardines y demás espacios públicos, en los términos del presente Código o el Reglamento Municipal correspondiente, así como la numeración de manzanas y lotes;</w:t>
      </w:r>
    </w:p>
    <w:p w:rsidR="00673F12" w:rsidRDefault="00673F12">
      <w:pPr>
        <w:pStyle w:val="Estilo"/>
      </w:pPr>
    </w:p>
    <w:p w:rsidR="00673F12" w:rsidRDefault="007D6FCB">
      <w:pPr>
        <w:pStyle w:val="Estilo"/>
      </w:pPr>
      <w:r>
        <w:t>(REFORMADA, P.O. 24 DE ABRIL DE 2006)</w:t>
      </w:r>
    </w:p>
    <w:p w:rsidR="00673F12" w:rsidRDefault="007D6FCB">
      <w:pPr>
        <w:pStyle w:val="Estilo"/>
      </w:pPr>
      <w:r>
        <w:lastRenderedPageBreak/>
        <w:t>XVI.- Organizar la administración pública municipal mediante la reglamentación correspondiente;</w:t>
      </w:r>
    </w:p>
    <w:p w:rsidR="00673F12" w:rsidRDefault="00673F12">
      <w:pPr>
        <w:pStyle w:val="Estilo"/>
      </w:pPr>
    </w:p>
    <w:p w:rsidR="00673F12" w:rsidRDefault="007D6FCB">
      <w:pPr>
        <w:pStyle w:val="Estilo"/>
      </w:pPr>
      <w:r>
        <w:t>(REFORMADA, P.O. 24 DE ABRIL DE 2006)</w:t>
      </w:r>
    </w:p>
    <w:p w:rsidR="00673F12" w:rsidRDefault="007D6FCB">
      <w:pPr>
        <w:pStyle w:val="Estilo"/>
      </w:pPr>
      <w:r>
        <w:t>XVII.- Otorgar concesiones y autorizaciones para que el sector privado pueda participar en la prestación de servicios;</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XVIII.- Autorizar la </w:t>
      </w:r>
      <w:proofErr w:type="spellStart"/>
      <w:r>
        <w:t>relotificación</w:t>
      </w:r>
      <w:proofErr w:type="spellEnd"/>
      <w:r>
        <w:t>, fusión y subdivisión de terrenos a través de la dependencia correspondiente de la Presidencia Municipal;</w:t>
      </w:r>
    </w:p>
    <w:p w:rsidR="00673F12" w:rsidRDefault="00673F12">
      <w:pPr>
        <w:pStyle w:val="Estilo"/>
      </w:pPr>
    </w:p>
    <w:p w:rsidR="00673F12" w:rsidRDefault="007D6FCB">
      <w:pPr>
        <w:pStyle w:val="Estilo"/>
      </w:pPr>
      <w:r>
        <w:t>(REFORMADA, P.O. 4 DE MARZO DE 2019)</w:t>
      </w:r>
    </w:p>
    <w:p w:rsidR="00673F12" w:rsidRDefault="007D6FCB">
      <w:pPr>
        <w:pStyle w:val="Estilo"/>
      </w:pPr>
      <w:r>
        <w:t>XIX.- Expedir la autorización de fraccionamiento de predios y la constitución del régimen de propiedad en condominio de conformidad con las disposiciones que establece el Código de Ordenamiento Territorial, Desarrollo Urbano y Vivienda para el Estado de Aguascalientes, las leyes de la materia, planes y programas de desarrollo urbano estatal, así como reservas, usos y destinos de áreas y predios, todo ello con la concurrencia del Estado;</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XX.- Establecer un sistema de asistencia social a favor de los menores de edad, la integración familiar, los </w:t>
      </w:r>
      <w:proofErr w:type="spellStart"/>
      <w:r>
        <w:t>senectos</w:t>
      </w:r>
      <w:proofErr w:type="spellEnd"/>
      <w:r>
        <w:t xml:space="preserve"> y otros sectores de la población en condiciones de vulnerabilidad o rezago social y, en general, establecer programas cuyo propósito sea el desarrollo integral de la persona humana;</w:t>
      </w:r>
    </w:p>
    <w:p w:rsidR="00673F12" w:rsidRDefault="00673F12">
      <w:pPr>
        <w:pStyle w:val="Estilo"/>
      </w:pPr>
    </w:p>
    <w:p w:rsidR="00673F12" w:rsidRDefault="007D6FCB">
      <w:pPr>
        <w:pStyle w:val="Estilo"/>
      </w:pPr>
      <w:r>
        <w:t>(REFORMADA, P.O. 24 DE ABRIL DE 2006)</w:t>
      </w:r>
    </w:p>
    <w:p w:rsidR="00673F12" w:rsidRDefault="007D6FCB">
      <w:pPr>
        <w:pStyle w:val="Estilo"/>
      </w:pPr>
      <w:r>
        <w:t>XXI.- Dividir el territorio municipal en los términos establecidos en la ley para una mejor prestación de los servicios públicos;</w:t>
      </w:r>
    </w:p>
    <w:p w:rsidR="00673F12" w:rsidRDefault="00673F12">
      <w:pPr>
        <w:pStyle w:val="Estilo"/>
      </w:pPr>
    </w:p>
    <w:p w:rsidR="00673F12" w:rsidRDefault="007D6FCB">
      <w:pPr>
        <w:pStyle w:val="Estilo"/>
      </w:pPr>
      <w:r>
        <w:t>(REFORMADA, P.O. 24 DE ABRIL DE 2006)</w:t>
      </w:r>
    </w:p>
    <w:p w:rsidR="00673F12" w:rsidRDefault="007D6FCB">
      <w:pPr>
        <w:pStyle w:val="Estilo"/>
      </w:pPr>
      <w:r>
        <w:t>XXII.- Formular, aprobar y administrar la zonificación, planes y programas de desarrollo urbano y rural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XXIII.- Participar en la creación y administración de sus reservas territoriales;</w:t>
      </w:r>
    </w:p>
    <w:p w:rsidR="00673F12" w:rsidRDefault="00673F12">
      <w:pPr>
        <w:pStyle w:val="Estilo"/>
      </w:pPr>
    </w:p>
    <w:p w:rsidR="00673F12" w:rsidRDefault="007D6FCB">
      <w:pPr>
        <w:pStyle w:val="Estilo"/>
      </w:pPr>
      <w:r>
        <w:t>(REFORMADA, P.O. 24 DE ABRIL DE 2006)</w:t>
      </w:r>
    </w:p>
    <w:p w:rsidR="00673F12" w:rsidRDefault="007D6FCB">
      <w:pPr>
        <w:pStyle w:val="Estilo"/>
      </w:pPr>
      <w:r>
        <w:t>XXIV.- Participar en la formulación de planes de desarrollo regional, los cuales deberán estar en concordancia con los planes generales de la materia. Cuando la Federación o el Estado elaboren proyectos de desarrollo regional, deberán asegurar la participación de los municipios;</w:t>
      </w:r>
    </w:p>
    <w:p w:rsidR="00673F12" w:rsidRDefault="00673F12">
      <w:pPr>
        <w:pStyle w:val="Estilo"/>
      </w:pPr>
    </w:p>
    <w:p w:rsidR="00673F12" w:rsidRDefault="007D6FCB">
      <w:pPr>
        <w:pStyle w:val="Estilo"/>
      </w:pPr>
      <w:r>
        <w:t>(REFORMADA, P.O. 24 DE ABRIL DE 2006)</w:t>
      </w:r>
    </w:p>
    <w:p w:rsidR="00673F12" w:rsidRDefault="007D6FCB">
      <w:pPr>
        <w:pStyle w:val="Estilo"/>
      </w:pPr>
      <w:r>
        <w:t>XXV.- Autorizar, controlar y vigilar la utilización del suelo, en el ámbito de su competencia, en sus jurisdicciones territoriales a través de la dependencia correspondiente de la Presidencia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XXVI.- Intervenir en la regularización de la tenencia de la tierra urbana;</w:t>
      </w:r>
    </w:p>
    <w:p w:rsidR="00673F12" w:rsidRDefault="00673F12">
      <w:pPr>
        <w:pStyle w:val="Estilo"/>
      </w:pPr>
    </w:p>
    <w:p w:rsidR="00673F12" w:rsidRDefault="007D6FCB">
      <w:pPr>
        <w:pStyle w:val="Estilo"/>
      </w:pPr>
      <w:r>
        <w:t>(REFORMADA, P.O. 24 DE ABRIL DE 2006)</w:t>
      </w:r>
    </w:p>
    <w:p w:rsidR="00673F12" w:rsidRDefault="007D6FCB">
      <w:pPr>
        <w:pStyle w:val="Estilo"/>
      </w:pPr>
      <w:r>
        <w:t>XXVII.- Otorgar licencias y permisos para construcciones a través de la dependencia correspondiente de la Presidencia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XXVIII.- Participar en la creación y administración de zonas de reservas ecológicas, y en la elaboración y aplicación de programas de ordenamiento en esta materia;</w:t>
      </w:r>
    </w:p>
    <w:p w:rsidR="00673F12" w:rsidRDefault="00673F12">
      <w:pPr>
        <w:pStyle w:val="Estilo"/>
      </w:pPr>
    </w:p>
    <w:p w:rsidR="00673F12" w:rsidRDefault="007D6FCB">
      <w:pPr>
        <w:pStyle w:val="Estilo"/>
      </w:pPr>
      <w:r>
        <w:t>(REFORMADA, P.O. 24 DE ABRIL DE 2006)</w:t>
      </w:r>
    </w:p>
    <w:p w:rsidR="00673F12" w:rsidRDefault="007D6FCB">
      <w:pPr>
        <w:pStyle w:val="Estilo"/>
      </w:pPr>
      <w:r>
        <w:t>XXIX.- Intervenir en la formulación y aplicación de programas de transporte público de pasajeros, cuando aquellos afecten su ámbito territorial a través de la dependencia correspondiente de la Presidencia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XXX.- Formular y aprobar los planes y programas conducentes al desarrollo municipal de acuerdo con lo dispuesto en la Ley;</w:t>
      </w:r>
    </w:p>
    <w:p w:rsidR="00673F12" w:rsidRDefault="00673F12">
      <w:pPr>
        <w:pStyle w:val="Estilo"/>
      </w:pPr>
    </w:p>
    <w:p w:rsidR="00673F12" w:rsidRDefault="007D6FCB">
      <w:pPr>
        <w:pStyle w:val="Estilo"/>
      </w:pPr>
      <w:r>
        <w:t>(REFORMADA, P.O. 24 DE ABRIL DE 2006)</w:t>
      </w:r>
    </w:p>
    <w:p w:rsidR="00673F12" w:rsidRDefault="007D6FCB">
      <w:pPr>
        <w:pStyle w:val="Estilo"/>
      </w:pPr>
      <w:r>
        <w:t>XXXI.- Solicitar en términos de la Ley aplicable la expropiación de bienes por causas de utilidad pública, en la forma que determine la ley en la materia, con la aprobación de las dos terceras partes de los integrantes del Ayuntamiento;</w:t>
      </w:r>
    </w:p>
    <w:p w:rsidR="00673F12" w:rsidRDefault="00673F12">
      <w:pPr>
        <w:pStyle w:val="Estilo"/>
      </w:pPr>
    </w:p>
    <w:p w:rsidR="00673F12" w:rsidRDefault="007D6FCB">
      <w:pPr>
        <w:pStyle w:val="Estilo"/>
      </w:pPr>
      <w:r>
        <w:t>(REFORMADA, P.O. 24 DE ABRIL DE 2006)</w:t>
      </w:r>
    </w:p>
    <w:p w:rsidR="00673F12" w:rsidRDefault="007D6FCB">
      <w:pPr>
        <w:pStyle w:val="Estilo"/>
      </w:pPr>
      <w:r>
        <w:t>XXXII.- Acordar la categoría y denominación política que les corresponda a las localidades o centros de población;</w:t>
      </w:r>
    </w:p>
    <w:p w:rsidR="00673F12" w:rsidRDefault="00673F12">
      <w:pPr>
        <w:pStyle w:val="Estilo"/>
      </w:pPr>
    </w:p>
    <w:p w:rsidR="00673F12" w:rsidRDefault="007D6FCB">
      <w:pPr>
        <w:pStyle w:val="Estilo"/>
      </w:pPr>
      <w:r>
        <w:t>(REFORMADA, P.O. 24 DE ABRIL DE 2006)</w:t>
      </w:r>
    </w:p>
    <w:p w:rsidR="00673F12" w:rsidRDefault="007D6FCB">
      <w:pPr>
        <w:pStyle w:val="Estilo"/>
      </w:pPr>
      <w:r>
        <w:t>XXXIII.- Nombrar al titular de la Policía Preventiva Municipal y Tránsito; y</w:t>
      </w:r>
    </w:p>
    <w:p w:rsidR="00673F12" w:rsidRDefault="00673F12">
      <w:pPr>
        <w:pStyle w:val="Estilo"/>
      </w:pPr>
    </w:p>
    <w:p w:rsidR="00673F12" w:rsidRDefault="007D6FCB">
      <w:pPr>
        <w:pStyle w:val="Estilo"/>
      </w:pPr>
      <w:r>
        <w:t>(ADICIONADA, P.O. 19 DE FEBRERO DE 2007)</w:t>
      </w:r>
    </w:p>
    <w:p w:rsidR="00673F12" w:rsidRDefault="007D6FCB">
      <w:pPr>
        <w:pStyle w:val="Estilo"/>
      </w:pPr>
      <w:r>
        <w:t xml:space="preserve">XXXIV.- Proponer la expedición de lineamientos y criterios en materia de generación, recolección, almacenamiento, transporte, alojamiento, </w:t>
      </w:r>
      <w:proofErr w:type="spellStart"/>
      <w:r>
        <w:t>reuso</w:t>
      </w:r>
      <w:proofErr w:type="spellEnd"/>
      <w:r>
        <w:t>, tratamiento, estaciones de transferencia, centros de confinamiento temporal y disposición final de residuos sólidos no peligrosos que se pudieran generar;</w:t>
      </w:r>
    </w:p>
    <w:p w:rsidR="00673F12" w:rsidRDefault="00673F12">
      <w:pPr>
        <w:pStyle w:val="Estilo"/>
      </w:pPr>
    </w:p>
    <w:p w:rsidR="00673F12" w:rsidRDefault="007D6FCB">
      <w:pPr>
        <w:pStyle w:val="Estilo"/>
      </w:pPr>
      <w:r>
        <w:t>(ADICIONADA, P.O. 19 DE FEBRERO DE 2007)</w:t>
      </w:r>
    </w:p>
    <w:p w:rsidR="00673F12" w:rsidRDefault="007D6FCB">
      <w:pPr>
        <w:pStyle w:val="Estilo"/>
      </w:pPr>
      <w:r>
        <w:t>XXXV.- Realizar la recolección y transporte de los residuos sólidos municipales del Municipio a su destino final;</w:t>
      </w:r>
    </w:p>
    <w:p w:rsidR="00673F12" w:rsidRDefault="00673F12">
      <w:pPr>
        <w:pStyle w:val="Estilo"/>
      </w:pPr>
    </w:p>
    <w:p w:rsidR="00673F12" w:rsidRDefault="007D6FCB">
      <w:pPr>
        <w:pStyle w:val="Estilo"/>
      </w:pPr>
      <w:r>
        <w:t>(ADICIONADA, P.O. 19 DE FEBRERO DE 2007)</w:t>
      </w:r>
    </w:p>
    <w:p w:rsidR="00673F12" w:rsidRDefault="007D6FCB">
      <w:pPr>
        <w:pStyle w:val="Estilo"/>
      </w:pPr>
      <w:r>
        <w:t>XXXVI.- Obtener el aprovechamiento de los residuos sólidos municipales;</w:t>
      </w:r>
    </w:p>
    <w:p w:rsidR="00673F12" w:rsidRDefault="00673F12">
      <w:pPr>
        <w:pStyle w:val="Estilo"/>
      </w:pPr>
    </w:p>
    <w:p w:rsidR="00673F12" w:rsidRDefault="007D6FCB">
      <w:pPr>
        <w:pStyle w:val="Estilo"/>
      </w:pPr>
      <w:r>
        <w:lastRenderedPageBreak/>
        <w:t>(ADICIONADA, P.O. 19 DE FEBRERO DE 2007)</w:t>
      </w:r>
    </w:p>
    <w:p w:rsidR="00673F12" w:rsidRDefault="007D6FCB">
      <w:pPr>
        <w:pStyle w:val="Estilo"/>
      </w:pPr>
      <w:r>
        <w:t>XXXVII.- La práctica de rellenos sanitarios, composteo o industrialización en su caso;</w:t>
      </w:r>
    </w:p>
    <w:p w:rsidR="00673F12" w:rsidRDefault="00673F12">
      <w:pPr>
        <w:pStyle w:val="Estilo"/>
      </w:pPr>
    </w:p>
    <w:p w:rsidR="00673F12" w:rsidRDefault="007D6FCB">
      <w:pPr>
        <w:pStyle w:val="Estilo"/>
      </w:pPr>
      <w:r>
        <w:t>(ADICIONADA, P.O. 19 DE FEBRERO DE 2007)</w:t>
      </w:r>
    </w:p>
    <w:p w:rsidR="00673F12" w:rsidRDefault="007D6FCB">
      <w:pPr>
        <w:pStyle w:val="Estilo"/>
      </w:pPr>
      <w:r>
        <w:t>XXXVIII.- Coadyuvar en la preservación del ecosistema;</w:t>
      </w:r>
    </w:p>
    <w:p w:rsidR="00673F12" w:rsidRDefault="00673F12">
      <w:pPr>
        <w:pStyle w:val="Estilo"/>
      </w:pPr>
    </w:p>
    <w:p w:rsidR="00673F12" w:rsidRDefault="007D6FCB">
      <w:pPr>
        <w:pStyle w:val="Estilo"/>
      </w:pPr>
      <w:r>
        <w:t>(ADICIONADA, P.O. 19 DE FEBRERO DE 2007)</w:t>
      </w:r>
    </w:p>
    <w:p w:rsidR="00673F12" w:rsidRDefault="007D6FCB">
      <w:pPr>
        <w:pStyle w:val="Estilo"/>
      </w:pPr>
      <w:r>
        <w:t>XXXIX.- Proveer el aseo y saneamiento del Municipio;</w:t>
      </w:r>
    </w:p>
    <w:p w:rsidR="00673F12" w:rsidRDefault="00673F12">
      <w:pPr>
        <w:pStyle w:val="Estilo"/>
      </w:pPr>
    </w:p>
    <w:p w:rsidR="00673F12" w:rsidRDefault="007D6FCB">
      <w:pPr>
        <w:pStyle w:val="Estilo"/>
      </w:pPr>
      <w:r>
        <w:t>(ADICIONADA, P.O. 19 DE FEBRERO DE 2007)</w:t>
      </w:r>
    </w:p>
    <w:p w:rsidR="00673F12" w:rsidRDefault="007D6FCB">
      <w:pPr>
        <w:pStyle w:val="Estilo"/>
      </w:pPr>
      <w:r>
        <w:t>XL.- Propiciar la cooperación ciudadana para la limpieza de los centros de población del municipio;</w:t>
      </w:r>
    </w:p>
    <w:p w:rsidR="00673F12" w:rsidRDefault="00673F12">
      <w:pPr>
        <w:pStyle w:val="Estilo"/>
      </w:pPr>
    </w:p>
    <w:p w:rsidR="00673F12" w:rsidRDefault="007D6FCB">
      <w:pPr>
        <w:pStyle w:val="Estilo"/>
      </w:pPr>
      <w:r>
        <w:t>(ADICIONADA, P.O. 19 DE FEBRERO DE 2007)</w:t>
      </w:r>
    </w:p>
    <w:p w:rsidR="00673F12" w:rsidRDefault="007D6FCB">
      <w:pPr>
        <w:pStyle w:val="Estilo"/>
      </w:pPr>
      <w:r>
        <w:t>XLI.- Inspección, vigilar y establecer medidas de seguridad y sanciones administrativas para garantizar el cumplimiento del presente Código;</w:t>
      </w:r>
    </w:p>
    <w:p w:rsidR="00673F12" w:rsidRDefault="00673F12">
      <w:pPr>
        <w:pStyle w:val="Estilo"/>
      </w:pPr>
    </w:p>
    <w:p w:rsidR="00673F12" w:rsidRDefault="007D6FCB">
      <w:pPr>
        <w:pStyle w:val="Estilo"/>
      </w:pPr>
      <w:r>
        <w:t>(REFORMADA [N. DE E. ADICIONADA], P.O. 22 DE OCTUBRE DE 2018)</w:t>
      </w:r>
    </w:p>
    <w:p w:rsidR="00673F12" w:rsidRDefault="007D6FCB">
      <w:pPr>
        <w:pStyle w:val="Estilo"/>
      </w:pPr>
      <w:r>
        <w:t xml:space="preserve">XLII.- Establecer el Sistema Municipal de Premios y Condecoraciones por medio del cual se rinda homenaje a personas que han brindado servicios importantes a la comunidad o </w:t>
      </w:r>
      <w:proofErr w:type="spellStart"/>
      <w:r>
        <w:t>pabellonenses</w:t>
      </w:r>
      <w:proofErr w:type="spellEnd"/>
      <w:r>
        <w:t>, que se han distinguido en alguna actividad profesional, científica, artística, académica, deportiva, económica, política y social.</w:t>
      </w:r>
    </w:p>
    <w:p w:rsidR="00673F12" w:rsidRDefault="00673F12">
      <w:pPr>
        <w:pStyle w:val="Estilo"/>
      </w:pPr>
    </w:p>
    <w:p w:rsidR="00673F12" w:rsidRDefault="007D6FCB">
      <w:pPr>
        <w:pStyle w:val="Estilo"/>
      </w:pPr>
      <w:r>
        <w:t xml:space="preserve">El Sistema Municipal de Premios y Condecoraciones contará con una presea máxima, que se entregará cada año a una personalidad que sea propuesta por la Comisión de Postulaciones y aprobada por el pleno del H. Ayuntamiento, y que consistirá en medalla de honor denominada "Medalla al Mérito </w:t>
      </w:r>
      <w:proofErr w:type="spellStart"/>
      <w:r>
        <w:t>Pabellonense</w:t>
      </w:r>
      <w:proofErr w:type="spellEnd"/>
      <w:r>
        <w:t>" y diploma, mismos que se entregarán en una sesión solemne de cabildo realizada para tal efecto. Contará además con diversos reconocimientos los cuales serán aprobados de manera particular en cada caso por el ayuntamiento, a propuesta de la Comisión de Postulaciones, pudiendo ser al mérito artístico, científico, académico, deportivo, económico, político y social, y</w:t>
      </w:r>
    </w:p>
    <w:p w:rsidR="00673F12" w:rsidRDefault="00673F12">
      <w:pPr>
        <w:pStyle w:val="Estilo"/>
      </w:pPr>
    </w:p>
    <w:p w:rsidR="00673F12" w:rsidRDefault="007D6FCB">
      <w:pPr>
        <w:pStyle w:val="Estilo"/>
      </w:pPr>
      <w:r>
        <w:t>(ADICIONADA [N. DE E. REFORMADA], P.O. 24 DE JULIO DE 2023)</w:t>
      </w:r>
    </w:p>
    <w:p w:rsidR="00673F12" w:rsidRDefault="007D6FCB">
      <w:pPr>
        <w:pStyle w:val="Estilo"/>
      </w:pPr>
      <w:r>
        <w:t>XLIII.- Representar y proteger el interés superior de la niñez en situación de vulnerabilidad por conflictos familiares y/o sociales hoy a través de la orientación jurídica, coadyuvando para que sus derechos sean respetados en busca de una justicia social.</w:t>
      </w:r>
    </w:p>
    <w:p w:rsidR="00673F12" w:rsidRDefault="00673F12">
      <w:pPr>
        <w:pStyle w:val="Estilo"/>
      </w:pPr>
    </w:p>
    <w:p w:rsidR="00673F12" w:rsidRDefault="007D6FCB">
      <w:pPr>
        <w:pStyle w:val="Estilo"/>
      </w:pPr>
      <w:r>
        <w:t>(ADICIONADA, P.O. 24 DE JULIO DE 2023)</w:t>
      </w:r>
    </w:p>
    <w:p w:rsidR="00673F12" w:rsidRDefault="007D6FCB">
      <w:pPr>
        <w:pStyle w:val="Estilo"/>
      </w:pPr>
      <w:r>
        <w:t>XLIV.- Intervenir en el ejercicio de la tutela de niñas, niños y adolescentes, que corresponda al Municipio en términos de las disposiciones legales aplicables, y auxiliar al Ministerio Público en la protección de incapaces y en los procedimientos civiles y familiares que les afecten, acorde a las disposiciones legales aplicables, y</w:t>
      </w:r>
    </w:p>
    <w:p w:rsidR="00673F12" w:rsidRDefault="00673F12">
      <w:pPr>
        <w:pStyle w:val="Estilo"/>
      </w:pPr>
    </w:p>
    <w:p w:rsidR="00673F12" w:rsidRDefault="007D6FCB">
      <w:pPr>
        <w:pStyle w:val="Estilo"/>
      </w:pPr>
      <w:r>
        <w:lastRenderedPageBreak/>
        <w:t>(ADICIONADA [N. DE E. REUBICADA], P.O. 22 DE OCTUBRE DE 2018)</w:t>
      </w:r>
    </w:p>
    <w:p w:rsidR="00673F12" w:rsidRDefault="007D6FCB">
      <w:pPr>
        <w:pStyle w:val="Estilo"/>
      </w:pPr>
      <w:r>
        <w:t>XLV.- Las demás que le confieran la Constitución general de la república, la particular del Estado, la Ley Municipal del Estado, el presente Código y otras disposiciones legales.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Del Presidente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22.- El Presidente Municipal preside el Ayuntamiento y la administración pública municipal, representa a éste y al Municipio política, jurídica y administrativamente, con las excepciones establecidas en la Ley Municipal y el presente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23.- El Presidente Municipal tiene las siguientes facultades:</w:t>
      </w:r>
    </w:p>
    <w:p w:rsidR="00673F12" w:rsidRDefault="00673F12">
      <w:pPr>
        <w:pStyle w:val="Estilo"/>
      </w:pPr>
    </w:p>
    <w:p w:rsidR="00673F12" w:rsidRDefault="007D6FCB">
      <w:pPr>
        <w:pStyle w:val="Estilo"/>
      </w:pPr>
      <w:r>
        <w:t>(REFORMADA, P.O. 30 DE OCTUBRE DE 2017)</w:t>
      </w:r>
    </w:p>
    <w:p w:rsidR="00673F12" w:rsidRDefault="007D6FCB">
      <w:pPr>
        <w:pStyle w:val="Estilo"/>
      </w:pPr>
      <w:r>
        <w:t>I.- Presentar ante el ayuntamiento iniciativas de reglamentos, bandos, códigos, acuerdos y demás disposiciones de carácter general municipal y promulgar y publicar éstos luego de ser aprobados;</w:t>
      </w:r>
    </w:p>
    <w:p w:rsidR="00673F12" w:rsidRDefault="00673F12">
      <w:pPr>
        <w:pStyle w:val="Estilo"/>
      </w:pPr>
    </w:p>
    <w:p w:rsidR="00673F12" w:rsidRDefault="007D6FCB">
      <w:pPr>
        <w:pStyle w:val="Estilo"/>
      </w:pPr>
      <w:r>
        <w:t>II.- Dentro de su competencia, cumplir y hacer cumplir las disposiciones contenidas en las leyes y reglamentos federales, estatales y municipales, proveyendo en la esfera administrativa municipal a su exacta observancia;</w:t>
      </w:r>
    </w:p>
    <w:p w:rsidR="00673F12" w:rsidRDefault="00673F12">
      <w:pPr>
        <w:pStyle w:val="Estilo"/>
      </w:pPr>
    </w:p>
    <w:p w:rsidR="00673F12" w:rsidRDefault="007D6FCB">
      <w:pPr>
        <w:pStyle w:val="Estilo"/>
      </w:pPr>
      <w:r>
        <w:t>III.- Tomar la protesta de Ley a los regidores y síndicos, funcionarios y empleados del Municipio;</w:t>
      </w:r>
    </w:p>
    <w:p w:rsidR="00673F12" w:rsidRDefault="00673F12">
      <w:pPr>
        <w:pStyle w:val="Estilo"/>
      </w:pPr>
    </w:p>
    <w:p w:rsidR="00673F12" w:rsidRDefault="007D6FCB">
      <w:pPr>
        <w:pStyle w:val="Estilo"/>
      </w:pPr>
      <w:r>
        <w:t>(REFORMADA, P.O. 27 DE FEBRERO DE 2023)</w:t>
      </w:r>
    </w:p>
    <w:p w:rsidR="00673F12" w:rsidRDefault="007D6FCB">
      <w:pPr>
        <w:pStyle w:val="Estilo"/>
      </w:pPr>
      <w:r>
        <w:t xml:space="preserve">IV.- Proponer al Ayuntamiento los nombramientos del Secretario del Ayuntamiento, del Director de Finanzas y Administración, del Director de Seguridad Pública y Movilidad y la terna para el titular de la Contraloría Municipal, así como a los titulares de las autoridades investigadoras, substanciadoras y </w:t>
      </w:r>
      <w:proofErr w:type="spellStart"/>
      <w:r>
        <w:t>resolutoras</w:t>
      </w:r>
      <w:proofErr w:type="spellEnd"/>
      <w:r>
        <w:t xml:space="preserve"> de dicha Contraloría y de los órganos internos de control de los entes paramunicipales; y nombrar a los demás funcionarios públicos municipales excepto cuando la Ley y el presente ordenamiento dispongan otro modo de designación;</w:t>
      </w:r>
    </w:p>
    <w:p w:rsidR="00673F12" w:rsidRDefault="00673F12">
      <w:pPr>
        <w:pStyle w:val="Estilo"/>
      </w:pPr>
    </w:p>
    <w:p w:rsidR="00673F12" w:rsidRDefault="007D6FCB">
      <w:pPr>
        <w:pStyle w:val="Estilo"/>
      </w:pPr>
      <w:r>
        <w:t>V.- Presidir y dirigir las sesiones del Ayuntamiento;</w:t>
      </w:r>
    </w:p>
    <w:p w:rsidR="00673F12" w:rsidRDefault="00673F12">
      <w:pPr>
        <w:pStyle w:val="Estilo"/>
      </w:pPr>
    </w:p>
    <w:p w:rsidR="00673F12" w:rsidRDefault="007D6FCB">
      <w:pPr>
        <w:pStyle w:val="Estilo"/>
      </w:pPr>
      <w:r>
        <w:t>VI.- Convocar a los regidores y síndicos a la celebración de sesiones extraordinarias, comunicándoles los asuntos a tratar;</w:t>
      </w:r>
    </w:p>
    <w:p w:rsidR="00673F12" w:rsidRDefault="00673F12">
      <w:pPr>
        <w:pStyle w:val="Estilo"/>
      </w:pPr>
    </w:p>
    <w:p w:rsidR="00673F12" w:rsidRDefault="007D6FCB">
      <w:pPr>
        <w:pStyle w:val="Estilo"/>
      </w:pPr>
      <w:r>
        <w:lastRenderedPageBreak/>
        <w:t>VII.- Ejercer las facultades que de manera genérica y por disposición legal corresponden al Ayuntamiento, por sí o a través de los integrantes de la Administración Pública Municipal, de acuerdo a las competencias establecidas por la Ley Municipal y el presente Código, con excepción de aquellos asuntos que deban resolverse de manera colegiada por el Ayuntamiento;</w:t>
      </w:r>
    </w:p>
    <w:p w:rsidR="00673F12" w:rsidRDefault="00673F12">
      <w:pPr>
        <w:pStyle w:val="Estilo"/>
      </w:pPr>
    </w:p>
    <w:p w:rsidR="00673F12" w:rsidRDefault="007D6FCB">
      <w:pPr>
        <w:pStyle w:val="Estilo"/>
      </w:pPr>
      <w:r>
        <w:t>VIII.- ejecutar las órdenes o acuerdos que tome el Ayuntamiento, en el ejercicio de sus facultades constitucionales y legales;</w:t>
      </w:r>
    </w:p>
    <w:p w:rsidR="00673F12" w:rsidRDefault="00673F12">
      <w:pPr>
        <w:pStyle w:val="Estilo"/>
      </w:pPr>
    </w:p>
    <w:p w:rsidR="00673F12" w:rsidRDefault="007D6FCB">
      <w:pPr>
        <w:pStyle w:val="Estilo"/>
      </w:pPr>
      <w:r>
        <w:t>IX.- Dirigir el trabajo de la administración pública municipal;</w:t>
      </w:r>
    </w:p>
    <w:p w:rsidR="00673F12" w:rsidRDefault="00673F12">
      <w:pPr>
        <w:pStyle w:val="Estilo"/>
      </w:pPr>
    </w:p>
    <w:p w:rsidR="00673F12" w:rsidRDefault="007D6FCB">
      <w:pPr>
        <w:pStyle w:val="Estilo"/>
      </w:pPr>
      <w:r>
        <w:t>X.- Legalizar conjuntamente con el Secretario toda correspondencia, actas y disposiciones emanadas del Ayuntamiento;</w:t>
      </w:r>
    </w:p>
    <w:p w:rsidR="00673F12" w:rsidRDefault="00673F12">
      <w:pPr>
        <w:pStyle w:val="Estilo"/>
      </w:pPr>
    </w:p>
    <w:p w:rsidR="00673F12" w:rsidRDefault="007D6FCB">
      <w:pPr>
        <w:pStyle w:val="Estilo"/>
      </w:pPr>
      <w:r>
        <w:t>(REFORMADA, P.O. 30 DE OCTUBRE DE 2017)</w:t>
      </w:r>
    </w:p>
    <w:p w:rsidR="00673F12" w:rsidRDefault="007D6FCB">
      <w:pPr>
        <w:pStyle w:val="Estilo"/>
      </w:pPr>
      <w:r>
        <w:t>XI.- Conceder licencia para diversiones públicas, señalando conforme a la Ley de Ingresos la carga fiscal que deban de entregar los interesados a la Dirección de Finanzas y Administración del municipio;</w:t>
      </w:r>
    </w:p>
    <w:p w:rsidR="00673F12" w:rsidRDefault="00673F12">
      <w:pPr>
        <w:pStyle w:val="Estilo"/>
      </w:pPr>
    </w:p>
    <w:p w:rsidR="00673F12" w:rsidRDefault="007D6FCB">
      <w:pPr>
        <w:pStyle w:val="Estilo"/>
      </w:pPr>
      <w:r>
        <w:t>XII.- Celebrar a nombre del Municipio y por acuerdo del Ayuntamiento, todos los actos y contratos necesarios, conducentes al desempeño de los negocios administrativos y a la eficaz prestación de servicios públicos municipales;</w:t>
      </w:r>
    </w:p>
    <w:p w:rsidR="00673F12" w:rsidRDefault="00673F12">
      <w:pPr>
        <w:pStyle w:val="Estilo"/>
      </w:pPr>
    </w:p>
    <w:p w:rsidR="00673F12" w:rsidRDefault="007D6FCB">
      <w:pPr>
        <w:pStyle w:val="Estilo"/>
      </w:pPr>
      <w:r>
        <w:t>(REFORMADA, P.O. 30 DE OCTUBRE DE 2017)</w:t>
      </w:r>
    </w:p>
    <w:p w:rsidR="00673F12" w:rsidRDefault="007D6FCB">
      <w:pPr>
        <w:pStyle w:val="Estilo"/>
      </w:pPr>
      <w:r>
        <w:t>XIII.- Expedir a la Dirección de Finanzas y Administración las órdenes de pago que sean conforme al presupuesto aprobado, firmando en unión del regidor del ramo respectivo, con responsabilidad penal y pecuniaria de ambos funcionarios, si autorizan algún gasto no previsto en dicho presupuesto;</w:t>
      </w:r>
    </w:p>
    <w:p w:rsidR="00673F12" w:rsidRDefault="00673F12">
      <w:pPr>
        <w:pStyle w:val="Estilo"/>
      </w:pPr>
    </w:p>
    <w:p w:rsidR="00673F12" w:rsidRDefault="007D6FCB">
      <w:pPr>
        <w:pStyle w:val="Estilo"/>
      </w:pPr>
      <w:r>
        <w:t>XIV.- Informar anualmente al Ayuntamiento, al término de cada ejercicio fiscal, del estado que guarda la Administración Municipal y de las labores realizadas;</w:t>
      </w:r>
    </w:p>
    <w:p w:rsidR="00673F12" w:rsidRDefault="00673F12">
      <w:pPr>
        <w:pStyle w:val="Estilo"/>
      </w:pPr>
    </w:p>
    <w:p w:rsidR="00673F12" w:rsidRDefault="007D6FCB">
      <w:pPr>
        <w:pStyle w:val="Estilo"/>
      </w:pPr>
      <w:r>
        <w:t>XV.- Disponer el uso de la fuerza pública en el interior de la Presidencia Municipal;</w:t>
      </w:r>
    </w:p>
    <w:p w:rsidR="00673F12" w:rsidRDefault="00673F12">
      <w:pPr>
        <w:pStyle w:val="Estilo"/>
      </w:pPr>
    </w:p>
    <w:p w:rsidR="00673F12" w:rsidRDefault="007D6FCB">
      <w:pPr>
        <w:pStyle w:val="Estilo"/>
      </w:pPr>
      <w:r>
        <w:t>XVI.- Ejecutar el plan de desarrollo municipal y sus programas, directamente o a través de los servidores públicos auxiliares del ayuntamiento, conforme a las disposiciones de este ordenamiento;</w:t>
      </w:r>
    </w:p>
    <w:p w:rsidR="00673F12" w:rsidRDefault="00673F12">
      <w:pPr>
        <w:pStyle w:val="Estilo"/>
      </w:pPr>
    </w:p>
    <w:p w:rsidR="00673F12" w:rsidRDefault="007D6FCB">
      <w:pPr>
        <w:pStyle w:val="Estilo"/>
      </w:pPr>
      <w:r>
        <w:t>XVII.- Abstenerse de intervenir, participar o proponer la selección, nombramiento, designación, contratación o promoción de sus parientes;</w:t>
      </w:r>
    </w:p>
    <w:p w:rsidR="00673F12" w:rsidRDefault="00673F12">
      <w:pPr>
        <w:pStyle w:val="Estilo"/>
      </w:pPr>
    </w:p>
    <w:p w:rsidR="00673F12" w:rsidRDefault="007D6FCB">
      <w:pPr>
        <w:pStyle w:val="Estilo"/>
      </w:pPr>
      <w:r>
        <w:t>XVIII.- Abstenerse durante el ejercicio de sus funciones, de solicitar, aceptar, o recibir, por sí o por interpósita persona, dinero, bienes muebles o inmuebles mediante enajenación a su favor, en precio notoriamente inferior al que el bien de que se trate, tenga en el mercado ordinario o cualquier donación, empleo, cargo o comisión para sí o para sus parientes; y</w:t>
      </w:r>
    </w:p>
    <w:p w:rsidR="00673F12" w:rsidRDefault="00673F12">
      <w:pPr>
        <w:pStyle w:val="Estilo"/>
      </w:pPr>
    </w:p>
    <w:p w:rsidR="00673F12" w:rsidRDefault="007D6FCB">
      <w:pPr>
        <w:pStyle w:val="Estilo"/>
      </w:pPr>
      <w:r>
        <w:t>XIX.- Las demás que le confieran las leyes, el presente Código, los reglamentos u otras disposiciones legales.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24.- Para el cumplimiento de sus funciones, el Presidente Municipal puede auxiliarse de los integrantes del Ayuntamiento, siempre de acuerdo con la comisión que se les haya designado.</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25.- El Presidente Municipal no podrá asumir el carácter de representante jurídico del Municipio en los litigios en que éste sea parte, salvo en los siguientes casos:</w:t>
      </w:r>
    </w:p>
    <w:p w:rsidR="00673F12" w:rsidRDefault="00673F12">
      <w:pPr>
        <w:pStyle w:val="Estilo"/>
      </w:pPr>
    </w:p>
    <w:p w:rsidR="00673F12" w:rsidRDefault="007D6FCB">
      <w:pPr>
        <w:pStyle w:val="Estilo"/>
      </w:pPr>
      <w:r>
        <w:t>(REFORMADA, P.O. 24 DE ABRIL DE 2006)</w:t>
      </w:r>
    </w:p>
    <w:p w:rsidR="00673F12" w:rsidRDefault="007D6FCB">
      <w:pPr>
        <w:pStyle w:val="Estilo"/>
      </w:pPr>
      <w:r>
        <w:t>I.- Cuando el Síndico se encuentre legalmente impedido para el caso; y</w:t>
      </w:r>
    </w:p>
    <w:p w:rsidR="00673F12" w:rsidRDefault="00673F12">
      <w:pPr>
        <w:pStyle w:val="Estilo"/>
      </w:pPr>
    </w:p>
    <w:p w:rsidR="00673F12" w:rsidRDefault="007D6FCB">
      <w:pPr>
        <w:pStyle w:val="Estilo"/>
      </w:pPr>
      <w:r>
        <w:t>(REFORMADA, P.O. 24 DE ABRIL DE 2006)</w:t>
      </w:r>
    </w:p>
    <w:p w:rsidR="00673F12" w:rsidRDefault="007D6FCB">
      <w:pPr>
        <w:pStyle w:val="Estilo"/>
      </w:pPr>
      <w:r>
        <w:t>II.- Cuando el Síndico se niegue a cumplir su función; en este caso, el Presidente Municipal deberá recabar la autorización del Ayuntamiento.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los Regidores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26.- Los regidores no tienen facultades de gobierno en lo individual, sino como integrantes del ayuntamiento o de una comisión, por lo que no pueden realizar actos de naturaleza ejecutiva, su relación con la administración pública municipal se da sólo para efectos de supervisión y de solicitar informes en lo relativo a su comisión o ramo.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27.- Son facultades de los regidores:</w:t>
      </w:r>
    </w:p>
    <w:p w:rsidR="00673F12" w:rsidRDefault="00673F12">
      <w:pPr>
        <w:pStyle w:val="Estilo"/>
      </w:pPr>
    </w:p>
    <w:p w:rsidR="00673F12" w:rsidRDefault="007D6FCB">
      <w:pPr>
        <w:pStyle w:val="Estilo"/>
      </w:pPr>
      <w:r>
        <w:t>I.- Asistir a las sesiones del Ayuntamiento y a los actos oficiales a que sean citados y permanecer en ellas todo el tiempo que duren;</w:t>
      </w:r>
    </w:p>
    <w:p w:rsidR="00673F12" w:rsidRDefault="00673F12">
      <w:pPr>
        <w:pStyle w:val="Estilo"/>
      </w:pPr>
    </w:p>
    <w:p w:rsidR="00673F12" w:rsidRDefault="007D6FCB">
      <w:pPr>
        <w:pStyle w:val="Estilo"/>
      </w:pPr>
      <w:r>
        <w:t>II.- Deliberar y votar sobre los asuntos que se traten en las sesiones;</w:t>
      </w:r>
    </w:p>
    <w:p w:rsidR="00673F12" w:rsidRDefault="00673F12">
      <w:pPr>
        <w:pStyle w:val="Estilo"/>
      </w:pPr>
    </w:p>
    <w:p w:rsidR="00673F12" w:rsidRDefault="007D6FCB">
      <w:pPr>
        <w:pStyle w:val="Estilo"/>
      </w:pPr>
      <w:r>
        <w:t>III.- Presentar iniciativas de reglamentos, bandos, decretos o acuerdos en cualquier materia de carácter municipal, o propuestas de iniciativas de leyes, mismas que en caso de ser aprobadas por el Ayuntamiento, se turnarán al Congreso del Estado;</w:t>
      </w:r>
    </w:p>
    <w:p w:rsidR="00673F12" w:rsidRDefault="00673F12">
      <w:pPr>
        <w:pStyle w:val="Estilo"/>
      </w:pPr>
    </w:p>
    <w:p w:rsidR="00673F12" w:rsidRDefault="007D6FCB">
      <w:pPr>
        <w:pStyle w:val="Estilo"/>
      </w:pPr>
      <w:r>
        <w:lastRenderedPageBreak/>
        <w:t>IV.- Presidir las comisiones que les sean asignadas y participar como vocales en aquellas que les correspondan;</w:t>
      </w:r>
    </w:p>
    <w:p w:rsidR="00673F12" w:rsidRDefault="00673F12">
      <w:pPr>
        <w:pStyle w:val="Estilo"/>
      </w:pPr>
    </w:p>
    <w:p w:rsidR="00673F12" w:rsidRDefault="007D6FCB">
      <w:pPr>
        <w:pStyle w:val="Estilo"/>
      </w:pPr>
      <w:r>
        <w:t>V.- Rendir informes de su gestión, respecto de las comisiones de carácter permanente o especiales que presidan y presentar dictamen fundado, formulando conclusiones para la resolución correspondiente;</w:t>
      </w:r>
    </w:p>
    <w:p w:rsidR="00673F12" w:rsidRDefault="00673F12">
      <w:pPr>
        <w:pStyle w:val="Estilo"/>
      </w:pPr>
    </w:p>
    <w:p w:rsidR="00673F12" w:rsidRDefault="007D6FCB">
      <w:pPr>
        <w:pStyle w:val="Estilo"/>
      </w:pPr>
      <w:r>
        <w:t>VI.- Proponer ante el Ayuntamiento todo lo que crean conveniente para el mejoramiento de la administración pública municipal y la prestación de los servicios públicos;</w:t>
      </w:r>
    </w:p>
    <w:p w:rsidR="00673F12" w:rsidRDefault="00673F12">
      <w:pPr>
        <w:pStyle w:val="Estilo"/>
      </w:pPr>
    </w:p>
    <w:p w:rsidR="00673F12" w:rsidRDefault="007D6FCB">
      <w:pPr>
        <w:pStyle w:val="Estilo"/>
      </w:pPr>
      <w:r>
        <w:t>VII.- Cumplir y hacer cumplir en la parte que les corresponda, el presente Código, los reglamentos y bandos municipales, informando al Presidente Municipal de las infracciones que se cometan;</w:t>
      </w:r>
    </w:p>
    <w:p w:rsidR="00673F12" w:rsidRDefault="00673F12">
      <w:pPr>
        <w:pStyle w:val="Estilo"/>
      </w:pPr>
    </w:p>
    <w:p w:rsidR="00673F12" w:rsidRDefault="007D6FCB">
      <w:pPr>
        <w:pStyle w:val="Estilo"/>
      </w:pPr>
      <w:r>
        <w:t>VIII.- Proponer al Ayuntamiento los reglamentos y tarifas correspondientes al ramo que les están especialmente encomendados, así como las reformas o enmiendas que estimen pertinentes;</w:t>
      </w:r>
    </w:p>
    <w:p w:rsidR="00673F12" w:rsidRDefault="00673F12">
      <w:pPr>
        <w:pStyle w:val="Estilo"/>
      </w:pPr>
    </w:p>
    <w:p w:rsidR="00673F12" w:rsidRDefault="007D6FCB">
      <w:pPr>
        <w:pStyle w:val="Estilo"/>
      </w:pPr>
      <w:r>
        <w:t>IX.- Pedir al Presidente Municipal la remoción de los empleados que deban ser nombrados por el Ayuntamiento, cuando para ello exista causa justificada y solicitarle que realice nueva propuesta;</w:t>
      </w:r>
    </w:p>
    <w:p w:rsidR="00673F12" w:rsidRDefault="00673F12">
      <w:pPr>
        <w:pStyle w:val="Estilo"/>
      </w:pPr>
    </w:p>
    <w:p w:rsidR="00673F12" w:rsidRDefault="007D6FCB">
      <w:pPr>
        <w:pStyle w:val="Estilo"/>
      </w:pPr>
      <w:r>
        <w:t>X.- Presentar excitativas y exhortaciones al Ayuntamiento y a las comisiones, a efecto de que resuelvan las iniciativas o propuestas presentadas; y</w:t>
      </w:r>
    </w:p>
    <w:p w:rsidR="00673F12" w:rsidRDefault="00673F12">
      <w:pPr>
        <w:pStyle w:val="Estilo"/>
      </w:pPr>
    </w:p>
    <w:p w:rsidR="00673F12" w:rsidRDefault="007D6FCB">
      <w:pPr>
        <w:pStyle w:val="Estilo"/>
      </w:pPr>
      <w:r>
        <w:t>XI.- Las demás que les otorguen el presente Código y demás disposiciones legales aplicables.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Del Síndico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28.- El síndico municipal será el representante legal del municipio en los asuntos de carácter judicial o litigioso, asimismo le corresponderá la defensa de los intereses municipales y la supervisión del buen uso y manejo de los bienes que integran el patrimonio del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29.- Son facultades del síndico las siguientes:</w:t>
      </w:r>
    </w:p>
    <w:p w:rsidR="00673F12" w:rsidRDefault="00673F12">
      <w:pPr>
        <w:pStyle w:val="Estilo"/>
      </w:pPr>
    </w:p>
    <w:p w:rsidR="00673F12" w:rsidRDefault="007D6FCB">
      <w:pPr>
        <w:pStyle w:val="Estilo"/>
      </w:pPr>
      <w:r>
        <w:t>I.- Asistir a las sesiones del Ayuntamiento y a los actos oficiales a que sean citados y permanecer en ellas todo el tiempo que éstas duren;</w:t>
      </w:r>
    </w:p>
    <w:p w:rsidR="00673F12" w:rsidRDefault="00673F12">
      <w:pPr>
        <w:pStyle w:val="Estilo"/>
      </w:pPr>
    </w:p>
    <w:p w:rsidR="00673F12" w:rsidRDefault="007D6FCB">
      <w:pPr>
        <w:pStyle w:val="Estilo"/>
      </w:pPr>
      <w:r>
        <w:t>II.- Deliberar y votar sobre los asuntos que se traten en las sesiones;</w:t>
      </w:r>
    </w:p>
    <w:p w:rsidR="00673F12" w:rsidRDefault="00673F12">
      <w:pPr>
        <w:pStyle w:val="Estilo"/>
      </w:pPr>
    </w:p>
    <w:p w:rsidR="00673F12" w:rsidRDefault="007D6FCB">
      <w:pPr>
        <w:pStyle w:val="Estilo"/>
      </w:pPr>
      <w:r>
        <w:t>III.- Presentar iniciativas de reglamentos, bandos, decretos o acuerdos en cualquier materia de carácter municipal;</w:t>
      </w:r>
    </w:p>
    <w:p w:rsidR="00673F12" w:rsidRDefault="00673F12">
      <w:pPr>
        <w:pStyle w:val="Estilo"/>
      </w:pPr>
    </w:p>
    <w:p w:rsidR="00673F12" w:rsidRDefault="007D6FCB">
      <w:pPr>
        <w:pStyle w:val="Estilo"/>
      </w:pPr>
      <w:r>
        <w:t>IV.- Procurar la defensa, promoción y la representación jurídica de los intereses municipales;</w:t>
      </w:r>
    </w:p>
    <w:p w:rsidR="00673F12" w:rsidRDefault="00673F12">
      <w:pPr>
        <w:pStyle w:val="Estilo"/>
      </w:pPr>
    </w:p>
    <w:p w:rsidR="00673F12" w:rsidRDefault="007D6FCB">
      <w:pPr>
        <w:pStyle w:val="Estilo"/>
      </w:pPr>
      <w:r>
        <w:t>V.- Representar jurídicamente al ayuntamiento en los litigios en que éste fuere parte y en la gestión de los negocios de la Hacienda Municipal;</w:t>
      </w:r>
    </w:p>
    <w:p w:rsidR="00673F12" w:rsidRDefault="00673F12">
      <w:pPr>
        <w:pStyle w:val="Estilo"/>
      </w:pPr>
    </w:p>
    <w:p w:rsidR="00673F12" w:rsidRDefault="007D6FCB">
      <w:pPr>
        <w:pStyle w:val="Estilo"/>
      </w:pPr>
      <w:r>
        <w:t>VI.- Asistir a los remates públicos en los que tenga interés el Municipio;</w:t>
      </w:r>
    </w:p>
    <w:p w:rsidR="00673F12" w:rsidRDefault="00673F12">
      <w:pPr>
        <w:pStyle w:val="Estilo"/>
      </w:pPr>
    </w:p>
    <w:p w:rsidR="00673F12" w:rsidRDefault="007D6FCB">
      <w:pPr>
        <w:pStyle w:val="Estilo"/>
      </w:pPr>
      <w:r>
        <w:t>(REFORMADA, P.O. 30 DE OCTUBRE DE 2017)</w:t>
      </w:r>
    </w:p>
    <w:p w:rsidR="00673F12" w:rsidRDefault="007D6FCB">
      <w:pPr>
        <w:pStyle w:val="Estilo"/>
      </w:pPr>
      <w:r>
        <w:t>VII.- Revisar y firmar los cortes de caja que haga la Dirección de Finanzas y Administración;</w:t>
      </w:r>
    </w:p>
    <w:p w:rsidR="00673F12" w:rsidRDefault="00673F12">
      <w:pPr>
        <w:pStyle w:val="Estilo"/>
      </w:pPr>
    </w:p>
    <w:p w:rsidR="00673F12" w:rsidRDefault="007D6FCB">
      <w:pPr>
        <w:pStyle w:val="Estilo"/>
      </w:pPr>
      <w:r>
        <w:t>VIII.- Cuidar que la aplicación de los gastos se haga cubriendo todos los requisitos legales y conforme al Presupuesto de Egresos;</w:t>
      </w:r>
    </w:p>
    <w:p w:rsidR="00673F12" w:rsidRDefault="00673F12">
      <w:pPr>
        <w:pStyle w:val="Estilo"/>
      </w:pPr>
    </w:p>
    <w:p w:rsidR="00673F12" w:rsidRDefault="007D6FCB">
      <w:pPr>
        <w:pStyle w:val="Estilo"/>
      </w:pPr>
      <w:r>
        <w:t>(REFORMADA, P.O. 30 DE OCTUBRE DE 2017)</w:t>
      </w:r>
    </w:p>
    <w:p w:rsidR="00673F12" w:rsidRDefault="007D6FCB">
      <w:pPr>
        <w:pStyle w:val="Estilo"/>
      </w:pPr>
      <w:r>
        <w:t>IX.- Vigilar que las multas impuestas por las autoridades municipales ingresen a la Dirección de Finanzas y Administración, previo comprobante respectivo, y</w:t>
      </w:r>
    </w:p>
    <w:p w:rsidR="00673F12" w:rsidRDefault="00673F12">
      <w:pPr>
        <w:pStyle w:val="Estilo"/>
      </w:pPr>
    </w:p>
    <w:p w:rsidR="00673F12" w:rsidRDefault="007D6FCB">
      <w:pPr>
        <w:pStyle w:val="Estilo"/>
      </w:pPr>
      <w:r>
        <w:t>X.- Intervenir en la formulación del inventario general de bienes muebles e inmuebles, propiedad del Municipio;</w:t>
      </w:r>
    </w:p>
    <w:p w:rsidR="00673F12" w:rsidRDefault="00673F12">
      <w:pPr>
        <w:pStyle w:val="Estilo"/>
      </w:pPr>
    </w:p>
    <w:p w:rsidR="00673F12" w:rsidRDefault="007D6FCB">
      <w:pPr>
        <w:pStyle w:val="Estilo"/>
      </w:pPr>
      <w:r>
        <w:t>XI.- Vigilar que el inventario a que se refiere la fracción anterior, esté siempre al corriente y que se hagan constar las altas y bajas tan luego como ocurran;</w:t>
      </w:r>
    </w:p>
    <w:p w:rsidR="00673F12" w:rsidRDefault="00673F12">
      <w:pPr>
        <w:pStyle w:val="Estilo"/>
      </w:pPr>
    </w:p>
    <w:p w:rsidR="00673F12" w:rsidRDefault="007D6FCB">
      <w:pPr>
        <w:pStyle w:val="Estilo"/>
      </w:pPr>
      <w:r>
        <w:t>XII.- Procurar la regularización de la propiedad de los bienes del Municipio;</w:t>
      </w:r>
    </w:p>
    <w:p w:rsidR="00673F12" w:rsidRDefault="00673F12">
      <w:pPr>
        <w:pStyle w:val="Estilo"/>
      </w:pPr>
    </w:p>
    <w:p w:rsidR="00673F12" w:rsidRDefault="007D6FCB">
      <w:pPr>
        <w:pStyle w:val="Estilo"/>
      </w:pPr>
      <w:r>
        <w:t>XIII.- Asociarse a las comisiones, cuando se trate de dictámenes o resoluciones que afecten al Municipio;</w:t>
      </w:r>
    </w:p>
    <w:p w:rsidR="00673F12" w:rsidRDefault="00673F12">
      <w:pPr>
        <w:pStyle w:val="Estilo"/>
      </w:pPr>
    </w:p>
    <w:p w:rsidR="00673F12" w:rsidRDefault="007D6FCB">
      <w:pPr>
        <w:pStyle w:val="Estilo"/>
      </w:pPr>
      <w:r>
        <w:t>XIV.- Verificar que los funcionarios y empleados municipales cumplan con las declaraciones de situación patrimonial que correspondan, en los términos de la Ley de Responsabilidades de los Servidores Públicos del Estado de Aguascalientes;</w:t>
      </w:r>
    </w:p>
    <w:p w:rsidR="00673F12" w:rsidRDefault="00673F12">
      <w:pPr>
        <w:pStyle w:val="Estilo"/>
      </w:pPr>
    </w:p>
    <w:p w:rsidR="00673F12" w:rsidRDefault="007D6FCB">
      <w:pPr>
        <w:pStyle w:val="Estilo"/>
      </w:pPr>
      <w:r>
        <w:t>XV.- Supervisar el funcionamiento del servicio del pie mostrenco;</w:t>
      </w:r>
    </w:p>
    <w:p w:rsidR="00673F12" w:rsidRDefault="00673F12">
      <w:pPr>
        <w:pStyle w:val="Estilo"/>
      </w:pPr>
    </w:p>
    <w:p w:rsidR="00673F12" w:rsidRDefault="007D6FCB">
      <w:pPr>
        <w:pStyle w:val="Estilo"/>
      </w:pPr>
      <w:r>
        <w:t>XVI.- Llevar el registro de los fierros de herrar y supervisar la expedición de las guías para el tráfico de ganado;</w:t>
      </w:r>
    </w:p>
    <w:p w:rsidR="00673F12" w:rsidRDefault="00673F12">
      <w:pPr>
        <w:pStyle w:val="Estilo"/>
      </w:pPr>
    </w:p>
    <w:p w:rsidR="00673F12" w:rsidRDefault="007D6FCB">
      <w:pPr>
        <w:pStyle w:val="Estilo"/>
      </w:pPr>
      <w:r>
        <w:lastRenderedPageBreak/>
        <w:t>XVII.- Servir de árbitro y conciliador a petición de los particulares, a efecto de que se solucionen, por parte de los propios interesados conflictos de carácter social, de vecindad, civil y mercantil; y</w:t>
      </w:r>
    </w:p>
    <w:p w:rsidR="00673F12" w:rsidRDefault="00673F12">
      <w:pPr>
        <w:pStyle w:val="Estilo"/>
      </w:pPr>
    </w:p>
    <w:p w:rsidR="00673F12" w:rsidRDefault="007D6FCB">
      <w:pPr>
        <w:pStyle w:val="Estilo"/>
      </w:pPr>
      <w:r>
        <w:t>XVIII.- Las demás que les confieran o impongan las leyes, el presente Código, los reglamentos o el Ayuntamiento.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SEXTO</w:t>
      </w:r>
    </w:p>
    <w:p w:rsidR="00673F12" w:rsidRDefault="00673F12">
      <w:pPr>
        <w:pStyle w:val="Estilo"/>
      </w:pPr>
    </w:p>
    <w:p w:rsidR="00673F12" w:rsidRDefault="007D6FCB">
      <w:pPr>
        <w:pStyle w:val="Estilo"/>
      </w:pPr>
      <w:r>
        <w:t>De las Sanciones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30.- Cuando un miembro del H. Ayuntamiento infrinja las disposiciones contenidas en la Ley Municipal o el presente Código, se hará acreedor a las siguientes sanciones, atendiendo a la gravedad de la falta:</w:t>
      </w:r>
    </w:p>
    <w:p w:rsidR="00673F12" w:rsidRDefault="00673F12">
      <w:pPr>
        <w:pStyle w:val="Estilo"/>
      </w:pPr>
    </w:p>
    <w:p w:rsidR="00673F12" w:rsidRDefault="007D6FCB">
      <w:pPr>
        <w:pStyle w:val="Estilo"/>
      </w:pPr>
      <w:r>
        <w:t>I.- Apercibimiento, consistente en un reclamo de que está incumpliendo sus obligaciones, con una advertencia de que en caso de proseguir con esa conducta se le aplicarán otras sanciones;</w:t>
      </w:r>
    </w:p>
    <w:p w:rsidR="00673F12" w:rsidRDefault="00673F12">
      <w:pPr>
        <w:pStyle w:val="Estilo"/>
      </w:pPr>
    </w:p>
    <w:p w:rsidR="00673F12" w:rsidRDefault="007D6FCB">
      <w:pPr>
        <w:pStyle w:val="Estilo"/>
      </w:pPr>
      <w:r>
        <w:t>II.- Amonestación verbal o escrita;</w:t>
      </w:r>
    </w:p>
    <w:p w:rsidR="00673F12" w:rsidRDefault="00673F12">
      <w:pPr>
        <w:pStyle w:val="Estilo"/>
      </w:pPr>
    </w:p>
    <w:p w:rsidR="00673F12" w:rsidRDefault="007D6FCB">
      <w:pPr>
        <w:pStyle w:val="Estilo"/>
      </w:pPr>
      <w:r>
        <w:t>III.- Suspensión en el pago de sus salarios, en caso de reincidencia; y</w:t>
      </w:r>
    </w:p>
    <w:p w:rsidR="00673F12" w:rsidRDefault="00673F12">
      <w:pPr>
        <w:pStyle w:val="Estilo"/>
      </w:pPr>
    </w:p>
    <w:p w:rsidR="00673F12" w:rsidRDefault="007D6FCB">
      <w:pPr>
        <w:pStyle w:val="Estilo"/>
      </w:pPr>
      <w:r>
        <w:t>(REFORMADA, P.O. 26 DE MARZO DE 2018)</w:t>
      </w:r>
    </w:p>
    <w:p w:rsidR="00673F12" w:rsidRDefault="007D6FCB">
      <w:pPr>
        <w:pStyle w:val="Estilo"/>
      </w:pPr>
      <w:r>
        <w:t>IV.- Las sanciones y responsabilidades que resulten aplicables en los términos de la Ley Municipal del Estado y la Ley de Responsabilidades Administrativas del Estado de Aguascalientes.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31.- Los miembros del Ayuntamiento que incurran en faltas de asistencia a las sesiones de cabildo o de las comisiones de que formen parte, se harán acreedores a descuentos proporcionales en sus dietas.</w:t>
      </w:r>
    </w:p>
    <w:p w:rsidR="00673F12" w:rsidRDefault="00673F12">
      <w:pPr>
        <w:pStyle w:val="Estilo"/>
      </w:pPr>
    </w:p>
    <w:p w:rsidR="00673F12" w:rsidRDefault="007D6FCB">
      <w:pPr>
        <w:pStyle w:val="Estilo"/>
      </w:pPr>
      <w:r>
        <w:t>En caso de cinco faltas consecutivas o más se declarará abandonado el cargo y se llamará al suplente.</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SEPTIMO</w:t>
      </w:r>
    </w:p>
    <w:p w:rsidR="00673F12" w:rsidRDefault="00673F12">
      <w:pPr>
        <w:pStyle w:val="Estilo"/>
      </w:pPr>
    </w:p>
    <w:p w:rsidR="00673F12" w:rsidRDefault="007D6FCB">
      <w:pPr>
        <w:pStyle w:val="Estilo"/>
      </w:pPr>
      <w:r>
        <w:t>De las Comisiones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32.- El funcionamiento por comisiones se da a través de la distribución de los diferentes ramos de la administración pública municipal a un conjunto de regidores.</w:t>
      </w:r>
    </w:p>
    <w:p w:rsidR="00673F12" w:rsidRDefault="00673F12">
      <w:pPr>
        <w:pStyle w:val="Estilo"/>
      </w:pPr>
    </w:p>
    <w:p w:rsidR="00673F12" w:rsidRDefault="007D6FCB">
      <w:pPr>
        <w:pStyle w:val="Estilo"/>
      </w:pPr>
      <w:r>
        <w:t>Será presidida cada comisión por un regidor, denominado regidor del ramo.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33.- Las comisiones no tienen facultades de decisión, toda vez que éstas corresponden al pleno, la función de las comisiones es de carácter preparatorio, deben estudiar y analizar un asunto, a efecto de formular una propuesta de solución que será sometida a la consideración del pleno.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34.- Las comisiones deberán vigilar que se ejecuten las disposiciones y acuerdos del Ayuntamiento, así como las actividades que correspondan a sus ramos, comunicando al H. Ayuntamiento las irregularidades detectadas, y proponer en su caso las medidas de solución conducentes.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35.- Habrá Comisiones permanentes que funcionarán por todo el trienio y comisiones especiales que podrán ser nombradas por acuerdo del ayuntamiento para el estudio de un asunto determinado.</w:t>
      </w:r>
    </w:p>
    <w:p w:rsidR="00673F12" w:rsidRDefault="00673F12">
      <w:pPr>
        <w:pStyle w:val="Estilo"/>
      </w:pPr>
    </w:p>
    <w:p w:rsidR="00673F12" w:rsidRDefault="007D6FCB">
      <w:pPr>
        <w:pStyle w:val="Estilo"/>
      </w:pPr>
      <w:r>
        <w:t>(REFORMADO, P.O. 23 DE ENERO DE 2017)</w:t>
      </w:r>
    </w:p>
    <w:p w:rsidR="00673F12" w:rsidRDefault="007D6FCB">
      <w:pPr>
        <w:pStyle w:val="Estilo"/>
      </w:pPr>
      <w:r>
        <w:t>ARTICULO 36.- Las comisiones permanentes son las siguientes:</w:t>
      </w:r>
    </w:p>
    <w:p w:rsidR="00673F12" w:rsidRDefault="00673F12">
      <w:pPr>
        <w:pStyle w:val="Estilo"/>
      </w:pPr>
    </w:p>
    <w:p w:rsidR="00673F12" w:rsidRDefault="007D6FCB">
      <w:pPr>
        <w:pStyle w:val="Estilo"/>
      </w:pPr>
      <w:r>
        <w:t>I.- Gobernación;</w:t>
      </w:r>
    </w:p>
    <w:p w:rsidR="00673F12" w:rsidRDefault="00673F12">
      <w:pPr>
        <w:pStyle w:val="Estilo"/>
      </w:pPr>
    </w:p>
    <w:p w:rsidR="00673F12" w:rsidRDefault="007D6FCB">
      <w:pPr>
        <w:pStyle w:val="Estilo"/>
      </w:pPr>
      <w:r>
        <w:t>II.- Hacienda y Patrimonio;</w:t>
      </w:r>
    </w:p>
    <w:p w:rsidR="00673F12" w:rsidRDefault="00673F12">
      <w:pPr>
        <w:pStyle w:val="Estilo"/>
      </w:pPr>
    </w:p>
    <w:p w:rsidR="00673F12" w:rsidRDefault="007D6FCB">
      <w:pPr>
        <w:pStyle w:val="Estilo"/>
      </w:pPr>
      <w:r>
        <w:t>III.- Desarrollo Social;</w:t>
      </w:r>
    </w:p>
    <w:p w:rsidR="00673F12" w:rsidRDefault="00673F12">
      <w:pPr>
        <w:pStyle w:val="Estilo"/>
      </w:pPr>
    </w:p>
    <w:p w:rsidR="00673F12" w:rsidRDefault="007D6FCB">
      <w:pPr>
        <w:pStyle w:val="Estilo"/>
      </w:pPr>
      <w:r>
        <w:t>IV.- Seguridad Pública, Vialidad y Protección Civil;</w:t>
      </w:r>
    </w:p>
    <w:p w:rsidR="00673F12" w:rsidRDefault="00673F12">
      <w:pPr>
        <w:pStyle w:val="Estilo"/>
      </w:pPr>
    </w:p>
    <w:p w:rsidR="00673F12" w:rsidRDefault="007D6FCB">
      <w:pPr>
        <w:pStyle w:val="Estilo"/>
      </w:pPr>
      <w:r>
        <w:t>V.- Desarrollo Urbano y Obras Públicas;</w:t>
      </w:r>
    </w:p>
    <w:p w:rsidR="00673F12" w:rsidRDefault="00673F12">
      <w:pPr>
        <w:pStyle w:val="Estilo"/>
      </w:pPr>
    </w:p>
    <w:p w:rsidR="00673F12" w:rsidRDefault="007D6FCB">
      <w:pPr>
        <w:pStyle w:val="Estilo"/>
      </w:pPr>
      <w:r>
        <w:t>VI.- Agua Potable y Alcantarillado;</w:t>
      </w:r>
    </w:p>
    <w:p w:rsidR="00673F12" w:rsidRDefault="00673F12">
      <w:pPr>
        <w:pStyle w:val="Estilo"/>
      </w:pPr>
    </w:p>
    <w:p w:rsidR="00673F12" w:rsidRDefault="007D6FCB">
      <w:pPr>
        <w:pStyle w:val="Estilo"/>
      </w:pPr>
      <w:r>
        <w:t>VII.- Educación, Cultura y Deporte;</w:t>
      </w:r>
    </w:p>
    <w:p w:rsidR="00673F12" w:rsidRDefault="00673F12">
      <w:pPr>
        <w:pStyle w:val="Estilo"/>
      </w:pPr>
    </w:p>
    <w:p w:rsidR="00673F12" w:rsidRDefault="007D6FCB">
      <w:pPr>
        <w:pStyle w:val="Estilo"/>
      </w:pPr>
      <w:r>
        <w:t>VIII.- Salud Municipal;</w:t>
      </w:r>
    </w:p>
    <w:p w:rsidR="00673F12" w:rsidRDefault="00673F12">
      <w:pPr>
        <w:pStyle w:val="Estilo"/>
      </w:pPr>
    </w:p>
    <w:p w:rsidR="00673F12" w:rsidRDefault="007D6FCB">
      <w:pPr>
        <w:pStyle w:val="Estilo"/>
      </w:pPr>
      <w:r>
        <w:t>IX.- Servicios Públicos;</w:t>
      </w:r>
    </w:p>
    <w:p w:rsidR="00673F12" w:rsidRDefault="00673F12">
      <w:pPr>
        <w:pStyle w:val="Estilo"/>
      </w:pPr>
    </w:p>
    <w:p w:rsidR="00673F12" w:rsidRDefault="007D6FCB">
      <w:pPr>
        <w:pStyle w:val="Estilo"/>
      </w:pPr>
      <w:r>
        <w:t>X.- Participación Ciudadana;</w:t>
      </w:r>
    </w:p>
    <w:p w:rsidR="00673F12" w:rsidRDefault="00673F12">
      <w:pPr>
        <w:pStyle w:val="Estilo"/>
      </w:pPr>
    </w:p>
    <w:p w:rsidR="00673F12" w:rsidRDefault="007D6FCB">
      <w:pPr>
        <w:pStyle w:val="Estilo"/>
      </w:pPr>
      <w:r>
        <w:lastRenderedPageBreak/>
        <w:t>XI.- Desarrollo y Fomento Agropecuario;</w:t>
      </w:r>
    </w:p>
    <w:p w:rsidR="00673F12" w:rsidRDefault="00673F12">
      <w:pPr>
        <w:pStyle w:val="Estilo"/>
      </w:pPr>
    </w:p>
    <w:p w:rsidR="00673F12" w:rsidRDefault="007D6FCB">
      <w:pPr>
        <w:pStyle w:val="Estilo"/>
      </w:pPr>
      <w:r>
        <w:t>XII.- Desarrollo y Fomento Económico y Turístico;</w:t>
      </w:r>
    </w:p>
    <w:p w:rsidR="00673F12" w:rsidRDefault="00673F12">
      <w:pPr>
        <w:pStyle w:val="Estilo"/>
      </w:pPr>
    </w:p>
    <w:p w:rsidR="00673F12" w:rsidRDefault="007D6FCB">
      <w:pPr>
        <w:pStyle w:val="Estilo"/>
      </w:pPr>
      <w:r>
        <w:t>XIII.- Planeación y Desarrollo Sustentable;</w:t>
      </w:r>
    </w:p>
    <w:p w:rsidR="00673F12" w:rsidRDefault="00673F12">
      <w:pPr>
        <w:pStyle w:val="Estilo"/>
      </w:pPr>
    </w:p>
    <w:p w:rsidR="00673F12" w:rsidRDefault="007D6FCB">
      <w:pPr>
        <w:pStyle w:val="Estilo"/>
      </w:pPr>
      <w:r>
        <w:t>XIV.- Apoyo al Migrante;</w:t>
      </w:r>
    </w:p>
    <w:p w:rsidR="00673F12" w:rsidRDefault="00673F12">
      <w:pPr>
        <w:pStyle w:val="Estilo"/>
      </w:pPr>
    </w:p>
    <w:p w:rsidR="00673F12" w:rsidRDefault="007D6FCB">
      <w:pPr>
        <w:pStyle w:val="Estilo"/>
      </w:pPr>
      <w:r>
        <w:t>(REFORMADA, P.O. 22 DE OCTUBRE DE 2018)</w:t>
      </w:r>
    </w:p>
    <w:p w:rsidR="00673F12" w:rsidRDefault="007D6FCB">
      <w:pPr>
        <w:pStyle w:val="Estilo"/>
      </w:pPr>
      <w:r>
        <w:t>XV.- Equidad de Género;</w:t>
      </w:r>
    </w:p>
    <w:p w:rsidR="00673F12" w:rsidRDefault="00673F12">
      <w:pPr>
        <w:pStyle w:val="Estilo"/>
      </w:pPr>
    </w:p>
    <w:p w:rsidR="00673F12" w:rsidRDefault="007D6FCB">
      <w:pPr>
        <w:pStyle w:val="Estilo"/>
      </w:pPr>
      <w:r>
        <w:t>(REFORMADA, P.O. 2 DE MARZO DE 2020)</w:t>
      </w:r>
    </w:p>
    <w:p w:rsidR="00673F12" w:rsidRDefault="007D6FCB">
      <w:pPr>
        <w:pStyle w:val="Estilo"/>
      </w:pPr>
      <w:r>
        <w:t>XVI.- Control Integral de la Gestión Municipal;</w:t>
      </w:r>
    </w:p>
    <w:p w:rsidR="00673F12" w:rsidRDefault="00673F12">
      <w:pPr>
        <w:pStyle w:val="Estilo"/>
      </w:pPr>
    </w:p>
    <w:p w:rsidR="00673F12" w:rsidRDefault="007D6FCB">
      <w:pPr>
        <w:pStyle w:val="Estilo"/>
      </w:pPr>
      <w:r>
        <w:t>(REFORMADA, P.O. 2 DE MARZO DE 2020)</w:t>
      </w:r>
    </w:p>
    <w:p w:rsidR="00673F12" w:rsidRDefault="007D6FCB">
      <w:pPr>
        <w:pStyle w:val="Estilo"/>
      </w:pPr>
      <w:r>
        <w:t>XVII.- Postulaciones, y</w:t>
      </w:r>
    </w:p>
    <w:p w:rsidR="00673F12" w:rsidRDefault="00673F12">
      <w:pPr>
        <w:pStyle w:val="Estilo"/>
      </w:pPr>
    </w:p>
    <w:p w:rsidR="00673F12" w:rsidRDefault="007D6FCB">
      <w:pPr>
        <w:pStyle w:val="Estilo"/>
      </w:pPr>
      <w:r>
        <w:t>(ADICIONADA, P.O. 2 DE MARZO DE 2020)</w:t>
      </w:r>
    </w:p>
    <w:p w:rsidR="00673F12" w:rsidRDefault="007D6FCB">
      <w:pPr>
        <w:pStyle w:val="Estilo"/>
      </w:pPr>
      <w:r>
        <w:t>XVIII.- Anticorrupción.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37.- Las comisiones tanto permanentes como especiales serán integradas por tres regidores y presididas por uno de ellos, los demás tendrán el carácter de vocales.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38.- Las comisiones se integrarán a propuesta del Presidente Municipal, a más tardar en la segunda sesión ordinaria del H. Ayuntamiento y, podrán ser modificadas previo acuerdo del mismo.</w:t>
      </w:r>
    </w:p>
    <w:p w:rsidR="00673F12" w:rsidRDefault="00673F12">
      <w:pPr>
        <w:pStyle w:val="Estilo"/>
      </w:pPr>
    </w:p>
    <w:p w:rsidR="00673F12" w:rsidRDefault="007D6FCB">
      <w:pPr>
        <w:pStyle w:val="Estilo"/>
      </w:pPr>
      <w:r>
        <w:t>El síndico participará obligadamente en la comisión de hacienda y patrimonio.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39.- Los Regidores que presidan una comisión rendirán mensualmente al H. Ayuntamiento un informe de las actividades desarrolladas durante el mes, así como de las incidencias de los ramos a su cargo.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40.- Para efectos de los informes de que habla el artículo anterior, los titulares de las comisiones deberán entregar al Secretario del Ayuntamiento a más tardar al inicio de la sesión ordinaria mensual el informe por escrito de su comisión a efecto de que pueda ser discutido en la propia sesión.</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41.- Los informes deberán presentarse por escrito o verbalmente, según se requiera y éstos deberán ser breves; a menos que se trate de un asunto que por su trascendencia debe contener datos precisos y debidamente sustentados.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42.- El titular o cualquiera de los miembros de la comisión podrán leer el informe o una síntesis del mismo, no debiendo excederse de más de cinco minutos en dicha lectura.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 Las comisiones especiales deberán rendir sus dictámenes, en la siguiente sesión ordinaria a la fecha en que se turnen los asuntos de su competencia.</w:t>
      </w:r>
    </w:p>
    <w:p w:rsidR="00673F12" w:rsidRDefault="00673F12">
      <w:pPr>
        <w:pStyle w:val="Estilo"/>
      </w:pPr>
    </w:p>
    <w:p w:rsidR="00673F12" w:rsidRDefault="007D6FCB">
      <w:pPr>
        <w:pStyle w:val="Estilo"/>
      </w:pPr>
      <w:r>
        <w:t>En caso de que dada la materia se requiere un mayor tiempo, éste será determinado de antemano por el H. Ayuntamiento, o se solicitará en su caso, la prórroga por quien presida la Comisión.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44.- Los integrantes de una comisión tendrán como obligación el sostener al menos una reunión mensual, para analizar los asuntos a su cargo.</w:t>
      </w:r>
    </w:p>
    <w:p w:rsidR="00673F12" w:rsidRDefault="00673F12">
      <w:pPr>
        <w:pStyle w:val="Estilo"/>
      </w:pPr>
    </w:p>
    <w:p w:rsidR="00673F12" w:rsidRDefault="007D6FCB">
      <w:pPr>
        <w:pStyle w:val="Estilo"/>
      </w:pPr>
      <w:r>
        <w:t>A dicha reunión podrán invitar a los responsables de las áreas a cargo de la comisión, a efecto de estar enterados debidamente del funcionamiento de la administración.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45.- Las comisiones tienen las siguientes atribuciones:</w:t>
      </w:r>
    </w:p>
    <w:p w:rsidR="00673F12" w:rsidRDefault="00673F12">
      <w:pPr>
        <w:pStyle w:val="Estilo"/>
      </w:pPr>
    </w:p>
    <w:p w:rsidR="00673F12" w:rsidRDefault="007D6FCB">
      <w:pPr>
        <w:pStyle w:val="Estilo"/>
      </w:pPr>
      <w:r>
        <w:t>I.- Recibir, estudiar, discutir y dictaminar los asuntos turnados por el Ayuntamiento;</w:t>
      </w:r>
    </w:p>
    <w:p w:rsidR="00673F12" w:rsidRDefault="00673F12">
      <w:pPr>
        <w:pStyle w:val="Estilo"/>
      </w:pPr>
    </w:p>
    <w:p w:rsidR="00673F12" w:rsidRDefault="007D6FCB">
      <w:pPr>
        <w:pStyle w:val="Estilo"/>
      </w:pPr>
      <w:r>
        <w:t>II.- Presentar al Ayuntamiento los dictámenes e informes resultados de sus trabajos y demás documentos relativos a los asuntos que les son turnados;</w:t>
      </w:r>
    </w:p>
    <w:p w:rsidR="00673F12" w:rsidRDefault="00673F12">
      <w:pPr>
        <w:pStyle w:val="Estilo"/>
      </w:pPr>
    </w:p>
    <w:p w:rsidR="00673F12" w:rsidRDefault="007D6FCB">
      <w:pPr>
        <w:pStyle w:val="Estilo"/>
      </w:pPr>
      <w:r>
        <w:t xml:space="preserve">III.- Participar del control y evaluación de los ramos de actividad municipal que correspondan a sus atribuciones, mediante la presentación de informes y la participación en los procesos de planeación y </w:t>
      </w:r>
      <w:proofErr w:type="spellStart"/>
      <w:r>
        <w:t>presupuestación</w:t>
      </w:r>
      <w:proofErr w:type="spellEnd"/>
      <w:r>
        <w:t xml:space="preserve"> del Municipio;</w:t>
      </w:r>
    </w:p>
    <w:p w:rsidR="00673F12" w:rsidRDefault="00673F12">
      <w:pPr>
        <w:pStyle w:val="Estilo"/>
      </w:pPr>
    </w:p>
    <w:p w:rsidR="00673F12" w:rsidRDefault="007D6FCB">
      <w:pPr>
        <w:pStyle w:val="Estilo"/>
      </w:pPr>
      <w:r>
        <w:t>IV.- Evaluar los trabajos de las dependencias municipales en la materia que corresponda a sus atribuciones y proponer las medidas pertinentes para orientar la política municipal al respecto;</w:t>
      </w:r>
    </w:p>
    <w:p w:rsidR="00673F12" w:rsidRDefault="00673F12">
      <w:pPr>
        <w:pStyle w:val="Estilo"/>
      </w:pPr>
    </w:p>
    <w:p w:rsidR="00673F12" w:rsidRDefault="007D6FCB">
      <w:pPr>
        <w:pStyle w:val="Estilo"/>
      </w:pPr>
      <w:r>
        <w:t>V.- Acceder a los archivos y expedientes de la administración municipal, para el desempeño de sus funciones, previo aviso al Presidente Municipal;</w:t>
      </w:r>
    </w:p>
    <w:p w:rsidR="00673F12" w:rsidRDefault="00673F12">
      <w:pPr>
        <w:pStyle w:val="Estilo"/>
      </w:pPr>
    </w:p>
    <w:p w:rsidR="00673F12" w:rsidRDefault="007D6FCB">
      <w:pPr>
        <w:pStyle w:val="Estilo"/>
      </w:pPr>
      <w:r>
        <w:lastRenderedPageBreak/>
        <w:t>VI.- Solicitar informes a todos los funcionarios municipales, respecto a sus áreas administrativas y los servicios a su cargo; y</w:t>
      </w:r>
    </w:p>
    <w:p w:rsidR="00673F12" w:rsidRDefault="00673F12">
      <w:pPr>
        <w:pStyle w:val="Estilo"/>
      </w:pPr>
    </w:p>
    <w:p w:rsidR="00673F12" w:rsidRDefault="007D6FCB">
      <w:pPr>
        <w:pStyle w:val="Estilo"/>
      </w:pPr>
      <w:r>
        <w:t>VII.- Citar a los titulares de las dependencias y entidades de la administración pública municipal, en los casos en que su comparecencia sea necesaria para el adecuado desempeño de sus atribuciones.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46.- Corresponde al presidente de cada comisión citar a reunión de las misma, dar a conocer los asuntos que les sean turnados, proponer los proyectos de dictamen para su discusión, presidir las reuniones de la comisión y elaborar y presentar el proyecto que habrá de discutirse en el pleno.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47.- Los integrantes del Ayuntamiento deben excusarse de conocer, dictaminar o votar, respecto de los asuntos en que tengan interés personal, o lo tenga su cónyuge, cualquier pariente consanguíneo en línea recta sin limitación de grado o pariente consanguíneo en línea colateral hasta el cuarto grado, pariente por afinidad hasta el segundo grado, o cuando tenga interés alguna persona jurídica de la que forme parte el propio munícipe o las personas anteriormente señaladas.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OCTAVO</w:t>
      </w:r>
    </w:p>
    <w:p w:rsidR="00673F12" w:rsidRDefault="00673F12">
      <w:pPr>
        <w:pStyle w:val="Estilo"/>
      </w:pPr>
    </w:p>
    <w:p w:rsidR="00673F12" w:rsidRDefault="007D6FCB">
      <w:pPr>
        <w:pStyle w:val="Estilo"/>
      </w:pPr>
      <w:r>
        <w:t>De la Competencia de las Comisiones en lo Particular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48.- Corresponden a la Comisión de Gobernación los siguientes asuntos:</w:t>
      </w:r>
    </w:p>
    <w:p w:rsidR="00673F12" w:rsidRDefault="00673F12">
      <w:pPr>
        <w:pStyle w:val="Estilo"/>
      </w:pPr>
    </w:p>
    <w:p w:rsidR="00673F12" w:rsidRDefault="007D6FCB">
      <w:pPr>
        <w:pStyle w:val="Estilo"/>
      </w:pPr>
      <w:r>
        <w:t>I.- Presentar iniciativas, de reglamentos municipales y disposiciones generales de carácter municipal, así como sus reformas;</w:t>
      </w:r>
    </w:p>
    <w:p w:rsidR="00673F12" w:rsidRDefault="00673F12">
      <w:pPr>
        <w:pStyle w:val="Estilo"/>
      </w:pPr>
    </w:p>
    <w:p w:rsidR="00673F12" w:rsidRDefault="007D6FCB">
      <w:pPr>
        <w:pStyle w:val="Estilo"/>
      </w:pPr>
      <w:r>
        <w:t>II.- Formular los dictámenes acerca de las iniciativas de reglamentos y disposiciones generales de carácter municipal, en coordinación con la comisión especial que para tal efecto se integre, y las del ramo que correspondan a la materia; que sean presentadas a la consideración del Ayuntamiento;</w:t>
      </w:r>
    </w:p>
    <w:p w:rsidR="00673F12" w:rsidRDefault="00673F12">
      <w:pPr>
        <w:pStyle w:val="Estilo"/>
      </w:pPr>
    </w:p>
    <w:p w:rsidR="00673F12" w:rsidRDefault="007D6FCB">
      <w:pPr>
        <w:pStyle w:val="Estilo"/>
      </w:pPr>
      <w:r>
        <w:t>III.- Presentar propuestas de abrogación, derogación o modificación a las disposiciones reglamentarias de carácter municipal;</w:t>
      </w:r>
    </w:p>
    <w:p w:rsidR="00673F12" w:rsidRDefault="00673F12">
      <w:pPr>
        <w:pStyle w:val="Estilo"/>
      </w:pPr>
    </w:p>
    <w:p w:rsidR="00673F12" w:rsidRDefault="007D6FCB">
      <w:pPr>
        <w:pStyle w:val="Estilo"/>
      </w:pPr>
      <w:r>
        <w:t>IV.- Recibir propuestas de nuevas normas municipales que presenten los particulares u organizaciones empresariales, gremiales, ciudadanas, políticas, académicas y de profesionistas;</w:t>
      </w:r>
    </w:p>
    <w:p w:rsidR="00673F12" w:rsidRDefault="00673F12">
      <w:pPr>
        <w:pStyle w:val="Estilo"/>
      </w:pPr>
    </w:p>
    <w:p w:rsidR="00673F12" w:rsidRDefault="007D6FCB">
      <w:pPr>
        <w:pStyle w:val="Estilo"/>
      </w:pPr>
      <w:r>
        <w:lastRenderedPageBreak/>
        <w:t>V.- Dictaminar los proyectos de iniciativa de ley que pretendan ser presentadas por el Ayuntamiento ante el Congreso del Estado;</w:t>
      </w:r>
    </w:p>
    <w:p w:rsidR="00673F12" w:rsidRDefault="00673F12">
      <w:pPr>
        <w:pStyle w:val="Estilo"/>
      </w:pPr>
    </w:p>
    <w:p w:rsidR="00673F12" w:rsidRDefault="007D6FCB">
      <w:pPr>
        <w:pStyle w:val="Estilo"/>
      </w:pPr>
      <w:r>
        <w:t>VI.- Supervisar el funcionamiento del Registro Civil;</w:t>
      </w:r>
    </w:p>
    <w:p w:rsidR="00673F12" w:rsidRDefault="00673F12">
      <w:pPr>
        <w:pStyle w:val="Estilo"/>
      </w:pPr>
    </w:p>
    <w:p w:rsidR="00673F12" w:rsidRDefault="007D6FCB">
      <w:pPr>
        <w:pStyle w:val="Estilo"/>
      </w:pPr>
      <w:r>
        <w:t>VII.- Verificar que la práctica capitular sea observada de conformidad con la Ley Municipal y el presente Código;</w:t>
      </w:r>
    </w:p>
    <w:p w:rsidR="00673F12" w:rsidRDefault="00673F12">
      <w:pPr>
        <w:pStyle w:val="Estilo"/>
      </w:pPr>
    </w:p>
    <w:p w:rsidR="00673F12" w:rsidRDefault="007D6FCB">
      <w:pPr>
        <w:pStyle w:val="Estilo"/>
      </w:pPr>
      <w:r>
        <w:t>VIII.- Vigilar que la administración pública municipal observe las disposiciones legales relativas a los giros reglamentados; y</w:t>
      </w:r>
    </w:p>
    <w:p w:rsidR="00673F12" w:rsidRDefault="00673F12">
      <w:pPr>
        <w:pStyle w:val="Estilo"/>
      </w:pPr>
    </w:p>
    <w:p w:rsidR="00673F12" w:rsidRDefault="007D6FCB">
      <w:pPr>
        <w:pStyle w:val="Estilo"/>
      </w:pPr>
      <w:r>
        <w:t>IX.-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49.- Corresponden a la Comisión de Hacienda y Patrimonio los siguientes asuntos:</w:t>
      </w:r>
    </w:p>
    <w:p w:rsidR="00673F12" w:rsidRDefault="00673F12">
      <w:pPr>
        <w:pStyle w:val="Estilo"/>
      </w:pPr>
    </w:p>
    <w:p w:rsidR="00673F12" w:rsidRDefault="007D6FCB">
      <w:pPr>
        <w:pStyle w:val="Estilo"/>
      </w:pPr>
      <w:r>
        <w:t>(REFORMADA, P.O. 30 DE OCTUBRE DE 2017)</w:t>
      </w:r>
    </w:p>
    <w:p w:rsidR="00673F12" w:rsidRDefault="007D6FCB">
      <w:pPr>
        <w:pStyle w:val="Estilo"/>
      </w:pPr>
      <w:r>
        <w:t>I.- Participar con la Dirección de Finanzas y Administración en la formulación del proyecto de Ley de Ingresos y el Presupuesto de Egresos del Municipio;</w:t>
      </w:r>
    </w:p>
    <w:p w:rsidR="00673F12" w:rsidRDefault="00673F12">
      <w:pPr>
        <w:pStyle w:val="Estilo"/>
      </w:pPr>
    </w:p>
    <w:p w:rsidR="00673F12" w:rsidRDefault="007D6FCB">
      <w:pPr>
        <w:pStyle w:val="Estilo"/>
      </w:pPr>
      <w:r>
        <w:t>(REFORMADA, P.O. 30 DE OCTUBRE DE 2017)</w:t>
      </w:r>
    </w:p>
    <w:p w:rsidR="00673F12" w:rsidRDefault="007D6FCB">
      <w:pPr>
        <w:pStyle w:val="Estilo"/>
      </w:pPr>
      <w:r>
        <w:t>II.- Revisar mensualmente los informes de la Dirección de Finanzas y Administración sobre los movimientos de ingresos y egresos que conforman la cuenta pública municipal;</w:t>
      </w:r>
    </w:p>
    <w:p w:rsidR="00673F12" w:rsidRDefault="00673F12">
      <w:pPr>
        <w:pStyle w:val="Estilo"/>
      </w:pPr>
    </w:p>
    <w:p w:rsidR="00673F12" w:rsidRDefault="007D6FCB">
      <w:pPr>
        <w:pStyle w:val="Estilo"/>
      </w:pPr>
      <w:r>
        <w:t>(REFORMADA, P.O. 30 DE OCTUBRE DE 2017)</w:t>
      </w:r>
    </w:p>
    <w:p w:rsidR="00673F12" w:rsidRDefault="007D6FCB">
      <w:pPr>
        <w:pStyle w:val="Estilo"/>
      </w:pPr>
      <w:r>
        <w:t>III.- Solicitar al Director de finanzas y Administración informes y aclaraciones sobre los estados de ingresos y egresos municipales;</w:t>
      </w:r>
    </w:p>
    <w:p w:rsidR="00673F12" w:rsidRDefault="00673F12">
      <w:pPr>
        <w:pStyle w:val="Estilo"/>
      </w:pPr>
    </w:p>
    <w:p w:rsidR="00673F12" w:rsidRDefault="007D6FCB">
      <w:pPr>
        <w:pStyle w:val="Estilo"/>
      </w:pPr>
      <w:r>
        <w:t>IV.- Firmar las cuentas públicas del municipio;</w:t>
      </w:r>
    </w:p>
    <w:p w:rsidR="00673F12" w:rsidRDefault="00673F12">
      <w:pPr>
        <w:pStyle w:val="Estilo"/>
      </w:pPr>
    </w:p>
    <w:p w:rsidR="00673F12" w:rsidRDefault="007D6FCB">
      <w:pPr>
        <w:pStyle w:val="Estilo"/>
      </w:pPr>
      <w:r>
        <w:t>(REFORMADA, P.O. 30 DE OCTUBRE DE 2017)</w:t>
      </w:r>
    </w:p>
    <w:p w:rsidR="00673F12" w:rsidRDefault="007D6FCB">
      <w:pPr>
        <w:pStyle w:val="Estilo"/>
      </w:pPr>
      <w:r>
        <w:t>V.- Vigilar el correcto desempeño de la Dirección de Finanzas y Administración y la Contraloría Municipal;</w:t>
      </w:r>
    </w:p>
    <w:p w:rsidR="00673F12" w:rsidRDefault="00673F12">
      <w:pPr>
        <w:pStyle w:val="Estilo"/>
      </w:pPr>
    </w:p>
    <w:p w:rsidR="00673F12" w:rsidRDefault="007D6FCB">
      <w:pPr>
        <w:pStyle w:val="Estilo"/>
      </w:pPr>
      <w:r>
        <w:t>VI.- Proponer las medidas necesarias para el fortalecimiento de las finanzas municipales;</w:t>
      </w:r>
    </w:p>
    <w:p w:rsidR="00673F12" w:rsidRDefault="00673F12">
      <w:pPr>
        <w:pStyle w:val="Estilo"/>
      </w:pPr>
    </w:p>
    <w:p w:rsidR="00673F12" w:rsidRDefault="007D6FCB">
      <w:pPr>
        <w:pStyle w:val="Estilo"/>
      </w:pPr>
      <w:r>
        <w:t>(REFORMADA, P.O. 26 DE MARZO DE 2018)</w:t>
      </w:r>
    </w:p>
    <w:p w:rsidR="00673F12" w:rsidRDefault="007D6FCB">
      <w:pPr>
        <w:pStyle w:val="Estilo"/>
      </w:pPr>
      <w:r>
        <w:t>VII.- Supervisar que se dé un uso adecuado a los bienes propiedad del municipio;</w:t>
      </w:r>
    </w:p>
    <w:p w:rsidR="00673F12" w:rsidRDefault="00673F12">
      <w:pPr>
        <w:pStyle w:val="Estilo"/>
      </w:pPr>
    </w:p>
    <w:p w:rsidR="00673F12" w:rsidRDefault="007D6FCB">
      <w:pPr>
        <w:pStyle w:val="Estilo"/>
      </w:pPr>
      <w:r>
        <w:t>(ADICIONADA, P.O. 26 DE MARZO DE 2018)</w:t>
      </w:r>
    </w:p>
    <w:p w:rsidR="00673F12" w:rsidRDefault="007D6FCB">
      <w:pPr>
        <w:pStyle w:val="Estilo"/>
      </w:pPr>
      <w:r>
        <w:lastRenderedPageBreak/>
        <w:t>VIII.- Vigilar y supervisar los procedimientos de desincorporación de bienes muebles que realicen las dependencias, entidades, la Dirección de Finanzas y Administración y la Contraloría Municipal;</w:t>
      </w:r>
    </w:p>
    <w:p w:rsidR="00673F12" w:rsidRDefault="00673F12">
      <w:pPr>
        <w:pStyle w:val="Estilo"/>
      </w:pPr>
    </w:p>
    <w:p w:rsidR="00673F12" w:rsidRDefault="007D6FCB">
      <w:pPr>
        <w:pStyle w:val="Estilo"/>
      </w:pPr>
      <w:r>
        <w:t>(ADICIONADA, P.O. 26 DE MARZO DE 2018)</w:t>
      </w:r>
    </w:p>
    <w:p w:rsidR="00673F12" w:rsidRDefault="007D6FCB">
      <w:pPr>
        <w:pStyle w:val="Estilo"/>
      </w:pPr>
      <w:r>
        <w:t>IX.- Proponer lineamientos generales para la conservación, aprovechamiento parcial o desincorporación de bienes muebles e inmuebles municipales;</w:t>
      </w:r>
    </w:p>
    <w:p w:rsidR="00673F12" w:rsidRDefault="00673F12">
      <w:pPr>
        <w:pStyle w:val="Estilo"/>
      </w:pPr>
    </w:p>
    <w:p w:rsidR="00673F12" w:rsidRDefault="007D6FCB">
      <w:pPr>
        <w:pStyle w:val="Estilo"/>
      </w:pPr>
      <w:r>
        <w:t>(ADICIONADA, P.O. 26 DE MARZO DE 2018)</w:t>
      </w:r>
    </w:p>
    <w:p w:rsidR="00673F12" w:rsidRDefault="007D6FCB">
      <w:pPr>
        <w:pStyle w:val="Estilo"/>
      </w:pPr>
      <w:r>
        <w:t>X.- Dictaminar las solicitudes de baja de bienes muebles o disposición de inmuebles que presentes (sic) las dependencias de la administración pública municipal;</w:t>
      </w:r>
    </w:p>
    <w:p w:rsidR="00673F12" w:rsidRDefault="00673F12">
      <w:pPr>
        <w:pStyle w:val="Estilo"/>
      </w:pPr>
    </w:p>
    <w:p w:rsidR="00673F12" w:rsidRDefault="007D6FCB">
      <w:pPr>
        <w:pStyle w:val="Estilo"/>
      </w:pPr>
      <w:r>
        <w:t>(ADICIONADA, P.O. 26 DE MARZO DE 2018)</w:t>
      </w:r>
    </w:p>
    <w:p w:rsidR="00673F12" w:rsidRDefault="007D6FCB">
      <w:pPr>
        <w:pStyle w:val="Estilo"/>
      </w:pPr>
      <w:r>
        <w:t>XI.- Dar aviso al Contralor Municipal o en su caso al Síndico municipal, de las irregularidades encontradas en materia de control patrimonial, para que se inicien las investigaciones correspondientes;</w:t>
      </w:r>
    </w:p>
    <w:p w:rsidR="00673F12" w:rsidRDefault="00673F12">
      <w:pPr>
        <w:pStyle w:val="Estilo"/>
      </w:pPr>
    </w:p>
    <w:p w:rsidR="00673F12" w:rsidRDefault="007D6FCB">
      <w:pPr>
        <w:pStyle w:val="Estilo"/>
      </w:pPr>
      <w:r>
        <w:t>(ADICIONADA, P.O. 26 DE MARZO DE 2018)</w:t>
      </w:r>
    </w:p>
    <w:p w:rsidR="00673F12" w:rsidRDefault="007D6FCB">
      <w:pPr>
        <w:pStyle w:val="Estilo"/>
      </w:pPr>
      <w:r>
        <w:t>XII.- Convocar a los titulares de las dependencias para que informen sobre los asuntos que en materia de desincorporación de bienes que integran el patrimonio municipal se hayan substanciado, y</w:t>
      </w:r>
    </w:p>
    <w:p w:rsidR="00673F12" w:rsidRDefault="00673F12">
      <w:pPr>
        <w:pStyle w:val="Estilo"/>
      </w:pPr>
    </w:p>
    <w:p w:rsidR="00673F12" w:rsidRDefault="007D6FCB">
      <w:pPr>
        <w:pStyle w:val="Estilo"/>
      </w:pPr>
      <w:r>
        <w:t>(ADICIONADA [N. DE E. REFORMADA], P.O. 26 DE MARZO DE 2018)</w:t>
      </w:r>
    </w:p>
    <w:p w:rsidR="00673F12" w:rsidRDefault="007D6FCB">
      <w:pPr>
        <w:pStyle w:val="Estilo"/>
      </w:pPr>
      <w:r>
        <w:t>XIII.-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50.- Corresponden a la Comisión de Desarrollo Social los siguientes asuntos:</w:t>
      </w:r>
    </w:p>
    <w:p w:rsidR="00673F12" w:rsidRDefault="00673F12">
      <w:pPr>
        <w:pStyle w:val="Estilo"/>
      </w:pPr>
    </w:p>
    <w:p w:rsidR="00673F12" w:rsidRDefault="007D6FCB">
      <w:pPr>
        <w:pStyle w:val="Estilo"/>
      </w:pPr>
      <w:r>
        <w:t>I.- Vigilar la aplicación de los programas tendientes a proporcionar asistencia social a los habitantes del Municipio que la necesiten, como indigentes, adultos en plenitud, niños desamparados, personas con capacidades diferentes o en extrema pobreza;</w:t>
      </w:r>
    </w:p>
    <w:p w:rsidR="00673F12" w:rsidRDefault="00673F12">
      <w:pPr>
        <w:pStyle w:val="Estilo"/>
      </w:pPr>
    </w:p>
    <w:p w:rsidR="00673F12" w:rsidRDefault="007D6FCB">
      <w:pPr>
        <w:pStyle w:val="Estilo"/>
      </w:pPr>
      <w:r>
        <w:t>II.- Coadyuvar y coordinarse con las autoridades y organismos encargados de la asistencia social en el Municipio y el Estado;</w:t>
      </w:r>
    </w:p>
    <w:p w:rsidR="00673F12" w:rsidRDefault="00673F12">
      <w:pPr>
        <w:pStyle w:val="Estilo"/>
      </w:pPr>
    </w:p>
    <w:p w:rsidR="00673F12" w:rsidRDefault="007D6FCB">
      <w:pPr>
        <w:pStyle w:val="Estilo"/>
      </w:pPr>
      <w:r>
        <w:t>III.- Visitar periódicamente las dependencias o instalaciones de los organismos municipales de asistencia social para constatar su desarrollo, proyección, organización y funcionamiento;</w:t>
      </w:r>
    </w:p>
    <w:p w:rsidR="00673F12" w:rsidRDefault="00673F12">
      <w:pPr>
        <w:pStyle w:val="Estilo"/>
      </w:pPr>
    </w:p>
    <w:p w:rsidR="00673F12" w:rsidRDefault="007D6FCB">
      <w:pPr>
        <w:pStyle w:val="Estilo"/>
      </w:pPr>
      <w:r>
        <w:t>IV.- Llevar un directorio y control de todos los organismos, unidades o autoridades asistenciales que funcionen dentro del municipio, para fomentar las relaciones interinstitucionales;</w:t>
      </w:r>
    </w:p>
    <w:p w:rsidR="00673F12" w:rsidRDefault="00673F12">
      <w:pPr>
        <w:pStyle w:val="Estilo"/>
      </w:pPr>
    </w:p>
    <w:p w:rsidR="00673F12" w:rsidRDefault="007D6FCB">
      <w:pPr>
        <w:pStyle w:val="Estilo"/>
      </w:pPr>
      <w:r>
        <w:lastRenderedPageBreak/>
        <w:t>V.- Proponer las medidas que estime convenientes para orientar la labor asistencial y de ayuda para erradicar la pobreza en el Municipio;</w:t>
      </w:r>
    </w:p>
    <w:p w:rsidR="00673F12" w:rsidRDefault="00673F12">
      <w:pPr>
        <w:pStyle w:val="Estilo"/>
      </w:pPr>
    </w:p>
    <w:p w:rsidR="00673F12" w:rsidRDefault="007D6FCB">
      <w:pPr>
        <w:pStyle w:val="Estilo"/>
      </w:pPr>
      <w:r>
        <w:t>VI.- Los demás que le señalen las leyes, los reglamentos, el presente Código y le sean encomendados por el H. Ayuntamiento.</w:t>
      </w:r>
    </w:p>
    <w:p w:rsidR="00673F12" w:rsidRDefault="00673F12">
      <w:pPr>
        <w:pStyle w:val="Estilo"/>
      </w:pPr>
    </w:p>
    <w:p w:rsidR="00673F12" w:rsidRDefault="007D6FCB">
      <w:pPr>
        <w:pStyle w:val="Estilo"/>
      </w:pPr>
      <w:r>
        <w:t>ARTICULO 51.- Corresponden a la Comisión de Seguridad Pública, Vialidad y Protección Civil los siguientes asuntos:</w:t>
      </w:r>
    </w:p>
    <w:p w:rsidR="00673F12" w:rsidRDefault="00673F12">
      <w:pPr>
        <w:pStyle w:val="Estilo"/>
      </w:pPr>
    </w:p>
    <w:p w:rsidR="00673F12" w:rsidRDefault="007D6FCB">
      <w:pPr>
        <w:pStyle w:val="Estilo"/>
      </w:pPr>
      <w:r>
        <w:t>I.- Proponer estudios, planes, programas y sistemas de organización y funcionamiento de la función de seguridad pública, vialidad y protección civil;</w:t>
      </w:r>
    </w:p>
    <w:p w:rsidR="00673F12" w:rsidRDefault="00673F12">
      <w:pPr>
        <w:pStyle w:val="Estilo"/>
      </w:pPr>
    </w:p>
    <w:p w:rsidR="00673F12" w:rsidRDefault="007D6FCB">
      <w:pPr>
        <w:pStyle w:val="Estilo"/>
      </w:pPr>
      <w:r>
        <w:t>II.- Supervisar que la función de seguridad pública se cumpla en el Municipio con apego a la ley y con la máxima eficacia, honestidad y sensibilidad social;</w:t>
      </w:r>
    </w:p>
    <w:p w:rsidR="00673F12" w:rsidRDefault="00673F12">
      <w:pPr>
        <w:pStyle w:val="Estilo"/>
      </w:pPr>
    </w:p>
    <w:p w:rsidR="00673F12" w:rsidRDefault="007D6FCB">
      <w:pPr>
        <w:pStyle w:val="Estilo"/>
      </w:pPr>
      <w:r>
        <w:t>III.- Proponer programas para el fomento y superación profesional, técnica y cultural de los elementos de seguridad pública y vialidad;</w:t>
      </w:r>
    </w:p>
    <w:p w:rsidR="00673F12" w:rsidRDefault="00673F12">
      <w:pPr>
        <w:pStyle w:val="Estilo"/>
      </w:pPr>
    </w:p>
    <w:p w:rsidR="00673F12" w:rsidRDefault="007D6FCB">
      <w:pPr>
        <w:pStyle w:val="Estilo"/>
      </w:pPr>
      <w:r>
        <w:t>IV.- Formar parte de los Consejos Consultivos de Seguridad Pública, Tránsito y Vialidad, así como de los demás en que se capten los puntos de vista y peticiones de la ciudadanía en materia de seguridad pública, vialidad y protección civil;</w:t>
      </w:r>
    </w:p>
    <w:p w:rsidR="00673F12" w:rsidRDefault="00673F12">
      <w:pPr>
        <w:pStyle w:val="Estilo"/>
      </w:pPr>
    </w:p>
    <w:p w:rsidR="00673F12" w:rsidRDefault="007D6FCB">
      <w:pPr>
        <w:pStyle w:val="Estilo"/>
      </w:pPr>
      <w:r>
        <w:t>V.- Establecer un sistema de información periódica de la actuación del personal de seguridad pública, vialidad y protección civil;</w:t>
      </w:r>
    </w:p>
    <w:p w:rsidR="00673F12" w:rsidRDefault="00673F12">
      <w:pPr>
        <w:pStyle w:val="Estilo"/>
      </w:pPr>
    </w:p>
    <w:p w:rsidR="00673F12" w:rsidRDefault="007D6FCB">
      <w:pPr>
        <w:pStyle w:val="Estilo"/>
      </w:pPr>
      <w:r>
        <w:t>VI.- Vigilar que se apliquen adecuadamente los correctivos disciplinarios que correspondan conforme a la ley y a las disposiciones del presente Código, a los miembros de los cuerpos de seguridad pública y vialidad que incurran en falta de honestidad o cualquier otra infracción a sus obligaciones;</w:t>
      </w:r>
    </w:p>
    <w:p w:rsidR="00673F12" w:rsidRDefault="00673F12">
      <w:pPr>
        <w:pStyle w:val="Estilo"/>
      </w:pPr>
    </w:p>
    <w:p w:rsidR="00673F12" w:rsidRDefault="007D6FCB">
      <w:pPr>
        <w:pStyle w:val="Estilo"/>
      </w:pPr>
      <w:r>
        <w:t>VII.- Visitar las celdas y los separos a efecto de verificar que estén en las mejores condiciones y que se garanticen un trato humano y decente a los detenidos, proponiendo en su caso las medidas necesarias para subsanar los defectos que se detecten;</w:t>
      </w:r>
    </w:p>
    <w:p w:rsidR="00673F12" w:rsidRDefault="00673F12">
      <w:pPr>
        <w:pStyle w:val="Estilo"/>
      </w:pPr>
    </w:p>
    <w:p w:rsidR="00673F12" w:rsidRDefault="007D6FCB">
      <w:pPr>
        <w:pStyle w:val="Estilo"/>
      </w:pPr>
      <w:r>
        <w:t>VIII.- Mantener estrecha comunicación con las autoridades de seguridad pública, vialidad y protección civil;</w:t>
      </w:r>
    </w:p>
    <w:p w:rsidR="00673F12" w:rsidRDefault="00673F12">
      <w:pPr>
        <w:pStyle w:val="Estilo"/>
      </w:pPr>
    </w:p>
    <w:p w:rsidR="00673F12" w:rsidRDefault="007D6FCB">
      <w:pPr>
        <w:pStyle w:val="Estilo"/>
      </w:pPr>
      <w:r>
        <w:t>IX.- Proponer medidas y acciones para evitar riesgos y catástrofes naturales y provocadas por el hombre;</w:t>
      </w:r>
    </w:p>
    <w:p w:rsidR="00673F12" w:rsidRDefault="00673F12">
      <w:pPr>
        <w:pStyle w:val="Estilo"/>
      </w:pPr>
    </w:p>
    <w:p w:rsidR="00673F12" w:rsidRDefault="007D6FCB">
      <w:pPr>
        <w:pStyle w:val="Estilo"/>
      </w:pPr>
      <w:r>
        <w:t>X.- Proponer que se realicen campañas para la difusión del contenido de las leyes de vialidad, de seguridad pública y el presente Código, en materia de faltas cívicas;</w:t>
      </w:r>
    </w:p>
    <w:p w:rsidR="00673F12" w:rsidRDefault="00673F12">
      <w:pPr>
        <w:pStyle w:val="Estilo"/>
      </w:pPr>
    </w:p>
    <w:p w:rsidR="00673F12" w:rsidRDefault="007D6FCB">
      <w:pPr>
        <w:pStyle w:val="Estilo"/>
      </w:pPr>
      <w:r>
        <w:t>XI.- Proponer cambios en la circulación para la mejor fluidez del tránsito;</w:t>
      </w:r>
    </w:p>
    <w:p w:rsidR="00673F12" w:rsidRDefault="00673F12">
      <w:pPr>
        <w:pStyle w:val="Estilo"/>
      </w:pPr>
    </w:p>
    <w:p w:rsidR="00673F12" w:rsidRDefault="007D6FCB">
      <w:pPr>
        <w:pStyle w:val="Estilo"/>
      </w:pPr>
      <w:r>
        <w:lastRenderedPageBreak/>
        <w:t>XII.- Sugerir la realización de campañas de educación vial en los diferentes niveles educativos;</w:t>
      </w:r>
    </w:p>
    <w:p w:rsidR="00673F12" w:rsidRDefault="00673F12">
      <w:pPr>
        <w:pStyle w:val="Estilo"/>
      </w:pPr>
    </w:p>
    <w:p w:rsidR="00673F12" w:rsidRDefault="007D6FCB">
      <w:pPr>
        <w:pStyle w:val="Estilo"/>
      </w:pPr>
      <w:r>
        <w:t>(REFORMADA, P.O. 4 DE MARZO DE 2019)</w:t>
      </w:r>
    </w:p>
    <w:p w:rsidR="00673F12" w:rsidRDefault="007D6FCB">
      <w:pPr>
        <w:pStyle w:val="Estilo"/>
      </w:pPr>
      <w:r>
        <w:t>XIII.- Participar en el Consejo de Honor y Justicia de la Dirección de Seguridad Pública y Movilidad, y</w:t>
      </w:r>
    </w:p>
    <w:p w:rsidR="00673F12" w:rsidRDefault="00673F12">
      <w:pPr>
        <w:pStyle w:val="Estilo"/>
      </w:pPr>
    </w:p>
    <w:p w:rsidR="00673F12" w:rsidRDefault="007D6FCB">
      <w:pPr>
        <w:pStyle w:val="Estilo"/>
      </w:pPr>
      <w:r>
        <w:t>XIV.-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P.O. 19 DE ABRIL DE 2021)</w:t>
      </w:r>
    </w:p>
    <w:p w:rsidR="00673F12" w:rsidRDefault="007D6FCB">
      <w:pPr>
        <w:pStyle w:val="Estilo"/>
      </w:pPr>
      <w:r>
        <w:t>ARTICULO 52.- Corresponden a la Comisión de Desarrollo Urbano y Obras Públicas los siguientes asuntos:</w:t>
      </w:r>
    </w:p>
    <w:p w:rsidR="00673F12" w:rsidRDefault="00673F12">
      <w:pPr>
        <w:pStyle w:val="Estilo"/>
      </w:pPr>
    </w:p>
    <w:p w:rsidR="00673F12" w:rsidRDefault="007D6FCB">
      <w:pPr>
        <w:pStyle w:val="Estilo"/>
      </w:pPr>
      <w:r>
        <w:t>I.- Supervisar el trabajo de las dependencias municipales en materia de desarrollo urbano, verificando que éstas cumplan con los postulados y requerimientos contemplados en el Código de Ordenamiento Territorial, Desarrollo Urbano y Vivienda para el Estado y en los programas de desarrollo urbano municipal;</w:t>
      </w:r>
    </w:p>
    <w:p w:rsidR="00673F12" w:rsidRDefault="00673F12">
      <w:pPr>
        <w:pStyle w:val="Estilo"/>
      </w:pPr>
    </w:p>
    <w:p w:rsidR="00673F12" w:rsidRDefault="007D6FCB">
      <w:pPr>
        <w:pStyle w:val="Estilo"/>
      </w:pPr>
      <w:r>
        <w:t>II.- Elaborar el dictamen relativo a la nomenclatura de las calles, colonias, fraccionamientos, parques, jardines, y en general todo espacio público de propiedad municipal,</w:t>
      </w:r>
    </w:p>
    <w:p w:rsidR="00673F12" w:rsidRDefault="00673F12">
      <w:pPr>
        <w:pStyle w:val="Estilo"/>
      </w:pPr>
    </w:p>
    <w:p w:rsidR="00673F12" w:rsidRDefault="007D6FCB">
      <w:pPr>
        <w:pStyle w:val="Estilo"/>
      </w:pPr>
      <w:r>
        <w:t>III.- Promover que las dependencias municipales correspondientes, efectúen la actualización de los diferentes programas de desarrollo urbano municipal;</w:t>
      </w:r>
    </w:p>
    <w:p w:rsidR="00673F12" w:rsidRDefault="00673F12">
      <w:pPr>
        <w:pStyle w:val="Estilo"/>
      </w:pPr>
    </w:p>
    <w:p w:rsidR="00673F12" w:rsidRDefault="007D6FCB">
      <w:pPr>
        <w:pStyle w:val="Estilo"/>
      </w:pPr>
      <w:r>
        <w:t>IV Proponer al H. Ayuntamiento la uniformidad de la nomenclatura externa domiciliaria y comercial;</w:t>
      </w:r>
    </w:p>
    <w:p w:rsidR="00673F12" w:rsidRDefault="00673F12">
      <w:pPr>
        <w:pStyle w:val="Estilo"/>
      </w:pPr>
    </w:p>
    <w:p w:rsidR="00673F12" w:rsidRDefault="007D6FCB">
      <w:pPr>
        <w:pStyle w:val="Estilo"/>
      </w:pPr>
      <w:r>
        <w:t>V.- Proponer, opinar y dictaminar en lo relativo al alineamiento, conservación y apertura de vías públicas;</w:t>
      </w:r>
    </w:p>
    <w:p w:rsidR="00673F12" w:rsidRDefault="00673F12">
      <w:pPr>
        <w:pStyle w:val="Estilo"/>
      </w:pPr>
    </w:p>
    <w:p w:rsidR="00673F12" w:rsidRDefault="007D6FCB">
      <w:pPr>
        <w:pStyle w:val="Estilo"/>
      </w:pPr>
      <w:r>
        <w:t>VI.- Supervisar que las dependencias de la administración pública municipal correspondientes, mantengan en las mejores condiciones de uso y libres de obstáculos, las vías públicas, parques, jardines y demás espacios públicos de propiedad municipal;</w:t>
      </w:r>
    </w:p>
    <w:p w:rsidR="00673F12" w:rsidRDefault="00673F12">
      <w:pPr>
        <w:pStyle w:val="Estilo"/>
      </w:pPr>
    </w:p>
    <w:p w:rsidR="00673F12" w:rsidRDefault="007D6FCB">
      <w:pPr>
        <w:pStyle w:val="Estilo"/>
      </w:pPr>
      <w:r>
        <w:t>VII.- Proponer la realización de campañas para mejorar la conservación, mantenimiento y perfeccionamiento de las vías públicas,</w:t>
      </w:r>
    </w:p>
    <w:p w:rsidR="00673F12" w:rsidRDefault="00673F12">
      <w:pPr>
        <w:pStyle w:val="Estilo"/>
      </w:pPr>
    </w:p>
    <w:p w:rsidR="00673F12" w:rsidRDefault="007D6FCB">
      <w:pPr>
        <w:pStyle w:val="Estilo"/>
      </w:pPr>
      <w:r>
        <w:t>VIII.- Realizar estudios para establecer la normatividad aplicable en materia de ornato, anuncios y demás elementos que repercuten en la imagen urbana;</w:t>
      </w:r>
    </w:p>
    <w:p w:rsidR="00673F12" w:rsidRDefault="00673F12">
      <w:pPr>
        <w:pStyle w:val="Estilo"/>
      </w:pPr>
    </w:p>
    <w:p w:rsidR="00673F12" w:rsidRDefault="007D6FCB">
      <w:pPr>
        <w:pStyle w:val="Estilo"/>
      </w:pPr>
      <w:r>
        <w:t xml:space="preserve">IX.- Proponer al ayuntamiento las mejoras necesarias en las vialidades, parques, jardines y demás espacios públicos de propiedad municipal, a efecto de que sean </w:t>
      </w:r>
      <w:r>
        <w:lastRenderedPageBreak/>
        <w:t>contempladas en los programas de obra pública, y en su caso en presupuesto de egresos;</w:t>
      </w:r>
    </w:p>
    <w:p w:rsidR="00673F12" w:rsidRDefault="00673F12">
      <w:pPr>
        <w:pStyle w:val="Estilo"/>
      </w:pPr>
    </w:p>
    <w:p w:rsidR="00673F12" w:rsidRDefault="007D6FCB">
      <w:pPr>
        <w:pStyle w:val="Estilo"/>
      </w:pPr>
      <w:r>
        <w:t xml:space="preserve">X.- Proponer la </w:t>
      </w:r>
      <w:proofErr w:type="gramStart"/>
      <w:r>
        <w:t>creación</w:t>
      </w:r>
      <w:proofErr w:type="gramEnd"/>
      <w:r>
        <w:t xml:space="preserve"> así como la apertura de nuevas vialidades;</w:t>
      </w:r>
    </w:p>
    <w:p w:rsidR="00673F12" w:rsidRDefault="00673F12">
      <w:pPr>
        <w:pStyle w:val="Estilo"/>
      </w:pPr>
    </w:p>
    <w:p w:rsidR="00673F12" w:rsidRDefault="007D6FCB">
      <w:pPr>
        <w:pStyle w:val="Estilo"/>
      </w:pPr>
      <w:r>
        <w:t>XI.- Detectar de la población las diferentes demandas en materia de obras y servicios y proponer al ayuntamiento su inclusión en los programas de obra pública;</w:t>
      </w:r>
    </w:p>
    <w:p w:rsidR="00673F12" w:rsidRDefault="00673F12">
      <w:pPr>
        <w:pStyle w:val="Estilo"/>
      </w:pPr>
    </w:p>
    <w:p w:rsidR="00673F12" w:rsidRDefault="007D6FCB">
      <w:pPr>
        <w:pStyle w:val="Estilo"/>
      </w:pPr>
      <w:r>
        <w:t>XII.- Vigilar que las obras públicas realizadas por las autoridades municipales se realicen con apego a la normatividad vigente en materia de control de calidad;</w:t>
      </w:r>
    </w:p>
    <w:p w:rsidR="00673F12" w:rsidRDefault="00673F12">
      <w:pPr>
        <w:pStyle w:val="Estilo"/>
      </w:pPr>
    </w:p>
    <w:p w:rsidR="00673F12" w:rsidRDefault="007D6FCB">
      <w:pPr>
        <w:pStyle w:val="Estilo"/>
      </w:pPr>
      <w:r>
        <w:t>XIII.- Verificar que la asignación de obras públicas a los particulares se haga con apego a la ley correspondiente, observándose estrictamente los procedimientos de licitación, asignación y contratación;</w:t>
      </w:r>
    </w:p>
    <w:p w:rsidR="00673F12" w:rsidRDefault="00673F12">
      <w:pPr>
        <w:pStyle w:val="Estilo"/>
      </w:pPr>
    </w:p>
    <w:p w:rsidR="00673F12" w:rsidRDefault="007D6FCB">
      <w:pPr>
        <w:pStyle w:val="Estilo"/>
      </w:pPr>
      <w:r>
        <w:t>XIV.- Promover que se investiguen los antecedentes de los trámites, construcciones, obras de urbanización, tala de árboles, demás acciones en materia de desarrollo urbano, a efecto de que éstos se realicen de conformidad con lo establecido en el Código de Ordenamiento Territorial, Desarrollo Urbano y Vivienda para el Estado, el presente código y los programas de la materia vigentes en el municipio;</w:t>
      </w:r>
    </w:p>
    <w:p w:rsidR="00673F12" w:rsidRDefault="00673F12">
      <w:pPr>
        <w:pStyle w:val="Estilo"/>
      </w:pPr>
    </w:p>
    <w:p w:rsidR="00673F12" w:rsidRDefault="007D6FCB">
      <w:pPr>
        <w:pStyle w:val="Estilo"/>
      </w:pPr>
      <w:r>
        <w:t>XV.- Supervisar el trabajo realizado por las áreas administrativas encargadas del desarrollo urbano y de obras públicas, y</w:t>
      </w:r>
    </w:p>
    <w:p w:rsidR="00673F12" w:rsidRDefault="00673F12">
      <w:pPr>
        <w:pStyle w:val="Estilo"/>
      </w:pPr>
    </w:p>
    <w:p w:rsidR="00673F12" w:rsidRDefault="007D6FCB">
      <w:pPr>
        <w:pStyle w:val="Estilo"/>
      </w:pPr>
      <w:r>
        <w:t>XVI.-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53.- Corresponden a la Comisión de Agua Potable y Alcantarillado los siguientes asuntos:</w:t>
      </w:r>
    </w:p>
    <w:p w:rsidR="00673F12" w:rsidRDefault="00673F12">
      <w:pPr>
        <w:pStyle w:val="Estilo"/>
      </w:pPr>
    </w:p>
    <w:p w:rsidR="00673F12" w:rsidRDefault="007D6FCB">
      <w:pPr>
        <w:pStyle w:val="Estilo"/>
      </w:pPr>
      <w:r>
        <w:t>I.- Realizar propuestas que tiendan a mejorar los servicios de agua potable y alcantarillado del municipio;</w:t>
      </w:r>
    </w:p>
    <w:p w:rsidR="00673F12" w:rsidRDefault="00673F12">
      <w:pPr>
        <w:pStyle w:val="Estilo"/>
      </w:pPr>
    </w:p>
    <w:p w:rsidR="00673F12" w:rsidRDefault="007D6FCB">
      <w:pPr>
        <w:pStyle w:val="Estilo"/>
      </w:pPr>
      <w:r>
        <w:t>II.- Supervisar el buen funcionamiento de la Comisión de Agua Potable y Alcantarillado del municipio;</w:t>
      </w:r>
    </w:p>
    <w:p w:rsidR="00673F12" w:rsidRDefault="00673F12">
      <w:pPr>
        <w:pStyle w:val="Estilo"/>
      </w:pPr>
    </w:p>
    <w:p w:rsidR="00673F12" w:rsidRDefault="007D6FCB">
      <w:pPr>
        <w:pStyle w:val="Estilo"/>
      </w:pPr>
      <w:r>
        <w:t>(REFORMADA, P.O. 30 DE OCTUBRE DE 2017)</w:t>
      </w:r>
    </w:p>
    <w:p w:rsidR="00673F12" w:rsidRDefault="007D6FCB">
      <w:pPr>
        <w:pStyle w:val="Estilo"/>
      </w:pPr>
      <w:r>
        <w:t>III.- Vigilar que se mantenga una adecuada atención en el cuidado y conservación de los mantos acuíferos que representan la garantía para el futuro abastecimiento de agua en el municipio;</w:t>
      </w:r>
    </w:p>
    <w:p w:rsidR="00673F12" w:rsidRDefault="00673F12">
      <w:pPr>
        <w:pStyle w:val="Estilo"/>
      </w:pPr>
    </w:p>
    <w:p w:rsidR="00673F12" w:rsidRDefault="007D6FCB">
      <w:pPr>
        <w:pStyle w:val="Estilo"/>
      </w:pPr>
      <w:r>
        <w:t>IV.- Escuchar la opinión de la ciudadanía respecto al servicio de agua potable y alcantarillado e informar al ayuntamiento acerca de la percepción ciudadana de dicho servicio;</w:t>
      </w:r>
    </w:p>
    <w:p w:rsidR="00673F12" w:rsidRDefault="00673F12">
      <w:pPr>
        <w:pStyle w:val="Estilo"/>
      </w:pPr>
    </w:p>
    <w:p w:rsidR="00673F12" w:rsidRDefault="007D6FCB">
      <w:pPr>
        <w:pStyle w:val="Estilo"/>
      </w:pPr>
      <w:r>
        <w:t>V.- Proponer la realización de nuevas obras y ampliaciones de redes, con base en las necesidades detectadas por parte de los ciudadanos; y</w:t>
      </w:r>
    </w:p>
    <w:p w:rsidR="00673F12" w:rsidRDefault="00673F12">
      <w:pPr>
        <w:pStyle w:val="Estilo"/>
      </w:pPr>
    </w:p>
    <w:p w:rsidR="00673F12" w:rsidRDefault="007D6FCB">
      <w:pPr>
        <w:pStyle w:val="Estilo"/>
      </w:pPr>
      <w:r>
        <w:t>VI.- Los demás que le señalen las leyes, los reglamentos, el presente código y le sean encomendados por el H. Ayuntamiento.</w:t>
      </w:r>
    </w:p>
    <w:p w:rsidR="00673F12" w:rsidRDefault="00673F12">
      <w:pPr>
        <w:pStyle w:val="Estilo"/>
      </w:pPr>
    </w:p>
    <w:p w:rsidR="00673F12" w:rsidRDefault="007D6FCB">
      <w:pPr>
        <w:pStyle w:val="Estilo"/>
      </w:pPr>
      <w:r>
        <w:t>(REPUBLICADO PRIMER PÁRRAFO, P.O. 19 DE ABRIL DE 2021)</w:t>
      </w:r>
    </w:p>
    <w:p w:rsidR="00673F12" w:rsidRDefault="007D6FCB">
      <w:pPr>
        <w:pStyle w:val="Estilo"/>
      </w:pPr>
      <w:r>
        <w:t>ARTICULO 54.- Corresponden a la Comisión de Educación, Cultura y Deporte los siguientes asuntos: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I.- Realizar visitas periódicas a los centros educativos para observar el desarrollo de los planes y sistemas educativos;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II.- Recabar información estadística de todos los niveles educativas (sic) que operan en el municipio;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III.- Participar en el Comité Municipal de Educación;</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IV.- Supervisar la correcta asignación de becas;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V.- Coordinarse con las autoridades educativas a efecto de detectar las necesidades y estar en posibilidad de realizar propuestas para la mejoría del servicio;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VI.- Promover que se levante una encuesta de las necesidades en materia educativa a fin de estructurar un programa integral municipal en la materia;</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VII.- Coordinarse con las autoridades competentes a efecto de efectuar programas para evitar la deserción escolar y para alcanzar un mayor promedio de escolaridad en el municipio;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VIII.- Mantener contacto con las asociaciones de padres de familia, a efecto de estar pendiente de las necesidades en materia educativa municipal;</w:t>
      </w:r>
    </w:p>
    <w:p w:rsidR="00673F12" w:rsidRDefault="00673F12">
      <w:pPr>
        <w:pStyle w:val="Estilo"/>
      </w:pPr>
    </w:p>
    <w:p w:rsidR="00673F12" w:rsidRDefault="007D6FCB">
      <w:pPr>
        <w:pStyle w:val="Estilo"/>
      </w:pPr>
      <w:r>
        <w:t>Corresponden a la Comisión de Deporte los siguientes asuntos:</w:t>
      </w:r>
    </w:p>
    <w:p w:rsidR="00673F12" w:rsidRDefault="00673F12">
      <w:pPr>
        <w:pStyle w:val="Estilo"/>
      </w:pPr>
    </w:p>
    <w:p w:rsidR="00673F12" w:rsidRDefault="007D6FCB">
      <w:pPr>
        <w:pStyle w:val="Estilo"/>
      </w:pPr>
      <w:r>
        <w:t>(REFORMADA, P.O. 19 DE ABRIL DE 2021)</w:t>
      </w:r>
    </w:p>
    <w:p w:rsidR="00673F12" w:rsidRDefault="007D6FCB">
      <w:pPr>
        <w:pStyle w:val="Estilo"/>
      </w:pPr>
      <w:r>
        <w:lastRenderedPageBreak/>
        <w:t>IX.- Vigilar que se promueva la práctica planificada y coordinada del deporte a efecto de propiciar el desarrollo físico y mental de los habitantes, y someter al pleno del Cabildo la inclusión de una partida específica, permanente y progresiva en el presupuesta de egresos de cada ejercicio fiscal, destinada a fortalecer el deporte en el municipio, así como a los clubes, escuelas, equipos y organismos de la sociedad civil sin fines de lucro debidamente constituidos conforme a la legislación vigente que fomentan la práctica organizada del deporte, para solventar sus necesidades de recursos materiales, humanos y financieros, de conformidad con su objeto social y disciplina deportiva;</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 Proponer la construcción de campos, canchas y unidades deportivas en el municipio;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XI.- Vigilar que se realice la conservación, rehabilitación y buen funcionamiento de los campos, canchas y unidades deportivas dentro del municipio;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XII.- Mantener comunicación con las diferentes autoridades, asociaciones y clubes deportivos a fin de lograr una mayor proyección de los deportistas del Municipio;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XIII.- Proponer la realización de eventos deportivos;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XIV.- Propiciar que se apoye a los deportistas destacados, mediante estímulos y becas;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XV.- Mantener comunicación permanente con el responsable del área deportiva del municipio, supervisando sus actividades;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XVI.- Asistir a las inauguraciones, clausuras, premiaciones y todo tipo de actividades que tengan relación con el deporte; y</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XVII.-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55.- Corresponden a la Comisión de Salud Municipal los siguientes asuntos:</w:t>
      </w:r>
    </w:p>
    <w:p w:rsidR="00673F12" w:rsidRDefault="00673F12">
      <w:pPr>
        <w:pStyle w:val="Estilo"/>
      </w:pPr>
    </w:p>
    <w:p w:rsidR="00673F12" w:rsidRDefault="007D6FCB">
      <w:pPr>
        <w:pStyle w:val="Estilo"/>
      </w:pPr>
      <w:r>
        <w:lastRenderedPageBreak/>
        <w:t>I.- Supervisar la prestación de los servicios de salud pública por parte de los diversos organismos federales, estatales y municipales, y realizar propuestas para la mejoría del servicio;</w:t>
      </w:r>
    </w:p>
    <w:p w:rsidR="00673F12" w:rsidRDefault="00673F12">
      <w:pPr>
        <w:pStyle w:val="Estilo"/>
      </w:pPr>
    </w:p>
    <w:p w:rsidR="00673F12" w:rsidRDefault="007D6FCB">
      <w:pPr>
        <w:pStyle w:val="Estilo"/>
      </w:pPr>
      <w:r>
        <w:t>II.- Realizar estudios y análisis sobre la situación que guarda la salubridad general del municipio;</w:t>
      </w:r>
    </w:p>
    <w:p w:rsidR="00673F12" w:rsidRDefault="00673F12">
      <w:pPr>
        <w:pStyle w:val="Estilo"/>
      </w:pPr>
    </w:p>
    <w:p w:rsidR="00673F12" w:rsidRDefault="007D6FCB">
      <w:pPr>
        <w:pStyle w:val="Estilo"/>
      </w:pPr>
      <w:r>
        <w:t>III.- Promover que se apoyen por parte de las autoridades municipales toda clase de campañas tendientes a la higiene, prevención de enfermedades y control de plagas;</w:t>
      </w:r>
    </w:p>
    <w:p w:rsidR="00673F12" w:rsidRDefault="00673F12">
      <w:pPr>
        <w:pStyle w:val="Estilo"/>
      </w:pPr>
    </w:p>
    <w:p w:rsidR="00673F12" w:rsidRDefault="007D6FCB">
      <w:pPr>
        <w:pStyle w:val="Estilo"/>
      </w:pPr>
      <w:r>
        <w:t>IV.- Impulsar que las autoridades municipales realicen adecuadamente la inspección a empresas, hoteles, vecindades, balnearios y en general todo centro de reunión;</w:t>
      </w:r>
    </w:p>
    <w:p w:rsidR="00673F12" w:rsidRDefault="00673F12">
      <w:pPr>
        <w:pStyle w:val="Estilo"/>
      </w:pPr>
    </w:p>
    <w:p w:rsidR="00673F12" w:rsidRDefault="007D6FCB">
      <w:pPr>
        <w:pStyle w:val="Estilo"/>
      </w:pPr>
      <w:r>
        <w:t>V.- Proponer la formulación de un programa integral de regulación sanitaria municipal, en coordinación con las autoridades estatales y federales;</w:t>
      </w:r>
    </w:p>
    <w:p w:rsidR="00673F12" w:rsidRDefault="00673F12">
      <w:pPr>
        <w:pStyle w:val="Estilo"/>
      </w:pPr>
    </w:p>
    <w:p w:rsidR="00673F12" w:rsidRDefault="007D6FCB">
      <w:pPr>
        <w:pStyle w:val="Estilo"/>
      </w:pPr>
      <w:r>
        <w:t>VI.- Proponer la realización de programas de saneamiento de las aguas residuales, limpieza de lotes baldíos, combate a la fauna nociva y todos los demás factores de riesgo epidemiológico;</w:t>
      </w:r>
    </w:p>
    <w:p w:rsidR="00673F12" w:rsidRDefault="00673F12">
      <w:pPr>
        <w:pStyle w:val="Estilo"/>
      </w:pPr>
    </w:p>
    <w:p w:rsidR="00673F12" w:rsidRDefault="007D6FCB">
      <w:pPr>
        <w:pStyle w:val="Estilo"/>
      </w:pPr>
      <w:r>
        <w:t>VII.- Coordinarse con la Comisión de Alumbrado Público, Mercados y Panteones, a efecto de efectuar programas que impulsen la salubridad e higiene en los servicios de matanza de animales;</w:t>
      </w:r>
    </w:p>
    <w:p w:rsidR="00673F12" w:rsidRDefault="00673F12">
      <w:pPr>
        <w:pStyle w:val="Estilo"/>
      </w:pPr>
    </w:p>
    <w:p w:rsidR="00673F12" w:rsidRDefault="007D6FCB">
      <w:pPr>
        <w:pStyle w:val="Estilo"/>
      </w:pPr>
      <w:r>
        <w:t>VIII.- Verificar que la inspección reglamentaria municipal cumpla estrictamente con las normas en materia de venta y consumo de bebidas alcohólicas;</w:t>
      </w:r>
    </w:p>
    <w:p w:rsidR="00673F12" w:rsidRDefault="00673F12">
      <w:pPr>
        <w:pStyle w:val="Estilo"/>
      </w:pPr>
    </w:p>
    <w:p w:rsidR="00673F12" w:rsidRDefault="007D6FCB">
      <w:pPr>
        <w:pStyle w:val="Estilo"/>
      </w:pPr>
      <w:r>
        <w:t>IX.- Verificar que la inspección reglamentaria municipal cumpla estrictamente con las normas en materia del ejercicio de la prostitución, a efecto de evitar los riesgos de contagio y la proliferación de enfermedades venéreas; y</w:t>
      </w:r>
    </w:p>
    <w:p w:rsidR="00673F12" w:rsidRDefault="00673F12">
      <w:pPr>
        <w:pStyle w:val="Estilo"/>
      </w:pPr>
    </w:p>
    <w:p w:rsidR="00673F12" w:rsidRDefault="007D6FCB">
      <w:pPr>
        <w:pStyle w:val="Estilo"/>
      </w:pPr>
      <w:r>
        <w:t>X.- Los demás que le señalen las leyes, los reglamentos, el presente código y le sean encomendados por el H. Ayuntamiento.</w:t>
      </w:r>
    </w:p>
    <w:p w:rsidR="00673F12" w:rsidRDefault="00673F12">
      <w:pPr>
        <w:pStyle w:val="Estilo"/>
      </w:pPr>
    </w:p>
    <w:p w:rsidR="00673F12" w:rsidRDefault="007D6FCB">
      <w:pPr>
        <w:pStyle w:val="Estilo"/>
      </w:pPr>
      <w:r>
        <w:t>(REPUBLICADO PRIMER PÁRRAFO, P.O. 19 DE ABRIL DE 2021)</w:t>
      </w:r>
    </w:p>
    <w:p w:rsidR="00673F12" w:rsidRDefault="007D6FCB">
      <w:pPr>
        <w:pStyle w:val="Estilo"/>
      </w:pPr>
      <w:r>
        <w:t>ARTICULO 56.- Corresponden a la Comisión de Servicios Públicos los siguientes asuntos: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I.- Supervisar que las unidades administrativas de la Presidencia Municipal y particularmente el área de servicios públicos, preste con eficiencia, continuidad y regularidad los servicios de alumbrado público, panteones y mercados;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lastRenderedPageBreak/>
        <w:t>II.- Proponer áreas o zonas en las comunidades, delegaciones, subdelegaciones, colonias, barrios o rancherías del municipio en cuanto a la instalación, mantenimiento y supervisión de los sistemas de alumbrado público;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III.- Proponer al H. Ayuntamiento la instalación y mejoramiento del alumbrado público en las vías de comunicación y lugares de tránsito, así como lugares donde se requiera la ampliación del mismo;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IV.- Recorrer el municipio para detectar las deficiencias en materia de alumbrado público;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V.- Proponer y dictaminar en su caso, las normas en materia de cementerios;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VI.- Coordinarse con las autoridades de salud, a efecto de estudiar y analizar la normatividad vigente en materia de cementerios, a efecto de proponer las mejoras que sean necesarias para una más sana y segura prestación de los servicios;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VII.- Realizar la evaluación del servicio de cementerios, a efecto de proponer la construcción de nuevos, en aquellas comunidades en donde se requiera este servicio;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VIII.- Estudiar y proponer con toda oportunidad al ayuntamiento, el precio de los terrenos destinados a la utilización de fosas y/o arrendamiento de las mismas, a efecto de que se contemplen en la Ley de Ingresos;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IX.- Promover la adquisición de hornos crematorios en los cementerios municipales, supervisando su mantenimiento y reposición, procurando la autosuficiencia económica, su simplificación y eficiencia;</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 Proponer la reestructuración, modernización y funcionalidad de los panteones y mercados existentes en el municipio;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XI.- Supervisar la prestación del servicio de mercados públicos, tianguis y en general el comercio en la vía pública;</w:t>
      </w:r>
    </w:p>
    <w:p w:rsidR="00673F12" w:rsidRDefault="00673F12">
      <w:pPr>
        <w:pStyle w:val="Estilo"/>
      </w:pPr>
    </w:p>
    <w:p w:rsidR="00673F12" w:rsidRDefault="007D6FCB">
      <w:pPr>
        <w:pStyle w:val="Estilo"/>
      </w:pPr>
      <w:r>
        <w:t>XII.- (DEROGADA, P.O. 19 DE ABRIL DE 2021)</w:t>
      </w:r>
    </w:p>
    <w:p w:rsidR="00673F12" w:rsidRDefault="00673F12">
      <w:pPr>
        <w:pStyle w:val="Estilo"/>
      </w:pPr>
    </w:p>
    <w:p w:rsidR="00673F12" w:rsidRDefault="007D6FCB">
      <w:pPr>
        <w:pStyle w:val="Estilo"/>
      </w:pPr>
      <w:r>
        <w:lastRenderedPageBreak/>
        <w:t>XIII.- (DEROGADA, P.O. 19 DE ABRIL DE 2021)</w:t>
      </w:r>
    </w:p>
    <w:p w:rsidR="00673F12" w:rsidRDefault="00673F12">
      <w:pPr>
        <w:pStyle w:val="Estilo"/>
      </w:pPr>
    </w:p>
    <w:p w:rsidR="00673F12" w:rsidRDefault="007D6FCB">
      <w:pPr>
        <w:pStyle w:val="Estilo"/>
      </w:pPr>
      <w:r>
        <w:t>XIV.- (DEROGADA, P.O. 19 DE ABRIL DE 2021)</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XV.- Supervisar que las dependencias de la administración pública municipal correspondientes, mantengan en las mejores condiciones de uso y libres de obstáculos, las vías públicas, parques, jardines y demás espacios públicos de propiedad municipal;</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XVI.- Proponer la realización de campañas para mejorar la conservación, mantenimiento y perfeccionamiento de las vías públicas, parques, jardines y demás espacios públicos de propiedad municipal;</w:t>
      </w:r>
    </w:p>
    <w:p w:rsidR="00673F12" w:rsidRDefault="00673F12">
      <w:pPr>
        <w:pStyle w:val="Estilo"/>
      </w:pPr>
    </w:p>
    <w:p w:rsidR="00673F12" w:rsidRDefault="007D6FCB">
      <w:pPr>
        <w:pStyle w:val="Estilo"/>
      </w:pPr>
      <w:r>
        <w:t>XVII.- (DEROGADA, P.O. 19 DE ABRIL DE 2021)</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XVIII.- Proponer al ayuntamiento las mejoras necesarias en las vialidades, parques, jardines y demás espacios públicos de propiedad municipal, a efecto de que sean contempladas en los programas de obra público (sic), y en su caso en presupuesto de egresos;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XIX.- Proponer la creación de nuevos parques y jardines en las comunidades o colonias en donde sean necesarios, así como la apertura de nuevas vialidades;</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XX.- Supervisar y vigilar el funcionamiento del área administrativa municipal encargada de los servicios de limpia y recolección de basura, a efecto de que este servicio se preste con regularidad y eficiencia, teniendo la mayor cobertura posible;</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XXI.- Vigilar el aprovechamiento óptimo de la Estación de Transferencia de Residuos sólidos en el municipio;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XXII.- Estudiar y vigilar que se propongan al H. Ayuntamiento, los planes y sistemas de aseo público que se estime adecuados para el municipio;</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t>XXIII.- Promover programas con la colaboración de los vecinos, los clubes de servicio, organizaciones civiles, obreros, campesinos y empresarios, a efecto de realizar campañas de limpieza; y</w:t>
      </w:r>
    </w:p>
    <w:p w:rsidR="00673F12" w:rsidRDefault="00673F12">
      <w:pPr>
        <w:pStyle w:val="Estilo"/>
      </w:pPr>
    </w:p>
    <w:p w:rsidR="00673F12" w:rsidRDefault="007D6FCB">
      <w:pPr>
        <w:pStyle w:val="Estilo"/>
      </w:pPr>
      <w:r>
        <w:t>(</w:t>
      </w:r>
      <w:proofErr w:type="gramStart"/>
      <w:r>
        <w:t>REFORMADA ,</w:t>
      </w:r>
      <w:proofErr w:type="gramEnd"/>
      <w:r>
        <w:t xml:space="preserve"> P.O. 23 DE ENERO DE 2017)</w:t>
      </w:r>
    </w:p>
    <w:p w:rsidR="00673F12" w:rsidRDefault="007D6FCB">
      <w:pPr>
        <w:pStyle w:val="Estilo"/>
      </w:pPr>
      <w:r>
        <w:lastRenderedPageBreak/>
        <w:t>XXIV.-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[N. DE E. Y REUBICADO ANTES ARTÍCULO 58], P.O. 23 DE ENERO DE 2017)</w:t>
      </w:r>
    </w:p>
    <w:p w:rsidR="00673F12" w:rsidRDefault="007D6FCB">
      <w:pPr>
        <w:pStyle w:val="Estilo"/>
      </w:pPr>
      <w:r>
        <w:t>ARTICULO 57.- Corresponden a la Comisión de Participación Ciudadana los siguientes asuntos:</w:t>
      </w:r>
    </w:p>
    <w:p w:rsidR="00673F12" w:rsidRDefault="00673F12">
      <w:pPr>
        <w:pStyle w:val="Estilo"/>
      </w:pPr>
    </w:p>
    <w:p w:rsidR="00673F12" w:rsidRDefault="007D6FCB">
      <w:pPr>
        <w:pStyle w:val="Estilo"/>
      </w:pPr>
      <w:r>
        <w:t>I.- Supervisar que se promueva la participación ciudadana en las principales obras, acciones y servicios que se lleven a cabo por parte del ayuntamiento y la Presidencia Municipal;</w:t>
      </w:r>
    </w:p>
    <w:p w:rsidR="00673F12" w:rsidRDefault="00673F12">
      <w:pPr>
        <w:pStyle w:val="Estilo"/>
      </w:pPr>
    </w:p>
    <w:p w:rsidR="00673F12" w:rsidRDefault="007D6FCB">
      <w:pPr>
        <w:pStyle w:val="Estilo"/>
      </w:pPr>
      <w:r>
        <w:t>II.- Verificar que la participación ciudadana sea efectiva en los distintos organismos que conforme a la ley deban incluir entre sus integrantes a personas representativas de la sociedad civil o miembros de los sectores social y privado;</w:t>
      </w:r>
    </w:p>
    <w:p w:rsidR="00673F12" w:rsidRDefault="00673F12">
      <w:pPr>
        <w:pStyle w:val="Estilo"/>
      </w:pPr>
    </w:p>
    <w:p w:rsidR="00673F12" w:rsidRDefault="007D6FCB">
      <w:pPr>
        <w:pStyle w:val="Estilo"/>
      </w:pPr>
      <w:r>
        <w:t>III.- Organizar reuniones en todas las comunidades, a efecto de integrar los organismos de participación ciudadana; y</w:t>
      </w:r>
    </w:p>
    <w:p w:rsidR="00673F12" w:rsidRDefault="00673F12">
      <w:pPr>
        <w:pStyle w:val="Estilo"/>
      </w:pPr>
    </w:p>
    <w:p w:rsidR="00673F12" w:rsidRDefault="007D6FCB">
      <w:pPr>
        <w:pStyle w:val="Estilo"/>
      </w:pPr>
      <w:r>
        <w:t>IV.-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[N. DE E. Y REUBICADO ANTES ARTÍCULO 59], P.O. 23 DE ENERO DE 2017)</w:t>
      </w:r>
    </w:p>
    <w:p w:rsidR="00673F12" w:rsidRDefault="007D6FCB">
      <w:pPr>
        <w:pStyle w:val="Estilo"/>
      </w:pPr>
      <w:r>
        <w:t>ARTICULO 58.- Corresponden a la Comisión de Desarrollo y fomento Agropecuario los siguientes asuntos:</w:t>
      </w:r>
    </w:p>
    <w:p w:rsidR="00673F12" w:rsidRDefault="00673F12">
      <w:pPr>
        <w:pStyle w:val="Estilo"/>
      </w:pPr>
    </w:p>
    <w:p w:rsidR="00673F12" w:rsidRDefault="007D6FCB">
      <w:pPr>
        <w:pStyle w:val="Estilo"/>
      </w:pPr>
      <w:r>
        <w:t>I.- Promover que se incluya en el Plan Municipal, acciones, obras y servicios, que impulsen el desarrollo de la producción agropecuaria en todas sus modalidades;</w:t>
      </w:r>
    </w:p>
    <w:p w:rsidR="00673F12" w:rsidRDefault="00673F12">
      <w:pPr>
        <w:pStyle w:val="Estilo"/>
      </w:pPr>
    </w:p>
    <w:p w:rsidR="00673F12" w:rsidRDefault="007D6FCB">
      <w:pPr>
        <w:pStyle w:val="Estilo"/>
      </w:pPr>
      <w:r>
        <w:t>II.- Proponer el establecimiento de planes piloto para la tecnificación de la agricultura y la ganadería en el municipio;</w:t>
      </w:r>
    </w:p>
    <w:p w:rsidR="00673F12" w:rsidRDefault="00673F12">
      <w:pPr>
        <w:pStyle w:val="Estilo"/>
      </w:pPr>
    </w:p>
    <w:p w:rsidR="00673F12" w:rsidRDefault="007D6FCB">
      <w:pPr>
        <w:pStyle w:val="Estilo"/>
      </w:pPr>
      <w:r>
        <w:t>III.- Propiciar la coordinación con todas las dependencias del sector oficial y privado para atraer los apoyos institucionales al municipio;</w:t>
      </w:r>
    </w:p>
    <w:p w:rsidR="00673F12" w:rsidRDefault="00673F12">
      <w:pPr>
        <w:pStyle w:val="Estilo"/>
      </w:pPr>
    </w:p>
    <w:p w:rsidR="00673F12" w:rsidRDefault="007D6FCB">
      <w:pPr>
        <w:pStyle w:val="Estilo"/>
      </w:pPr>
      <w:r>
        <w:t>IV.- Impulsar la participación de los productores del municipio en diferentes ferias y eventos, a efecto de difundir los productos agropecuarios;</w:t>
      </w:r>
    </w:p>
    <w:p w:rsidR="00673F12" w:rsidRDefault="00673F12">
      <w:pPr>
        <w:pStyle w:val="Estilo"/>
      </w:pPr>
    </w:p>
    <w:p w:rsidR="00673F12" w:rsidRDefault="007D6FCB">
      <w:pPr>
        <w:pStyle w:val="Estilo"/>
      </w:pPr>
      <w:r>
        <w:t>V.-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[N. DE E. Y REUBICADO ANTES ARTÍCULO 60], P.O. 23 DE ENERO DE 2017)</w:t>
      </w:r>
    </w:p>
    <w:p w:rsidR="00673F12" w:rsidRDefault="007D6FCB">
      <w:pPr>
        <w:pStyle w:val="Estilo"/>
      </w:pPr>
      <w:r>
        <w:t>ARTICULO 59.- Corresponden a la Comisión de Desarrollo y fomento Económico y Turístico los siguientes asuntos:</w:t>
      </w:r>
    </w:p>
    <w:p w:rsidR="00673F12" w:rsidRDefault="00673F12">
      <w:pPr>
        <w:pStyle w:val="Estilo"/>
      </w:pPr>
    </w:p>
    <w:p w:rsidR="00673F12" w:rsidRDefault="007D6FCB">
      <w:pPr>
        <w:pStyle w:val="Estilo"/>
      </w:pPr>
      <w:r>
        <w:t>I.- Vigilar que los convenios que se establezcan cumplan con los objetivos de fortalecer la capacidad económica, administrativa y financiera del municipio;</w:t>
      </w:r>
    </w:p>
    <w:p w:rsidR="00673F12" w:rsidRDefault="00673F12">
      <w:pPr>
        <w:pStyle w:val="Estilo"/>
      </w:pPr>
    </w:p>
    <w:p w:rsidR="00673F12" w:rsidRDefault="007D6FCB">
      <w:pPr>
        <w:pStyle w:val="Estilo"/>
      </w:pPr>
      <w:r>
        <w:t>II.- Formular proyectos para impulsar la industrialización y comercialización de los productos que se generen en el municipio;</w:t>
      </w:r>
    </w:p>
    <w:p w:rsidR="00673F12" w:rsidRDefault="00673F12">
      <w:pPr>
        <w:pStyle w:val="Estilo"/>
      </w:pPr>
    </w:p>
    <w:p w:rsidR="00673F12" w:rsidRDefault="007D6FCB">
      <w:pPr>
        <w:pStyle w:val="Estilo"/>
      </w:pPr>
      <w:r>
        <w:t>III.- Proponer la realización de estudios para detectar las potencialidades económicas del municipio;</w:t>
      </w:r>
    </w:p>
    <w:p w:rsidR="00673F12" w:rsidRDefault="00673F12">
      <w:pPr>
        <w:pStyle w:val="Estilo"/>
      </w:pPr>
    </w:p>
    <w:p w:rsidR="00673F12" w:rsidRDefault="007D6FCB">
      <w:pPr>
        <w:pStyle w:val="Estilo"/>
      </w:pPr>
      <w:r>
        <w:t>IV.- Propiciar la coordinación de las autoridades con los diferentes sectores productivos y organismos oficiales y privados para atraer programas y proyectos que beneficien el desarrollo económico municipal;</w:t>
      </w:r>
    </w:p>
    <w:p w:rsidR="00673F12" w:rsidRDefault="00673F12">
      <w:pPr>
        <w:pStyle w:val="Estilo"/>
      </w:pPr>
    </w:p>
    <w:p w:rsidR="00673F12" w:rsidRDefault="007D6FCB">
      <w:pPr>
        <w:pStyle w:val="Estilo"/>
      </w:pPr>
      <w:r>
        <w:t>V.- Proponer programas y proyectos a efecto de aprovechar las condiciones naturales del municipio con fines turísticos;</w:t>
      </w:r>
    </w:p>
    <w:p w:rsidR="00673F12" w:rsidRDefault="00673F12">
      <w:pPr>
        <w:pStyle w:val="Estilo"/>
      </w:pPr>
    </w:p>
    <w:p w:rsidR="00673F12" w:rsidRDefault="007D6FCB">
      <w:pPr>
        <w:pStyle w:val="Estilo"/>
      </w:pPr>
      <w:r>
        <w:t>VI.- Formular recomendaciones en todas las áreas de la administración pública municipal, a efecto de crear condiciones propicias para la afluencia de visitantes al municipio;</w:t>
      </w:r>
    </w:p>
    <w:p w:rsidR="00673F12" w:rsidRDefault="00673F12">
      <w:pPr>
        <w:pStyle w:val="Estilo"/>
      </w:pPr>
    </w:p>
    <w:p w:rsidR="00673F12" w:rsidRDefault="007D6FCB">
      <w:pPr>
        <w:pStyle w:val="Estilo"/>
      </w:pPr>
      <w:r>
        <w:t>VII.- Proponer obras, acciones y servicios con el objeto de crear una infraestructura atractiva para el turismo y rescatar los sitios de belleza natural o panorámica que puedan cumplir con este objetivo;</w:t>
      </w:r>
    </w:p>
    <w:p w:rsidR="00673F12" w:rsidRDefault="00673F12">
      <w:pPr>
        <w:pStyle w:val="Estilo"/>
      </w:pPr>
    </w:p>
    <w:p w:rsidR="00673F12" w:rsidRDefault="007D6FCB">
      <w:pPr>
        <w:pStyle w:val="Estilo"/>
      </w:pPr>
      <w:r>
        <w:t>VIII.- Presentar al Ayuntamiento programas de difusión de los atractivos turísticos del municipio entre sus propios habitantes, y de otros lugares; y</w:t>
      </w:r>
    </w:p>
    <w:p w:rsidR="00673F12" w:rsidRDefault="00673F12">
      <w:pPr>
        <w:pStyle w:val="Estilo"/>
      </w:pPr>
    </w:p>
    <w:p w:rsidR="00673F12" w:rsidRDefault="007D6FCB">
      <w:pPr>
        <w:pStyle w:val="Estilo"/>
      </w:pPr>
      <w:r>
        <w:t>IX.-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[N. DE E. Y REUBICADO ANTES ARTÍCULO 61], P.O. 23 DE ENERO DE 2017)</w:t>
      </w:r>
    </w:p>
    <w:p w:rsidR="00673F12" w:rsidRDefault="007D6FCB">
      <w:pPr>
        <w:pStyle w:val="Estilo"/>
      </w:pPr>
      <w:r>
        <w:t>ARTICULO 60.- Corresponden a la Comisión de Planeación y Desarrollo Sustentable los siguientes asuntos:</w:t>
      </w:r>
    </w:p>
    <w:p w:rsidR="00673F12" w:rsidRDefault="00673F12">
      <w:pPr>
        <w:pStyle w:val="Estilo"/>
      </w:pPr>
    </w:p>
    <w:p w:rsidR="00673F12" w:rsidRDefault="007D6FCB">
      <w:pPr>
        <w:pStyle w:val="Estilo"/>
      </w:pPr>
      <w:r>
        <w:t>I.- Supervisar que las acciones emprendidas por la administración pública municipal se apeguen a lo dispuesto por el Plan de Desarrollo Municipal y a los programas que de él se deriven;</w:t>
      </w:r>
    </w:p>
    <w:p w:rsidR="00673F12" w:rsidRDefault="00673F12">
      <w:pPr>
        <w:pStyle w:val="Estilo"/>
      </w:pPr>
    </w:p>
    <w:p w:rsidR="00673F12" w:rsidRDefault="007D6FCB">
      <w:pPr>
        <w:pStyle w:val="Estilo"/>
      </w:pPr>
      <w:r>
        <w:t>II.- Dictaminar acerca del proyecto de Plan Municipal de Desarrollo y conjuntamente con la Comisión de la materia de que se trate, de los programas que de él se deriven;</w:t>
      </w:r>
    </w:p>
    <w:p w:rsidR="00673F12" w:rsidRDefault="00673F12">
      <w:pPr>
        <w:pStyle w:val="Estilo"/>
      </w:pPr>
    </w:p>
    <w:p w:rsidR="00673F12" w:rsidRDefault="007D6FCB">
      <w:pPr>
        <w:pStyle w:val="Estilo"/>
      </w:pPr>
      <w:r>
        <w:t>III.- Vigilar que en el proceso de formulación de los planes y programas de desarrollo se observen las disposiciones legales aplicables;</w:t>
      </w:r>
    </w:p>
    <w:p w:rsidR="00673F12" w:rsidRDefault="00673F12">
      <w:pPr>
        <w:pStyle w:val="Estilo"/>
      </w:pPr>
    </w:p>
    <w:p w:rsidR="00673F12" w:rsidRDefault="007D6FCB">
      <w:pPr>
        <w:pStyle w:val="Estilo"/>
      </w:pPr>
      <w:r>
        <w:lastRenderedPageBreak/>
        <w:t>IV.- Proponer al ayuntamiento la realización de campañas de concientización ecológica;</w:t>
      </w:r>
    </w:p>
    <w:p w:rsidR="00673F12" w:rsidRDefault="00673F12">
      <w:pPr>
        <w:pStyle w:val="Estilo"/>
      </w:pPr>
    </w:p>
    <w:p w:rsidR="00673F12" w:rsidRDefault="007D6FCB">
      <w:pPr>
        <w:pStyle w:val="Estilo"/>
      </w:pPr>
      <w:r>
        <w:t>V.- Proponer al Ayuntamiento una iniciativa de programa ecológico municipal, así como de programas específicos para la preservación de determinadas zonas con características de belleza panorámica, o valor ecológico;</w:t>
      </w:r>
    </w:p>
    <w:p w:rsidR="00673F12" w:rsidRDefault="00673F12">
      <w:pPr>
        <w:pStyle w:val="Estilo"/>
      </w:pPr>
    </w:p>
    <w:p w:rsidR="00673F12" w:rsidRDefault="007D6FCB">
      <w:pPr>
        <w:pStyle w:val="Estilo"/>
      </w:pPr>
      <w:r>
        <w:t>VI.- Recabar información sobre experiencias efectivas de saneamiento ambiental en otros municipios del país, a efecto de estudiar la posibilidad de su aplicación en el municipio de Pabellón de Arteaga;</w:t>
      </w:r>
    </w:p>
    <w:p w:rsidR="00673F12" w:rsidRDefault="00673F12">
      <w:pPr>
        <w:pStyle w:val="Estilo"/>
      </w:pPr>
    </w:p>
    <w:p w:rsidR="00673F12" w:rsidRDefault="007D6FCB">
      <w:pPr>
        <w:pStyle w:val="Estilo"/>
      </w:pPr>
      <w:r>
        <w:t>VII.- Proponer que determinas zonas, áreas o predios sean considerados como reserva natural de la flora o de la fauna silvestres;</w:t>
      </w:r>
    </w:p>
    <w:p w:rsidR="00673F12" w:rsidRDefault="00673F12">
      <w:pPr>
        <w:pStyle w:val="Estilo"/>
      </w:pPr>
    </w:p>
    <w:p w:rsidR="00673F12" w:rsidRDefault="007D6FCB">
      <w:pPr>
        <w:pStyle w:val="Estilo"/>
      </w:pPr>
      <w:r>
        <w:t>VIII.- Proponer las medidas que se consideren necesarias para el mejoramiento y conservación del medio ambiente; y</w:t>
      </w:r>
    </w:p>
    <w:p w:rsidR="00673F12" w:rsidRDefault="00673F12">
      <w:pPr>
        <w:pStyle w:val="Estilo"/>
      </w:pPr>
    </w:p>
    <w:p w:rsidR="00673F12" w:rsidRDefault="007D6FCB">
      <w:pPr>
        <w:pStyle w:val="Estilo"/>
      </w:pPr>
      <w:r>
        <w:t>(ADICIONADO [N. DE E. SU CONTENIDO], P.O. 23 DE ENERO DE 2017)</w:t>
      </w:r>
    </w:p>
    <w:p w:rsidR="00673F12" w:rsidRDefault="007D6FCB">
      <w:pPr>
        <w:pStyle w:val="Estilo"/>
      </w:pPr>
      <w:r>
        <w:t>ARTICULO 61.- Corresponden a la Comisión de Apoyo al Migrante los siguientes asuntos:</w:t>
      </w:r>
    </w:p>
    <w:p w:rsidR="00673F12" w:rsidRDefault="00673F12">
      <w:pPr>
        <w:pStyle w:val="Estilo"/>
      </w:pPr>
    </w:p>
    <w:p w:rsidR="00673F12" w:rsidRDefault="007D6FCB">
      <w:pPr>
        <w:pStyle w:val="Estilo"/>
      </w:pPr>
      <w:r>
        <w:t>I.- Conocer de los asuntos relativos a políticas, planes, programas y estrategias a favor de los migrantes;</w:t>
      </w:r>
    </w:p>
    <w:p w:rsidR="00673F12" w:rsidRDefault="00673F12">
      <w:pPr>
        <w:pStyle w:val="Estilo"/>
      </w:pPr>
    </w:p>
    <w:p w:rsidR="00673F12" w:rsidRDefault="007D6FCB">
      <w:pPr>
        <w:pStyle w:val="Estilo"/>
      </w:pPr>
      <w:r>
        <w:t>II.- Proponer acuerdos administrativos con las diversas instancias gubernamentales y de la sociedad civil que tienen como finalidad la atención de los migrantes;</w:t>
      </w:r>
    </w:p>
    <w:p w:rsidR="00673F12" w:rsidRDefault="00673F12">
      <w:pPr>
        <w:pStyle w:val="Estilo"/>
      </w:pPr>
    </w:p>
    <w:p w:rsidR="00673F12" w:rsidRDefault="007D6FCB">
      <w:pPr>
        <w:pStyle w:val="Estilo"/>
      </w:pPr>
      <w:r>
        <w:t xml:space="preserve">III.- Vigilar que la Dirección de Desarrollo Social del municipio promueva el censo de los </w:t>
      </w:r>
      <w:proofErr w:type="spellStart"/>
      <w:r>
        <w:t>pabellonenses</w:t>
      </w:r>
      <w:proofErr w:type="spellEnd"/>
      <w:r>
        <w:t xml:space="preserve"> que habitan en el extranjero, así como de las familias que residan en el municipio cuyos jefes de familia residan en el extranjero;</w:t>
      </w:r>
    </w:p>
    <w:p w:rsidR="00673F12" w:rsidRDefault="00673F12">
      <w:pPr>
        <w:pStyle w:val="Estilo"/>
      </w:pPr>
    </w:p>
    <w:p w:rsidR="00673F12" w:rsidRDefault="007D6FCB">
      <w:pPr>
        <w:pStyle w:val="Estilo"/>
      </w:pPr>
      <w:r>
        <w:t xml:space="preserve">IV.- Establecer lineamientos para la conformación de clubes de </w:t>
      </w:r>
      <w:proofErr w:type="spellStart"/>
      <w:r>
        <w:t>pabellonenses</w:t>
      </w:r>
      <w:proofErr w:type="spellEnd"/>
      <w:r>
        <w:t xml:space="preserve"> en la Unión Americana, así como su participación en el desarrollo local a través del Programa 3X1;</w:t>
      </w:r>
    </w:p>
    <w:p w:rsidR="00673F12" w:rsidRDefault="00673F12">
      <w:pPr>
        <w:pStyle w:val="Estilo"/>
      </w:pPr>
    </w:p>
    <w:p w:rsidR="00673F12" w:rsidRDefault="007D6FCB">
      <w:pPr>
        <w:pStyle w:val="Estilo"/>
      </w:pPr>
      <w:r>
        <w:t>V.- Dictaminar acerca de las propuestas de hermanamiento de la cabecera municipal con ciudades o poblaciones del extranjero;</w:t>
      </w:r>
    </w:p>
    <w:p w:rsidR="00673F12" w:rsidRDefault="00673F12">
      <w:pPr>
        <w:pStyle w:val="Estilo"/>
      </w:pPr>
    </w:p>
    <w:p w:rsidR="00673F12" w:rsidRDefault="007D6FCB">
      <w:pPr>
        <w:pStyle w:val="Estilo"/>
      </w:pPr>
      <w:r>
        <w:t>VI.- Proponer medidas administrativas para la atención de las personas que estén de paso por el municipio a efecto de que les sean respetados sus derechos humanos; y</w:t>
      </w:r>
    </w:p>
    <w:p w:rsidR="00673F12" w:rsidRDefault="00673F12">
      <w:pPr>
        <w:pStyle w:val="Estilo"/>
      </w:pPr>
    </w:p>
    <w:p w:rsidR="00673F12" w:rsidRDefault="007D6FCB">
      <w:pPr>
        <w:pStyle w:val="Estilo"/>
      </w:pPr>
      <w:r>
        <w:t>VII.-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P.O. 23 DE ENERO DE 2017)</w:t>
      </w:r>
    </w:p>
    <w:p w:rsidR="00673F12" w:rsidRDefault="007D6FCB">
      <w:pPr>
        <w:pStyle w:val="Estilo"/>
      </w:pPr>
      <w:r>
        <w:lastRenderedPageBreak/>
        <w:t>ARTICULO 62.- Corresponden a la Comisión de Equidad de Género los siguientes asuntos:</w:t>
      </w:r>
    </w:p>
    <w:p w:rsidR="00673F12" w:rsidRDefault="00673F12">
      <w:pPr>
        <w:pStyle w:val="Estilo"/>
      </w:pPr>
    </w:p>
    <w:p w:rsidR="00673F12" w:rsidRDefault="007D6FCB">
      <w:pPr>
        <w:pStyle w:val="Estilo"/>
      </w:pPr>
      <w:r>
        <w:t>I.- Proponer políticas, estrategias y acciones dirigidas al desarrollo de las mujeres del Municipio, a fin de lograr su plena participación en los ámbitos económico, político, social, cultural, laboral y educativo;</w:t>
      </w:r>
    </w:p>
    <w:p w:rsidR="00673F12" w:rsidRDefault="00673F12">
      <w:pPr>
        <w:pStyle w:val="Estilo"/>
      </w:pPr>
    </w:p>
    <w:p w:rsidR="00673F12" w:rsidRDefault="007D6FCB">
      <w:pPr>
        <w:pStyle w:val="Estilo"/>
      </w:pPr>
      <w:r>
        <w:t xml:space="preserve">II.- Supervisar que en la función pública municipal se garantice el acceso de las mujeres </w:t>
      </w:r>
      <w:proofErr w:type="spellStart"/>
      <w:r>
        <w:t>pabellonenses</w:t>
      </w:r>
      <w:proofErr w:type="spellEnd"/>
      <w:r>
        <w:t xml:space="preserve"> al derecho a una vida libre de violencia, tanto en el ámbito público como en el privado:</w:t>
      </w:r>
    </w:p>
    <w:p w:rsidR="00673F12" w:rsidRDefault="00673F12">
      <w:pPr>
        <w:pStyle w:val="Estilo"/>
      </w:pPr>
    </w:p>
    <w:p w:rsidR="00673F12" w:rsidRDefault="007D6FCB">
      <w:pPr>
        <w:pStyle w:val="Estilo"/>
      </w:pPr>
      <w:r>
        <w:t>III.- Verificar que en el municipio se implemente el Sistema Municipal de Prevención, Atención, Sanción y Erradicación de la Violencia, y vigilar su correcta instalación y funcionamiento;</w:t>
      </w:r>
    </w:p>
    <w:p w:rsidR="00673F12" w:rsidRDefault="00673F12">
      <w:pPr>
        <w:pStyle w:val="Estilo"/>
      </w:pPr>
    </w:p>
    <w:p w:rsidR="00673F12" w:rsidRDefault="007D6FCB">
      <w:pPr>
        <w:pStyle w:val="Estilo"/>
      </w:pPr>
      <w:r>
        <w:t>IV.- Dictaminar sobre la propuesta del Programa Municipal para prevenir, atender, sancionar y erradicar la violencia, el cual se diseñará con base a la perspectiva de género;</w:t>
      </w:r>
    </w:p>
    <w:p w:rsidR="00673F12" w:rsidRDefault="00673F12">
      <w:pPr>
        <w:pStyle w:val="Estilo"/>
      </w:pPr>
    </w:p>
    <w:p w:rsidR="00673F12" w:rsidRDefault="007D6FCB">
      <w:pPr>
        <w:pStyle w:val="Estilo"/>
      </w:pPr>
      <w:r>
        <w:t>V.- Presentar iniciativas de reformas o adiciones a los ordenamientos jurídicos del municipio, relacionadas con la promoción de la igualdad entre las personas, sin importar el género, raza, edad, creencias religiosas, condición social o económica, cultura, discapacidades, preferencias sexuales y demás actividades y comportamientos humanos que pudieran causar discriminación o segregación social o humanas;</w:t>
      </w:r>
    </w:p>
    <w:p w:rsidR="00673F12" w:rsidRDefault="00673F12">
      <w:pPr>
        <w:pStyle w:val="Estilo"/>
      </w:pPr>
    </w:p>
    <w:p w:rsidR="00673F12" w:rsidRDefault="007D6FCB">
      <w:pPr>
        <w:pStyle w:val="Estilo"/>
      </w:pPr>
      <w:r>
        <w:t>VI.- Proponer medidas de acción afirmativas tendientes a desaparecer las desigualdades existentes entre hombres y mujeres, con el fin de posibilitar los cambios sociales requeridos que permitan hacer efectivo el ejercicio del principio de equidad;</w:t>
      </w:r>
    </w:p>
    <w:p w:rsidR="00673F12" w:rsidRDefault="00673F12">
      <w:pPr>
        <w:pStyle w:val="Estilo"/>
      </w:pPr>
    </w:p>
    <w:p w:rsidR="00673F12" w:rsidRDefault="007D6FCB">
      <w:pPr>
        <w:pStyle w:val="Estilo"/>
      </w:pPr>
      <w:r>
        <w:t>VII.- Vigilar que se incorporen en todas las políticas públicas municipales la perspectiva de género que permita incorporar a la mujer como sujeto social, y</w:t>
      </w:r>
    </w:p>
    <w:p w:rsidR="00673F12" w:rsidRDefault="00673F12">
      <w:pPr>
        <w:pStyle w:val="Estilo"/>
      </w:pPr>
    </w:p>
    <w:p w:rsidR="00673F12" w:rsidRDefault="007D6FCB">
      <w:pPr>
        <w:pStyle w:val="Estilo"/>
      </w:pPr>
      <w:r>
        <w:t>VIII.- Los demás que le señalen las leyes, los reglamentos, el presente código y le sean encomendados por 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63.- Corresponden a la Comisión de Control Integral de la Gestión Municipal los siguientes asuntos:</w:t>
      </w:r>
    </w:p>
    <w:p w:rsidR="00673F12" w:rsidRDefault="00673F12">
      <w:pPr>
        <w:pStyle w:val="Estilo"/>
      </w:pPr>
    </w:p>
    <w:p w:rsidR="00673F12" w:rsidRDefault="007D6FCB">
      <w:pPr>
        <w:pStyle w:val="Estilo"/>
      </w:pPr>
      <w:r>
        <w:t>I.- supervisar el desempeño de las áreas de administración y finanzas municipales;</w:t>
      </w:r>
    </w:p>
    <w:p w:rsidR="00673F12" w:rsidRDefault="00673F12">
      <w:pPr>
        <w:pStyle w:val="Estilo"/>
      </w:pPr>
    </w:p>
    <w:p w:rsidR="00673F12" w:rsidRDefault="007D6FCB">
      <w:pPr>
        <w:pStyle w:val="Estilo"/>
      </w:pPr>
      <w:r>
        <w:t>II.- Vigilar que se elaboren los manuales de organización y de procedimientos y que éstos sean aplicados por la administración pública municipal;</w:t>
      </w:r>
    </w:p>
    <w:p w:rsidR="00673F12" w:rsidRDefault="00673F12">
      <w:pPr>
        <w:pStyle w:val="Estilo"/>
      </w:pPr>
    </w:p>
    <w:p w:rsidR="00673F12" w:rsidRDefault="007D6FCB">
      <w:pPr>
        <w:pStyle w:val="Estilo"/>
      </w:pPr>
      <w:r>
        <w:lastRenderedPageBreak/>
        <w:t>III.- Establecer sistemas de comunicación con la ciudadanía a efecto de captar de ésta la percepción acerca de la eficacia y eficiencia de la administración pública municipal en su conjunto y de cada área en lo particular;</w:t>
      </w:r>
    </w:p>
    <w:p w:rsidR="00673F12" w:rsidRDefault="00673F12">
      <w:pPr>
        <w:pStyle w:val="Estilo"/>
      </w:pPr>
    </w:p>
    <w:p w:rsidR="00673F12" w:rsidRDefault="007D6FCB">
      <w:pPr>
        <w:pStyle w:val="Estilo"/>
      </w:pPr>
      <w:r>
        <w:t>IV.- Dictaminar los proyectos de reforma administrativa y de la estructura orgánica de la administración pública municipal;</w:t>
      </w:r>
    </w:p>
    <w:p w:rsidR="00673F12" w:rsidRDefault="00673F12">
      <w:pPr>
        <w:pStyle w:val="Estilo"/>
      </w:pPr>
    </w:p>
    <w:p w:rsidR="00673F12" w:rsidRDefault="007D6FCB">
      <w:pPr>
        <w:pStyle w:val="Estilo"/>
      </w:pPr>
      <w:r>
        <w:t>V.- Verificar que se apliquen sistemas de evaluación del desempeño a todos los funcionarios municipales;</w:t>
      </w:r>
    </w:p>
    <w:p w:rsidR="00673F12" w:rsidRDefault="00673F12">
      <w:pPr>
        <w:pStyle w:val="Estilo"/>
      </w:pPr>
    </w:p>
    <w:p w:rsidR="00673F12" w:rsidRDefault="007D6FCB">
      <w:pPr>
        <w:pStyle w:val="Estilo"/>
      </w:pPr>
      <w:r>
        <w:t>VI.- Presentar propuestas a efecto de que se analice la posibilidad de establecer sistemas de certificación de calidad de los diferentes órganos de la administración municipal o de esta en su conjunto;</w:t>
      </w:r>
    </w:p>
    <w:p w:rsidR="00673F12" w:rsidRDefault="00673F12">
      <w:pPr>
        <w:pStyle w:val="Estilo"/>
      </w:pPr>
    </w:p>
    <w:p w:rsidR="00673F12" w:rsidRDefault="007D6FCB">
      <w:pPr>
        <w:pStyle w:val="Estilo"/>
      </w:pPr>
      <w:r>
        <w:t>VII.- Proponer estudios tendientes a una mejor distribución de los espacios administrativos y una más adecuada utilización de los equipos, muebles y materiales municipales;</w:t>
      </w:r>
    </w:p>
    <w:p w:rsidR="00673F12" w:rsidRDefault="00673F12">
      <w:pPr>
        <w:pStyle w:val="Estilo"/>
      </w:pPr>
    </w:p>
    <w:p w:rsidR="00673F12" w:rsidRDefault="007D6FCB">
      <w:pPr>
        <w:pStyle w:val="Estilo"/>
      </w:pPr>
      <w:r>
        <w:t>VIII.- Motivar para que se realicen estudios de diseño adecuado de las oficinas públicas; y</w:t>
      </w:r>
    </w:p>
    <w:p w:rsidR="00673F12" w:rsidRDefault="00673F12">
      <w:pPr>
        <w:pStyle w:val="Estilo"/>
      </w:pPr>
    </w:p>
    <w:p w:rsidR="00673F12" w:rsidRDefault="007D6FCB">
      <w:pPr>
        <w:pStyle w:val="Estilo"/>
      </w:pPr>
      <w:r>
        <w:t>IX.- Los demás que le señalen las leyes, los reglamentos, el presente código y le sean encomendados por el H. Ayuntamiento.</w:t>
      </w:r>
    </w:p>
    <w:p w:rsidR="00673F12" w:rsidRDefault="00673F12">
      <w:pPr>
        <w:pStyle w:val="Estilo"/>
      </w:pPr>
    </w:p>
    <w:p w:rsidR="00673F12" w:rsidRDefault="007D6FCB">
      <w:pPr>
        <w:pStyle w:val="Estilo"/>
      </w:pPr>
      <w:r>
        <w:t>(ADICIONADO, P.O. 22 DE OCTUBRE DE 2018)</w:t>
      </w:r>
    </w:p>
    <w:p w:rsidR="00673F12" w:rsidRDefault="007D6FCB">
      <w:pPr>
        <w:pStyle w:val="Estilo"/>
      </w:pPr>
      <w:r>
        <w:t xml:space="preserve">ARTICULO 63 </w:t>
      </w:r>
      <w:proofErr w:type="gramStart"/>
      <w:r>
        <w:t>BIS.-</w:t>
      </w:r>
      <w:proofErr w:type="gramEnd"/>
      <w:r>
        <w:t xml:space="preserve"> Corresponden a la Comisión de Postulaciones los siguientes asuntos:</w:t>
      </w:r>
    </w:p>
    <w:p w:rsidR="00673F12" w:rsidRDefault="00673F12">
      <w:pPr>
        <w:pStyle w:val="Estilo"/>
      </w:pPr>
    </w:p>
    <w:p w:rsidR="00673F12" w:rsidRDefault="007D6FCB">
      <w:pPr>
        <w:pStyle w:val="Estilo"/>
      </w:pPr>
      <w:r>
        <w:t xml:space="preserve">I.- Realizar estudios acerca de la trayectoria de ciudadanos </w:t>
      </w:r>
      <w:proofErr w:type="spellStart"/>
      <w:r>
        <w:t>pabellonenses</w:t>
      </w:r>
      <w:proofErr w:type="spellEnd"/>
      <w:r>
        <w:t xml:space="preserve"> que se destaquen por su actividad profesional en cualquier ámbito artístico, científico, académico, deportivo, económico y político, o que realicen obras, acciones o servicios altruistas de alto impacto social;</w:t>
      </w:r>
    </w:p>
    <w:p w:rsidR="00673F12" w:rsidRDefault="00673F12">
      <w:pPr>
        <w:pStyle w:val="Estilo"/>
      </w:pPr>
    </w:p>
    <w:p w:rsidR="00673F12" w:rsidRDefault="007D6FCB">
      <w:pPr>
        <w:pStyle w:val="Estilo"/>
      </w:pPr>
      <w:r>
        <w:t>II.- Recabar de las diversas organizaciones sociales o de ciudadanos en lo particular, las propuestas o iniciativas para premiar o rendir homenaje a personas destacadas de la comunidad;</w:t>
      </w:r>
    </w:p>
    <w:p w:rsidR="00673F12" w:rsidRDefault="00673F12">
      <w:pPr>
        <w:pStyle w:val="Estilo"/>
      </w:pPr>
    </w:p>
    <w:p w:rsidR="00673F12" w:rsidRDefault="007D6FCB">
      <w:pPr>
        <w:pStyle w:val="Estilo"/>
      </w:pPr>
      <w:r>
        <w:t>(REFORMADA [N. DE E. REPUBLICADA], P.O. 4 DE MARZO DE 2019)</w:t>
      </w:r>
    </w:p>
    <w:p w:rsidR="00673F12" w:rsidRDefault="007D6FCB">
      <w:pPr>
        <w:pStyle w:val="Estilo"/>
      </w:pPr>
      <w:r>
        <w:t xml:space="preserve">III.- Realizar el dictamen acerca de la propuesta de nomenclatura urbana, cuando se propongan nombres de personajes </w:t>
      </w:r>
      <w:proofErr w:type="spellStart"/>
      <w:r>
        <w:t>pabellonenses</w:t>
      </w:r>
      <w:proofErr w:type="spellEnd"/>
      <w:r>
        <w:t xml:space="preserve"> o de la historia del estado;</w:t>
      </w:r>
    </w:p>
    <w:p w:rsidR="00673F12" w:rsidRDefault="00673F12">
      <w:pPr>
        <w:pStyle w:val="Estilo"/>
      </w:pPr>
    </w:p>
    <w:p w:rsidR="00673F12" w:rsidRDefault="007D6FCB">
      <w:pPr>
        <w:pStyle w:val="Estilo"/>
      </w:pPr>
      <w:r>
        <w:t>(REFORMADA, P.O. 4 DE MARZO DE 2019)</w:t>
      </w:r>
    </w:p>
    <w:p w:rsidR="00673F12" w:rsidRDefault="007D6FCB">
      <w:pPr>
        <w:pStyle w:val="Estilo"/>
      </w:pPr>
      <w:r>
        <w:t>IV.- Proponer al pleno del ayuntamiento las modalidades y características de los diversos premios y condecoraciones que deban ser entregados;</w:t>
      </w:r>
    </w:p>
    <w:p w:rsidR="00673F12" w:rsidRDefault="00673F12">
      <w:pPr>
        <w:pStyle w:val="Estilo"/>
      </w:pPr>
    </w:p>
    <w:p w:rsidR="00673F12" w:rsidRDefault="007D6FCB">
      <w:pPr>
        <w:pStyle w:val="Estilo"/>
      </w:pPr>
      <w:r>
        <w:t>(REFORMADA, P.O. 4 DE MARZO DE 2019)</w:t>
      </w:r>
    </w:p>
    <w:p w:rsidR="00673F12" w:rsidRDefault="007D6FCB">
      <w:pPr>
        <w:pStyle w:val="Estilo"/>
      </w:pPr>
      <w:r>
        <w:lastRenderedPageBreak/>
        <w:t xml:space="preserve">V.- Aprobar las características de la “Medalla al Mérito </w:t>
      </w:r>
      <w:proofErr w:type="spellStart"/>
      <w:r>
        <w:t>Pabellonense</w:t>
      </w:r>
      <w:proofErr w:type="spellEnd"/>
      <w:r>
        <w:t>” y del diploma correspondiente;</w:t>
      </w:r>
    </w:p>
    <w:p w:rsidR="00673F12" w:rsidRDefault="00673F12">
      <w:pPr>
        <w:pStyle w:val="Estilo"/>
      </w:pPr>
    </w:p>
    <w:p w:rsidR="00673F12" w:rsidRDefault="007D6FCB">
      <w:pPr>
        <w:pStyle w:val="Estilo"/>
      </w:pPr>
      <w:r>
        <w:t>(REFORMADA, P.O. 4 DE MARZO DE 2019)</w:t>
      </w:r>
    </w:p>
    <w:p w:rsidR="00673F12" w:rsidRDefault="007D6FCB">
      <w:pPr>
        <w:pStyle w:val="Estilo"/>
      </w:pPr>
      <w:r>
        <w:t xml:space="preserve">VI.- Proponer al pleno del ayuntamiento el dictamen por medio del cual se otorgue la presea consistente en la “Medalla al Mérito </w:t>
      </w:r>
      <w:proofErr w:type="spellStart"/>
      <w:r>
        <w:t>Pabellonense</w:t>
      </w:r>
      <w:proofErr w:type="spellEnd"/>
      <w:r>
        <w:t>”, a algún ciudadano distinguido;</w:t>
      </w:r>
    </w:p>
    <w:p w:rsidR="00673F12" w:rsidRDefault="00673F12">
      <w:pPr>
        <w:pStyle w:val="Estilo"/>
      </w:pPr>
    </w:p>
    <w:p w:rsidR="00673F12" w:rsidRDefault="007D6FCB">
      <w:pPr>
        <w:pStyle w:val="Estilo"/>
      </w:pPr>
      <w:r>
        <w:t>(REFORMADA, P.O. 4 DE MARZO DE 2019)</w:t>
      </w:r>
    </w:p>
    <w:p w:rsidR="00673F12" w:rsidRDefault="007D6FCB">
      <w:pPr>
        <w:pStyle w:val="Estilo"/>
      </w:pPr>
      <w:r>
        <w:t>VII.- Dictaminar acerca de las propuestas que realicen los integrantes del ayuntamiento acerca de personalidades que sean postulados (sic) para recibir algún premio, reconocimiento o condecoración;</w:t>
      </w:r>
    </w:p>
    <w:p w:rsidR="00673F12" w:rsidRDefault="00673F12">
      <w:pPr>
        <w:pStyle w:val="Estilo"/>
      </w:pPr>
    </w:p>
    <w:p w:rsidR="00673F12" w:rsidRDefault="007D6FCB">
      <w:pPr>
        <w:pStyle w:val="Estilo"/>
      </w:pPr>
      <w:r>
        <w:t>(REFORMADA, P.O. 4 DE MARZO DE 2019)</w:t>
      </w:r>
    </w:p>
    <w:p w:rsidR="00673F12" w:rsidRDefault="007D6FCB">
      <w:pPr>
        <w:pStyle w:val="Estilo"/>
      </w:pPr>
      <w:r>
        <w:t>VIII.- Proponer las fechas en que se deban realizar actos de homenaje o reconocimiento a personalidades distinguidas del municipio;</w:t>
      </w:r>
    </w:p>
    <w:p w:rsidR="00673F12" w:rsidRDefault="00673F12">
      <w:pPr>
        <w:pStyle w:val="Estilo"/>
      </w:pPr>
    </w:p>
    <w:p w:rsidR="00673F12" w:rsidRDefault="007D6FCB">
      <w:pPr>
        <w:pStyle w:val="Estilo"/>
      </w:pPr>
      <w:r>
        <w:t>(REFORMADA, P.O. 4 DE MARZO DE 2019)</w:t>
      </w:r>
    </w:p>
    <w:p w:rsidR="00673F12" w:rsidRDefault="007D6FCB">
      <w:pPr>
        <w:pStyle w:val="Estilo"/>
      </w:pPr>
      <w:r>
        <w:t>IX.- Establecer bases y lineamientos para ser sujeto de algún premio, reconocimiento o condecoración por parte del gobierno municipal, y</w:t>
      </w:r>
    </w:p>
    <w:p w:rsidR="00673F12" w:rsidRDefault="00673F12">
      <w:pPr>
        <w:pStyle w:val="Estilo"/>
      </w:pPr>
    </w:p>
    <w:p w:rsidR="00673F12" w:rsidRDefault="007D6FCB">
      <w:pPr>
        <w:pStyle w:val="Estilo"/>
      </w:pPr>
      <w:r>
        <w:t>(REFORMADA, P.O. 4 DE MARZO DE 2019)</w:t>
      </w:r>
    </w:p>
    <w:p w:rsidR="00673F12" w:rsidRDefault="007D6FCB">
      <w:pPr>
        <w:pStyle w:val="Estilo"/>
      </w:pPr>
      <w:r>
        <w:t>X.- Los demás que le señalen las leyes, los reglamentos, el presente código o le sean encomendados por el H. Ayuntamiento.</w:t>
      </w:r>
    </w:p>
    <w:p w:rsidR="00673F12" w:rsidRDefault="00673F12">
      <w:pPr>
        <w:pStyle w:val="Estilo"/>
      </w:pPr>
    </w:p>
    <w:p w:rsidR="00673F12" w:rsidRDefault="007D6FCB">
      <w:pPr>
        <w:pStyle w:val="Estilo"/>
      </w:pPr>
      <w:r>
        <w:t>(ADICIONADO, P.O. 2 DE MARZO DE 2020)</w:t>
      </w:r>
    </w:p>
    <w:p w:rsidR="00673F12" w:rsidRDefault="007D6FCB">
      <w:pPr>
        <w:pStyle w:val="Estilo"/>
      </w:pPr>
      <w:r>
        <w:t xml:space="preserve">ARTICULO 63 </w:t>
      </w:r>
      <w:proofErr w:type="gramStart"/>
      <w:r>
        <w:t>TER.-</w:t>
      </w:r>
      <w:proofErr w:type="gramEnd"/>
      <w:r>
        <w:t xml:space="preserve"> Corresponden a la Comisión Anticorrupción los siguientes asuntos:</w:t>
      </w:r>
    </w:p>
    <w:p w:rsidR="00673F12" w:rsidRDefault="00673F12">
      <w:pPr>
        <w:pStyle w:val="Estilo"/>
      </w:pPr>
    </w:p>
    <w:p w:rsidR="00673F12" w:rsidRDefault="007D6FCB">
      <w:pPr>
        <w:pStyle w:val="Estilo"/>
      </w:pPr>
      <w:r>
        <w:t>I.- Conocer y dictaminar las diversas iniciativas que en materia de transparencia y responsabilidades de los servidores públicos sean turnadas al ayuntamiento;</w:t>
      </w:r>
    </w:p>
    <w:p w:rsidR="00673F12" w:rsidRDefault="00673F12">
      <w:pPr>
        <w:pStyle w:val="Estilo"/>
      </w:pPr>
    </w:p>
    <w:p w:rsidR="00673F12" w:rsidRDefault="007D6FCB">
      <w:pPr>
        <w:pStyle w:val="Estilo"/>
      </w:pPr>
      <w:r>
        <w:t>II.- Presentar iniciativas de normas reglamentarias que tiendan a lograr un mayor control de las prácticas administrativas, a efecto de prevenir conductas que sean contrarias a las normas jurídicas en materia de anticorrupción.</w:t>
      </w:r>
    </w:p>
    <w:p w:rsidR="00673F12" w:rsidRDefault="00673F12">
      <w:pPr>
        <w:pStyle w:val="Estilo"/>
      </w:pPr>
    </w:p>
    <w:p w:rsidR="00673F12" w:rsidRDefault="007D6FCB">
      <w:pPr>
        <w:pStyle w:val="Estilo"/>
      </w:pPr>
      <w:r>
        <w:t>III.- Establecer mecanismos a efecto de verificar que se cumpla con los lineamientos del Programa Municipal de Anticorrupción,</w:t>
      </w:r>
    </w:p>
    <w:p w:rsidR="00673F12" w:rsidRDefault="00673F12">
      <w:pPr>
        <w:pStyle w:val="Estilo"/>
      </w:pPr>
    </w:p>
    <w:p w:rsidR="00673F12" w:rsidRDefault="007D6FCB">
      <w:pPr>
        <w:pStyle w:val="Estilo"/>
      </w:pPr>
      <w:r>
        <w:t>IV.- Dar seguimiento a las diversas acciones que se lleven a cabo a efecto de aplicar los reglamentos de control interno;</w:t>
      </w:r>
    </w:p>
    <w:p w:rsidR="00673F12" w:rsidRDefault="00673F12">
      <w:pPr>
        <w:pStyle w:val="Estilo"/>
      </w:pPr>
    </w:p>
    <w:p w:rsidR="00673F12" w:rsidRDefault="007D6FCB">
      <w:pPr>
        <w:pStyle w:val="Estilo"/>
      </w:pPr>
      <w:r>
        <w:t>V.- Revisar los códigos de ética y de conducta, formulando propuestas de reformas y modificaciones a los mismos;</w:t>
      </w:r>
    </w:p>
    <w:p w:rsidR="00673F12" w:rsidRDefault="00673F12">
      <w:pPr>
        <w:pStyle w:val="Estilo"/>
      </w:pPr>
    </w:p>
    <w:p w:rsidR="00673F12" w:rsidRDefault="007D6FCB">
      <w:pPr>
        <w:pStyle w:val="Estilo"/>
      </w:pPr>
      <w:r>
        <w:lastRenderedPageBreak/>
        <w:t>VI.- Participar en la elaboración del Programa Municipal Anticorrupción, así como formular dictámenes sobre sus reformas y cumplimiento;</w:t>
      </w:r>
    </w:p>
    <w:p w:rsidR="00673F12" w:rsidRDefault="00673F12">
      <w:pPr>
        <w:pStyle w:val="Estilo"/>
      </w:pPr>
    </w:p>
    <w:p w:rsidR="00673F12" w:rsidRDefault="007D6FCB">
      <w:pPr>
        <w:pStyle w:val="Estilo"/>
      </w:pPr>
      <w:r>
        <w:t>VII.- Evaluar el desempeño de los indicadores de eficiencia que se establezcan en la administración pública municipal, y</w:t>
      </w:r>
    </w:p>
    <w:p w:rsidR="00673F12" w:rsidRDefault="00673F12">
      <w:pPr>
        <w:pStyle w:val="Estilo"/>
      </w:pPr>
    </w:p>
    <w:p w:rsidR="00673F12" w:rsidRDefault="007D6FCB">
      <w:pPr>
        <w:pStyle w:val="Estilo"/>
      </w:pPr>
      <w:r>
        <w:t>VIII.- Los demás que le señalen las leyes, los reglamentos, el presente código o le sean encomendados por el H. Ayuntamiento.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TERCERO</w:t>
      </w:r>
    </w:p>
    <w:p w:rsidR="00673F12" w:rsidRDefault="00673F12">
      <w:pPr>
        <w:pStyle w:val="Estilo"/>
      </w:pPr>
    </w:p>
    <w:p w:rsidR="00673F12" w:rsidRDefault="007D6FCB">
      <w:pPr>
        <w:pStyle w:val="Estilo"/>
      </w:pPr>
      <w:r>
        <w:t>DE LA PRACTICA CAPITULAR</w:t>
      </w:r>
    </w:p>
    <w:p w:rsidR="00673F12" w:rsidRDefault="00673F12">
      <w:pPr>
        <w:pStyle w:val="Estilo"/>
      </w:pP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 Instalación del H. Ayuntamiento</w:t>
      </w:r>
    </w:p>
    <w:p w:rsidR="00673F12" w:rsidRDefault="00673F12">
      <w:pPr>
        <w:pStyle w:val="Estilo"/>
      </w:pPr>
    </w:p>
    <w:p w:rsidR="00673F12" w:rsidRDefault="007D6FCB">
      <w:pPr>
        <w:pStyle w:val="Estilo"/>
      </w:pPr>
      <w:r>
        <w:t>(REFORMADO PRIMER PÁRRAFO, P.O. 22 DE OCTUBRE DE 2018)</w:t>
      </w:r>
    </w:p>
    <w:p w:rsidR="00673F12" w:rsidRDefault="007D6FCB">
      <w:pPr>
        <w:pStyle w:val="Estilo"/>
      </w:pPr>
      <w:r>
        <w:t>ARTICULO 64.- Para la instalación del H. Ayuntamiento, los Regidores y Síndico tanto del Ayuntamiento en funciones como del electo, se reunirán el día 15 de octubre del año de la elección en el local y hora que determine el Ayuntamiento en funciones, en sesión solemne que se desarrollará conforme al siguiente procedimiento:</w:t>
      </w:r>
    </w:p>
    <w:p w:rsidR="00673F12" w:rsidRDefault="00673F12">
      <w:pPr>
        <w:pStyle w:val="Estilo"/>
      </w:pPr>
    </w:p>
    <w:p w:rsidR="00673F12" w:rsidRDefault="007D6FCB">
      <w:pPr>
        <w:pStyle w:val="Estilo"/>
      </w:pPr>
      <w:r>
        <w:t>(REFORMADA, P.O. 24 DE ABRIL DE 2006)</w:t>
      </w:r>
    </w:p>
    <w:p w:rsidR="00673F12" w:rsidRDefault="007D6FCB">
      <w:pPr>
        <w:pStyle w:val="Estilo"/>
      </w:pPr>
      <w:r>
        <w:t>I.- El Secretario del H. Ayuntamiento en funciones, dará lectura a la lista de Regidores y Síndico que hayan resultado electos y comprobado que se tiene el quórum legal, dará lectura a las constancias de mayoría y, en su caso, a los puntos resolutivos de las sentencias judiciales relativas al proceso electoral municipal y finalizando, dará inicio a la sesión con los honores a la bandera;</w:t>
      </w:r>
    </w:p>
    <w:p w:rsidR="00673F12" w:rsidRDefault="00673F12">
      <w:pPr>
        <w:pStyle w:val="Estilo"/>
      </w:pPr>
    </w:p>
    <w:p w:rsidR="00673F12" w:rsidRDefault="007D6FCB">
      <w:pPr>
        <w:pStyle w:val="Estilo"/>
      </w:pPr>
      <w:r>
        <w:t>(REFORMADA, P.O. 24 DE ABRIL DE 2006)</w:t>
      </w:r>
    </w:p>
    <w:p w:rsidR="00673F12" w:rsidRDefault="007D6FCB">
      <w:pPr>
        <w:pStyle w:val="Estilo"/>
      </w:pPr>
      <w:r>
        <w:t>II.- Enseguida, dará la palabra al Presidente Municipal electo, quien solicitará a los demás Regidores y Síndico electos asistentes que se pongan de pie y dirá; "Yo ......... protesto cumplir y hacer cumplir la Constitución Política de los Estados Unidos Mexicanos, la particular del Estado de Aguascalientes y las leyes que de ambas emanen y desempeñar leal y patrióticamente el cargo de Presidente Municipal de Pabellón de Arteaga, que el pueblo me ha conferido, mirando en todo por el bien y prosperidad del Municipio, y si así no lo hiciere que el Municipio me lo demande".</w:t>
      </w:r>
    </w:p>
    <w:p w:rsidR="00673F12" w:rsidRDefault="00673F12">
      <w:pPr>
        <w:pStyle w:val="Estilo"/>
      </w:pPr>
    </w:p>
    <w:p w:rsidR="00673F12" w:rsidRDefault="007D6FCB">
      <w:pPr>
        <w:pStyle w:val="Estilo"/>
      </w:pPr>
      <w:r>
        <w:t>(REFORMADA, P.O. 24 DE ABRIL DE 2006)</w:t>
      </w:r>
    </w:p>
    <w:p w:rsidR="00673F12" w:rsidRDefault="007D6FCB">
      <w:pPr>
        <w:pStyle w:val="Estilo"/>
      </w:pPr>
      <w:r>
        <w:lastRenderedPageBreak/>
        <w:t xml:space="preserve">III.- Permaneciendo todos de pie, el Presidente Municipal, tomará la protesta de Ley a los demás Regidores y Síndico electos, a quienes los interrogará en la forma siguiente: "Ciudadanos .......... ¿Protestan cumplir y hacer cumplir la Constitución Política de los Estados Unidos Mexicanos, la particular del Estado de Aguascalientes y las leyes que de ambas emanen, y desempeñar leal y patrióticamente los cargos de Regidores y Síndico Propietarios respectivamente del Municipio de Pabellón de Arteaga, que el pueblo les ha conferido, mirando el todo por el bien y prosperidad del </w:t>
      </w:r>
      <w:proofErr w:type="gramStart"/>
      <w:r>
        <w:t>Municipio?"....</w:t>
      </w:r>
      <w:proofErr w:type="gramEnd"/>
      <w:r>
        <w:t>. "Sí Protesto". Contestan los Regidores y Síndico.</w:t>
      </w:r>
    </w:p>
    <w:p w:rsidR="00673F12" w:rsidRDefault="00673F12">
      <w:pPr>
        <w:pStyle w:val="Estilo"/>
      </w:pPr>
    </w:p>
    <w:p w:rsidR="00673F12" w:rsidRDefault="007D6FCB">
      <w:pPr>
        <w:pStyle w:val="Estilo"/>
      </w:pPr>
      <w:r>
        <w:t>Dirá entonces el Presidente Municipal: "Si así no lo hicieren que el Municipio se los demande".</w:t>
      </w:r>
    </w:p>
    <w:p w:rsidR="00673F12" w:rsidRDefault="00673F12">
      <w:pPr>
        <w:pStyle w:val="Estilo"/>
      </w:pPr>
    </w:p>
    <w:p w:rsidR="00673F12" w:rsidRDefault="007D6FCB">
      <w:pPr>
        <w:pStyle w:val="Estilo"/>
      </w:pPr>
      <w:r>
        <w:t>Los Regidores y Síndico que no hubieren asistido a esta Sesión deberán rendir la protesta en la primera sesión a que convoque el Cabildo.</w:t>
      </w:r>
    </w:p>
    <w:p w:rsidR="00673F12" w:rsidRDefault="00673F12">
      <w:pPr>
        <w:pStyle w:val="Estilo"/>
      </w:pPr>
    </w:p>
    <w:p w:rsidR="00673F12" w:rsidRDefault="007D6FCB">
      <w:pPr>
        <w:pStyle w:val="Estilo"/>
      </w:pPr>
      <w:r>
        <w:t>(REFORMADA, P.O. 24 DE ABRIL DE 2006)</w:t>
      </w:r>
    </w:p>
    <w:p w:rsidR="00673F12" w:rsidRDefault="007D6FCB">
      <w:pPr>
        <w:pStyle w:val="Estilo"/>
      </w:pPr>
      <w:r>
        <w:t>IV.- Acto continuo el Presidente Municipal hará la declaración de instalación en los términos siguientes:</w:t>
      </w:r>
    </w:p>
    <w:p w:rsidR="00673F12" w:rsidRDefault="00673F12">
      <w:pPr>
        <w:pStyle w:val="Estilo"/>
      </w:pPr>
    </w:p>
    <w:p w:rsidR="00673F12" w:rsidRDefault="007D6FCB">
      <w:pPr>
        <w:pStyle w:val="Estilo"/>
      </w:pPr>
      <w:r>
        <w:t>(REFORMADO, P.O. 30 DE OCTUBRE DE 2017)</w:t>
      </w:r>
    </w:p>
    <w:p w:rsidR="00673F12" w:rsidRDefault="007D6FCB">
      <w:pPr>
        <w:pStyle w:val="Estilo"/>
      </w:pPr>
      <w:r>
        <w:t>El H. Ayuntamiento del Municipio de Pabellón de Arteaga, Aguascalientes; se declara constituido del 15 de octubre de ... al 14 de octubre de...</w:t>
      </w:r>
    </w:p>
    <w:p w:rsidR="00673F12" w:rsidRDefault="00673F12">
      <w:pPr>
        <w:pStyle w:val="Estilo"/>
      </w:pPr>
    </w:p>
    <w:p w:rsidR="00673F12" w:rsidRDefault="007D6FCB">
      <w:pPr>
        <w:pStyle w:val="Estilo"/>
      </w:pPr>
      <w:r>
        <w:t>(REFORMADA, P.O. 24 DE ABRIL DE 2006)</w:t>
      </w:r>
    </w:p>
    <w:p w:rsidR="00673F12" w:rsidRDefault="007D6FCB">
      <w:pPr>
        <w:pStyle w:val="Estilo"/>
      </w:pPr>
      <w:r>
        <w:t>V.- Luego de la protesta el Presidente Municipal podrá dar a conocer los lineamientos generales de su Administración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VI.- Para finalizar se entona el himno nacional mexicano.</w:t>
      </w:r>
    </w:p>
    <w:p w:rsidR="00673F12" w:rsidRDefault="00673F12">
      <w:pPr>
        <w:pStyle w:val="Estilo"/>
      </w:pPr>
    </w:p>
    <w:p w:rsidR="00673F12" w:rsidRDefault="007D6FCB">
      <w:pPr>
        <w:pStyle w:val="Estilo"/>
      </w:pPr>
      <w:r>
        <w:t>(REFORMADA, P.O. 4 DE MARZO DE 2019)</w:t>
      </w:r>
    </w:p>
    <w:p w:rsidR="00673F12" w:rsidRDefault="007D6FCB">
      <w:pPr>
        <w:pStyle w:val="Estilo"/>
      </w:pPr>
      <w:r>
        <w:t>VII.- Concluido el himno, el Secretario levanta la sesión, citando para la primera sesión oficial del Ayuntamiento entrante.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65.- Los integrantes electos del Ayuntamiento que no se presenten en la sesión solemne, deben rendir protesta en la siguiente sesión del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66.- Cuando exista causa justificada, así calificada por el Ayuntamiento, los regidores o síndico pueden rendir la protesta de ley dentro de los noventa días siguientes.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CAPITULO SEGUNDO</w:t>
      </w:r>
    </w:p>
    <w:p w:rsidR="00673F12" w:rsidRDefault="00673F12">
      <w:pPr>
        <w:pStyle w:val="Estilo"/>
      </w:pPr>
    </w:p>
    <w:p w:rsidR="00673F12" w:rsidRDefault="007D6FCB">
      <w:pPr>
        <w:pStyle w:val="Estilo"/>
      </w:pPr>
      <w:r>
        <w:t>De las Sesiones del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67.- El Ayuntamiento celebrará sesiones cuantas veces sea necesario para el oportuno conocimiento y despacho de los asuntos de su competencia, pero debe celebrar por lo menos una sesión mensual.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68.- El Ayuntamiento sesiona válidamente con la asistencia del quórum legal, que es la mitad más uno de sus integrantes, excepto cuando se discuta un asunto, para cuya autorización se requiera una votación de dos terceras partes de los integrantes del Ayuntamiento, en cuyo caso el quórum será de dos terceras partes.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69.- Las Sesiones del H. Ayuntamiento serán: Ordinarias y Extraordinarias.</w:t>
      </w:r>
    </w:p>
    <w:p w:rsidR="00673F12" w:rsidRDefault="00673F12">
      <w:pPr>
        <w:pStyle w:val="Estilo"/>
      </w:pPr>
    </w:p>
    <w:p w:rsidR="00673F12" w:rsidRDefault="007D6FCB">
      <w:pPr>
        <w:pStyle w:val="Estilo"/>
      </w:pPr>
      <w:r>
        <w:t>(REFORMADO, P.O. 18 DE MAYO DE 2020)</w:t>
      </w:r>
    </w:p>
    <w:p w:rsidR="00673F12" w:rsidRDefault="007D6FCB">
      <w:pPr>
        <w:pStyle w:val="Estilo"/>
      </w:pPr>
      <w:r>
        <w:t>ARTICULO 70.- Las sesiones ordinarias y extraordinarias, a su vez podrán tener las siguientes categorías:</w:t>
      </w:r>
    </w:p>
    <w:p w:rsidR="00673F12" w:rsidRDefault="00673F12">
      <w:pPr>
        <w:pStyle w:val="Estilo"/>
      </w:pPr>
    </w:p>
    <w:p w:rsidR="00673F12" w:rsidRDefault="007D6FCB">
      <w:pPr>
        <w:pStyle w:val="Estilo"/>
      </w:pPr>
      <w:r>
        <w:t>I.- Solemnes;</w:t>
      </w:r>
    </w:p>
    <w:p w:rsidR="00673F12" w:rsidRDefault="00673F12">
      <w:pPr>
        <w:pStyle w:val="Estilo"/>
      </w:pPr>
    </w:p>
    <w:p w:rsidR="00673F12" w:rsidRDefault="007D6FCB">
      <w:pPr>
        <w:pStyle w:val="Estilo"/>
      </w:pPr>
      <w:r>
        <w:t>II.- De Cabildo Abierto, y</w:t>
      </w:r>
    </w:p>
    <w:p w:rsidR="00673F12" w:rsidRDefault="00673F12">
      <w:pPr>
        <w:pStyle w:val="Estilo"/>
      </w:pPr>
    </w:p>
    <w:p w:rsidR="00673F12" w:rsidRDefault="007D6FCB">
      <w:pPr>
        <w:pStyle w:val="Estilo"/>
      </w:pPr>
      <w:r>
        <w:t>III.- A Distancia.</w:t>
      </w:r>
    </w:p>
    <w:p w:rsidR="00673F12" w:rsidRDefault="00673F12">
      <w:pPr>
        <w:pStyle w:val="Estilo"/>
      </w:pPr>
    </w:p>
    <w:p w:rsidR="00673F12" w:rsidRDefault="007D6FCB">
      <w:pPr>
        <w:pStyle w:val="Estilo"/>
      </w:pPr>
      <w:r>
        <w:t>(REFORMADO, P.O. 15 DE MARZO DE 2021)</w:t>
      </w:r>
    </w:p>
    <w:p w:rsidR="00673F12" w:rsidRDefault="007D6FCB">
      <w:pPr>
        <w:pStyle w:val="Estilo"/>
      </w:pPr>
      <w:r>
        <w:t>ARTICULO 71.- Las Sesiones Ordinarias deberán celebrarse el segundo viernes de cada mes a la hora en que determine el Ayuntamiento a propuesta del Presidente Municipal.</w:t>
      </w:r>
    </w:p>
    <w:p w:rsidR="00673F12" w:rsidRDefault="00673F12">
      <w:pPr>
        <w:pStyle w:val="Estilo"/>
      </w:pPr>
    </w:p>
    <w:p w:rsidR="00673F12" w:rsidRDefault="007D6FCB">
      <w:pPr>
        <w:pStyle w:val="Estilo"/>
      </w:pPr>
      <w:r>
        <w:t>(REFORMADO, P.O. 2 DE MARZO DE 2020)</w:t>
      </w:r>
    </w:p>
    <w:p w:rsidR="00673F12" w:rsidRDefault="007D6FCB">
      <w:pPr>
        <w:pStyle w:val="Estilo"/>
      </w:pPr>
      <w:r>
        <w:t xml:space="preserve">ARTICULO 72.- Las sesiones tendrán el carácter de públicas por lo que podrá asistir cualquier ciudadano que así desee hacerlo con el objeto de presenciar su desarrollo, sólo se prohibirá el acceso a quienes se encuentren armados, en estado de ebriedad o bajo influencia de drogas o </w:t>
      </w:r>
      <w:proofErr w:type="gramStart"/>
      <w:r>
        <w:t>psicotrópicos..</w:t>
      </w:r>
      <w:proofErr w:type="gramEnd"/>
      <w:r>
        <w:t xml:space="preserve"> (sic)</w:t>
      </w:r>
    </w:p>
    <w:p w:rsidR="00673F12" w:rsidRDefault="00673F12">
      <w:pPr>
        <w:pStyle w:val="Estilo"/>
      </w:pPr>
    </w:p>
    <w:p w:rsidR="00673F12" w:rsidRDefault="007D6FCB">
      <w:pPr>
        <w:pStyle w:val="Estilo"/>
      </w:pPr>
      <w:r>
        <w:t>(REFORMADO, P.O. 2 DE MARZO DE 2020)</w:t>
      </w:r>
    </w:p>
    <w:p w:rsidR="00673F12" w:rsidRDefault="007D6FCB">
      <w:pPr>
        <w:pStyle w:val="Estilo"/>
      </w:pPr>
      <w:r>
        <w:t xml:space="preserve">ARTICULO 73.- Los asistentes a las sesiones deben conservar el mayor silencio, respeto y compostura y por ningún motivo pueden tomar parte en los debates, ni realizar manifestaciones de ningún género. En todo caso los asistentes deben </w:t>
      </w:r>
      <w:r>
        <w:lastRenderedPageBreak/>
        <w:t>guardar las normas de orden, respeto y cordura que el Presidente Municipal disponga para asegurar el adecuado desarrollo de las sesiones.</w:t>
      </w:r>
    </w:p>
    <w:p w:rsidR="00673F12" w:rsidRDefault="00673F12">
      <w:pPr>
        <w:pStyle w:val="Estilo"/>
      </w:pPr>
    </w:p>
    <w:p w:rsidR="00673F12" w:rsidRDefault="007D6FCB">
      <w:pPr>
        <w:pStyle w:val="Estilo"/>
      </w:pPr>
      <w:r>
        <w:t>(REFORMADO, P.O. 2 DE MARZO DE 2020)</w:t>
      </w:r>
    </w:p>
    <w:p w:rsidR="00673F12" w:rsidRDefault="007D6FCB">
      <w:pPr>
        <w:pStyle w:val="Estilo"/>
      </w:pPr>
      <w:r>
        <w:t>ARTICULO 74.- Si las disposiciones ordenadas por el Presidente Municipal no bastan para mantener el orden, de inmediato debe levantar la sesión pública y puede continuarla limitando el acceso al público y a los servidores del Ayuntamiento, sin perjuicio de la facultad que le corresponde para ordenar la detención de los responsables en caso de que los hechos que provoquen el desorden puedan constituir algún delito.</w:t>
      </w:r>
    </w:p>
    <w:p w:rsidR="00673F12" w:rsidRDefault="00673F12">
      <w:pPr>
        <w:pStyle w:val="Estilo"/>
      </w:pPr>
    </w:p>
    <w:p w:rsidR="00673F12" w:rsidRDefault="007D6FCB">
      <w:pPr>
        <w:pStyle w:val="Estilo"/>
      </w:pPr>
      <w:r>
        <w:t>(REFORMADO, P.O. 2 DE MARZO DE 2020)</w:t>
      </w:r>
    </w:p>
    <w:p w:rsidR="00673F12" w:rsidRDefault="007D6FCB">
      <w:pPr>
        <w:pStyle w:val="Estilo"/>
      </w:pPr>
      <w:r>
        <w:t>ARTICULO 75.- Son sesiones extraordinarias las que se celebren entre los periodos de las ordinarias, para tratar asuntos urgentes relacionados con la Administración o la atención de servicios públicos indispensables para la población y aquellas que se efectúan para designar al presidente municipal interino o sustituto.</w:t>
      </w:r>
    </w:p>
    <w:p w:rsidR="00673F12" w:rsidRDefault="00673F12">
      <w:pPr>
        <w:pStyle w:val="Estilo"/>
      </w:pPr>
    </w:p>
    <w:p w:rsidR="00673F12" w:rsidRDefault="007D6FCB">
      <w:pPr>
        <w:pStyle w:val="Estilo"/>
      </w:pPr>
      <w:r>
        <w:t>En ellas se tratará exclusivamente el o los asuntos para el que fue convocado el Ayuntamiento, y será citado por el Presidente Municipal o a petición de una tercera parte de sus integrantes.</w:t>
      </w:r>
    </w:p>
    <w:p w:rsidR="00673F12" w:rsidRDefault="00673F12">
      <w:pPr>
        <w:pStyle w:val="Estilo"/>
      </w:pPr>
    </w:p>
    <w:p w:rsidR="00673F12" w:rsidRDefault="007D6FCB">
      <w:pPr>
        <w:pStyle w:val="Estilo"/>
      </w:pPr>
      <w:r>
        <w:t>(REFORMADO, P.O. 2 DE MARZO DE 2020)</w:t>
      </w:r>
    </w:p>
    <w:p w:rsidR="00673F12" w:rsidRDefault="007D6FCB">
      <w:pPr>
        <w:pStyle w:val="Estilo"/>
      </w:pPr>
      <w:r>
        <w:t>ARTICULO 76.- Son sesiones solemnes las que determine el Ayuntamiento para la conmemoración de aniversarios históricos, aquellas en que concurran representaciones de la Federación, de los Poderes del Estado de Aguascalientes, o de personalidades distinguidas del Municipio, del Estado, de la Nación o del extranjero, así como para casos análogos en importancia determinados por el Ayuntamiento, a propuesta de alguno de sus integrantes.</w:t>
      </w:r>
    </w:p>
    <w:p w:rsidR="00673F12" w:rsidRDefault="00673F12">
      <w:pPr>
        <w:pStyle w:val="Estilo"/>
      </w:pPr>
    </w:p>
    <w:p w:rsidR="00673F12" w:rsidRDefault="007D6FCB">
      <w:pPr>
        <w:pStyle w:val="Estilo"/>
      </w:pPr>
      <w:r>
        <w:t>(REFORMADO, P.O. 2 DE MARZO DE 2020)</w:t>
      </w:r>
    </w:p>
    <w:p w:rsidR="00673F12" w:rsidRDefault="007D6FCB">
      <w:pPr>
        <w:pStyle w:val="Estilo"/>
      </w:pPr>
      <w:r>
        <w:t>ARTICULO 77.- Siempre tendrán el carácter de solemnes las sesiones en las que:</w:t>
      </w:r>
    </w:p>
    <w:p w:rsidR="00673F12" w:rsidRDefault="00673F12">
      <w:pPr>
        <w:pStyle w:val="Estilo"/>
      </w:pPr>
    </w:p>
    <w:p w:rsidR="00673F12" w:rsidRDefault="007D6FCB">
      <w:pPr>
        <w:pStyle w:val="Estilo"/>
      </w:pPr>
      <w:r>
        <w:t>I.- Asista el ciudadano Presidente Constitucional de los Estados Unidos Mexicanos o el Gobernador del Estado de Aguascalientes;</w:t>
      </w:r>
    </w:p>
    <w:p w:rsidR="00673F12" w:rsidRDefault="00673F12">
      <w:pPr>
        <w:pStyle w:val="Estilo"/>
      </w:pPr>
    </w:p>
    <w:p w:rsidR="00673F12" w:rsidRDefault="007D6FCB">
      <w:pPr>
        <w:pStyle w:val="Estilo"/>
      </w:pPr>
      <w:r>
        <w:t>II.- Rindan la protesta de ley los integrantes del Ayuntamiento entrante; y</w:t>
      </w:r>
    </w:p>
    <w:p w:rsidR="00673F12" w:rsidRDefault="00673F12">
      <w:pPr>
        <w:pStyle w:val="Estilo"/>
      </w:pPr>
    </w:p>
    <w:p w:rsidR="00673F12" w:rsidRDefault="007D6FCB">
      <w:pPr>
        <w:pStyle w:val="Estilo"/>
      </w:pPr>
      <w:r>
        <w:t>III.- El Presidente Municipal rinda su informe anual.</w:t>
      </w:r>
    </w:p>
    <w:p w:rsidR="00673F12" w:rsidRDefault="00673F12">
      <w:pPr>
        <w:pStyle w:val="Estilo"/>
      </w:pPr>
    </w:p>
    <w:p w:rsidR="00673F12" w:rsidRDefault="007D6FCB">
      <w:pPr>
        <w:pStyle w:val="Estilo"/>
      </w:pPr>
      <w:r>
        <w:t>(REFORMADO, P.O. 2 DE MARZO DE 2020)</w:t>
      </w:r>
    </w:p>
    <w:p w:rsidR="00673F12" w:rsidRDefault="007D6FCB">
      <w:pPr>
        <w:pStyle w:val="Estilo"/>
      </w:pPr>
      <w:r>
        <w:t>ARTICULO 78.- En las sesiones solemnes podrá omitirse la lectura del acta de la sesión anterior, no habrá turno de asuntos a comisión, asuntos generales, ni se presentarán dictámenes de discusión y se harán los honores a la bandera y se entonará el himno nacional.</w:t>
      </w:r>
    </w:p>
    <w:p w:rsidR="00673F12" w:rsidRDefault="00673F12">
      <w:pPr>
        <w:pStyle w:val="Estilo"/>
      </w:pPr>
    </w:p>
    <w:p w:rsidR="00673F12" w:rsidRDefault="007D6FCB">
      <w:pPr>
        <w:pStyle w:val="Estilo"/>
      </w:pPr>
      <w:r>
        <w:t>(REFORMADO, P.O. 2 DE MARZO DE 2020)</w:t>
      </w:r>
    </w:p>
    <w:p w:rsidR="00673F12" w:rsidRDefault="007D6FCB">
      <w:pPr>
        <w:pStyle w:val="Estilo"/>
      </w:pPr>
      <w:r>
        <w:lastRenderedPageBreak/>
        <w:t>ARTICULO 79.- Son sesiones de cabildo abierto aquellas que se realizan en un foro público, con la participación de los ciudadanos los cuales podrán exponer problemática de temas específicos frente al ayuntamiento.</w:t>
      </w:r>
    </w:p>
    <w:p w:rsidR="00673F12" w:rsidRDefault="00673F12">
      <w:pPr>
        <w:pStyle w:val="Estilo"/>
      </w:pPr>
    </w:p>
    <w:p w:rsidR="00673F12" w:rsidRDefault="007D6FCB">
      <w:pPr>
        <w:pStyle w:val="Estilo"/>
      </w:pPr>
      <w:r>
        <w:t>(REFORMADO, P.O. 2 DE MARZO DE 2020)</w:t>
      </w:r>
    </w:p>
    <w:p w:rsidR="00673F12" w:rsidRDefault="007D6FCB">
      <w:pPr>
        <w:pStyle w:val="Estilo"/>
      </w:pPr>
      <w:r>
        <w:t>ARTICULO 80.- Las sesiones de cabildo abierto corresponderán a las sesiones ordinarias de los meses de febrero, mayo, agosto y noviembre de cada año.</w:t>
      </w:r>
    </w:p>
    <w:p w:rsidR="00673F12" w:rsidRDefault="00673F12">
      <w:pPr>
        <w:pStyle w:val="Estilo"/>
      </w:pPr>
    </w:p>
    <w:p w:rsidR="00673F12" w:rsidRDefault="007D6FCB">
      <w:pPr>
        <w:pStyle w:val="Estilo"/>
      </w:pPr>
      <w:r>
        <w:t>(REFORMADO, P.O. 2 DE MARZO DE 2020)</w:t>
      </w:r>
    </w:p>
    <w:p w:rsidR="00673F12" w:rsidRDefault="007D6FCB">
      <w:pPr>
        <w:pStyle w:val="Estilo"/>
      </w:pPr>
      <w:r>
        <w:t>ARTICULO 81.- Para efectos del artículo anterior, se deberá publicar con la debida anticipación una convocatoria señalando las fechas y los temas a tratar en la sesión, así como el número máximo de participantes.</w:t>
      </w:r>
    </w:p>
    <w:p w:rsidR="00673F12" w:rsidRDefault="00673F12">
      <w:pPr>
        <w:pStyle w:val="Estilo"/>
      </w:pPr>
    </w:p>
    <w:p w:rsidR="00673F12" w:rsidRDefault="007D6FCB">
      <w:pPr>
        <w:pStyle w:val="Estilo"/>
      </w:pPr>
      <w:r>
        <w:t>Los interesados en participar deberán registrarse mediante una solicitud de inscripción que se presentará en la oficialía de partes del municipio hasta dos días antes de la fecha de la sesión.</w:t>
      </w:r>
    </w:p>
    <w:p w:rsidR="00673F12" w:rsidRDefault="00673F12">
      <w:pPr>
        <w:pStyle w:val="Estilo"/>
      </w:pPr>
    </w:p>
    <w:p w:rsidR="00673F12" w:rsidRDefault="007D6FCB">
      <w:pPr>
        <w:pStyle w:val="Estilo"/>
      </w:pPr>
      <w:r>
        <w:t>La Secretaría del H. Ayuntamiento informará a los solicitantes el día y la hora en la que se llevará a cabo la sesión y el turno que le corresponde de participación.</w:t>
      </w:r>
    </w:p>
    <w:p w:rsidR="00673F12" w:rsidRDefault="00673F12">
      <w:pPr>
        <w:pStyle w:val="Estilo"/>
      </w:pPr>
    </w:p>
    <w:p w:rsidR="00673F12" w:rsidRDefault="007D6FCB">
      <w:pPr>
        <w:pStyle w:val="Estilo"/>
      </w:pPr>
      <w:r>
        <w:t>(REFORMADO, P.O. 2 DE MARZO DE 2020)</w:t>
      </w:r>
    </w:p>
    <w:p w:rsidR="00673F12" w:rsidRDefault="007D6FCB">
      <w:pPr>
        <w:pStyle w:val="Estilo"/>
      </w:pPr>
      <w:r>
        <w:t>ARTICULO 82.- la solicitud deberá contener:</w:t>
      </w:r>
    </w:p>
    <w:p w:rsidR="00673F12" w:rsidRDefault="00673F12">
      <w:pPr>
        <w:pStyle w:val="Estilo"/>
      </w:pPr>
    </w:p>
    <w:p w:rsidR="00673F12" w:rsidRDefault="007D6FCB">
      <w:pPr>
        <w:pStyle w:val="Estilo"/>
      </w:pPr>
      <w:r>
        <w:t>I.- Nombre, domicilio, firma, clave de elector del solicitante y correo electrónico si lo tiene y si es un grupo o asociación, el nombre del representante común;</w:t>
      </w:r>
    </w:p>
    <w:p w:rsidR="00673F12" w:rsidRDefault="00673F12">
      <w:pPr>
        <w:pStyle w:val="Estilo"/>
      </w:pPr>
    </w:p>
    <w:p w:rsidR="00673F12" w:rsidRDefault="007D6FCB">
      <w:pPr>
        <w:pStyle w:val="Estilo"/>
      </w:pPr>
      <w:r>
        <w:t>II.- Señalamiento de si la solicitud es para la discusión, presentación de ideas, propuestas, iniciativa, demanda, petición o gestión, y</w:t>
      </w:r>
    </w:p>
    <w:p w:rsidR="00673F12" w:rsidRDefault="00673F12">
      <w:pPr>
        <w:pStyle w:val="Estilo"/>
      </w:pPr>
    </w:p>
    <w:p w:rsidR="00673F12" w:rsidRDefault="007D6FCB">
      <w:pPr>
        <w:pStyle w:val="Estilo"/>
      </w:pPr>
      <w:r>
        <w:t>III.- Especificar el tema de la solicitud y hacer una narración sucinta de los motivos de la misma.</w:t>
      </w:r>
    </w:p>
    <w:p w:rsidR="00673F12" w:rsidRDefault="00673F12">
      <w:pPr>
        <w:pStyle w:val="Estilo"/>
      </w:pPr>
    </w:p>
    <w:p w:rsidR="00673F12" w:rsidRDefault="007D6FCB">
      <w:pPr>
        <w:pStyle w:val="Estilo"/>
      </w:pPr>
      <w:r>
        <w:t>(REFORMADO, P.O. 2 DE MARZO DE 2020)</w:t>
      </w:r>
    </w:p>
    <w:p w:rsidR="00673F12" w:rsidRDefault="007D6FCB">
      <w:pPr>
        <w:pStyle w:val="Estilo"/>
      </w:pPr>
      <w:r>
        <w:t>ARTICULO 83.- En este tipo de sesiones el H. Ayuntamiento escuchará la opinión del público que participe en la sesión y las tomará en cuenta al dictar las resoluciones.</w:t>
      </w:r>
    </w:p>
    <w:p w:rsidR="00673F12" w:rsidRDefault="00673F12">
      <w:pPr>
        <w:pStyle w:val="Estilo"/>
      </w:pPr>
    </w:p>
    <w:p w:rsidR="00673F12" w:rsidRDefault="007D6FCB">
      <w:pPr>
        <w:pStyle w:val="Estilo"/>
      </w:pPr>
      <w:r>
        <w:t>(REFORMADO, P.O. 2 DE MARZO DE 2020)</w:t>
      </w:r>
    </w:p>
    <w:p w:rsidR="00673F12" w:rsidRDefault="007D6FCB">
      <w:pPr>
        <w:pStyle w:val="Estilo"/>
      </w:pPr>
      <w:r>
        <w:t>ARTICULO 84.- En las sesiones de cabildo abierto se concederá el uso de la palabra hasta por diez minutos a cada ciudadano participante y el Presidente Municipal podrá suspender la intervención del orador y ordenar desalojar el recinto parcial o totalmente en los siguientes casos:</w:t>
      </w:r>
    </w:p>
    <w:p w:rsidR="00673F12" w:rsidRDefault="00673F12">
      <w:pPr>
        <w:pStyle w:val="Estilo"/>
      </w:pPr>
    </w:p>
    <w:p w:rsidR="00673F12" w:rsidRDefault="007D6FCB">
      <w:pPr>
        <w:pStyle w:val="Estilo"/>
      </w:pPr>
      <w:r>
        <w:t>I.- Cuando la persona en uso de la palabra desvirtúe el tema que se esté tratando;</w:t>
      </w:r>
    </w:p>
    <w:p w:rsidR="00673F12" w:rsidRDefault="00673F12">
      <w:pPr>
        <w:pStyle w:val="Estilo"/>
      </w:pPr>
    </w:p>
    <w:p w:rsidR="00673F12" w:rsidRDefault="007D6FCB">
      <w:pPr>
        <w:pStyle w:val="Estilo"/>
      </w:pPr>
      <w:r>
        <w:lastRenderedPageBreak/>
        <w:t>II.- Cuando se profieran injurias, palabras obscenas, amenazas o serias acusaciones en contra de personas determinadas;</w:t>
      </w:r>
    </w:p>
    <w:p w:rsidR="00673F12" w:rsidRDefault="00673F12">
      <w:pPr>
        <w:pStyle w:val="Estilo"/>
      </w:pPr>
    </w:p>
    <w:p w:rsidR="00673F12" w:rsidRDefault="007D6FCB">
      <w:pPr>
        <w:pStyle w:val="Estilo"/>
      </w:pPr>
      <w:r>
        <w:t>III.- Cuando se trate de exaltar el ánimo del auditorio, para presionar la opinión de los miembros del Ayuntamiento;</w:t>
      </w:r>
    </w:p>
    <w:p w:rsidR="00673F12" w:rsidRDefault="00673F12">
      <w:pPr>
        <w:pStyle w:val="Estilo"/>
      </w:pPr>
    </w:p>
    <w:p w:rsidR="00673F12" w:rsidRDefault="007D6FCB">
      <w:pPr>
        <w:pStyle w:val="Estilo"/>
      </w:pPr>
      <w:r>
        <w:t>IV.- Cuando en el auditorio se observe alguna falta de respeto para alguno de los miembros del H. Ayuntamiento o para alguno de los servidores públicos, y</w:t>
      </w:r>
    </w:p>
    <w:p w:rsidR="00673F12" w:rsidRDefault="00673F12">
      <w:pPr>
        <w:pStyle w:val="Estilo"/>
      </w:pPr>
    </w:p>
    <w:p w:rsidR="00673F12" w:rsidRDefault="007D6FCB">
      <w:pPr>
        <w:pStyle w:val="Estilo"/>
      </w:pPr>
      <w:r>
        <w:t>V.- Cuando se pretenda discutir asuntos de interés particular.</w:t>
      </w:r>
    </w:p>
    <w:p w:rsidR="00673F12" w:rsidRDefault="00673F12">
      <w:pPr>
        <w:pStyle w:val="Estilo"/>
      </w:pPr>
    </w:p>
    <w:p w:rsidR="00673F12" w:rsidRDefault="007D6FCB">
      <w:pPr>
        <w:pStyle w:val="Estilo"/>
      </w:pPr>
      <w:r>
        <w:t>(ADICIONADO, P.O. 18 DE MAYO DE 2020)</w:t>
      </w:r>
    </w:p>
    <w:p w:rsidR="00673F12" w:rsidRDefault="007D6FCB">
      <w:pPr>
        <w:pStyle w:val="Estilo"/>
      </w:pPr>
      <w:r>
        <w:t xml:space="preserve">ARTICULO 84 </w:t>
      </w:r>
      <w:proofErr w:type="gramStart"/>
      <w:r>
        <w:t>BIS.-</w:t>
      </w:r>
      <w:proofErr w:type="gramEnd"/>
      <w:r>
        <w:t xml:space="preserve"> Son sesiones A Distancia aquellas que se llevan a cabo a través de herramientas tecnológicas que permiten su desarrollo virtual, en caso de contingencias por causas de fuerza mayor o caso fortuito, que no permitan o dificulten la reunión física de una parte o la totalidad de los integrantes del ayuntamiento.</w:t>
      </w:r>
    </w:p>
    <w:p w:rsidR="00673F12" w:rsidRDefault="00673F12">
      <w:pPr>
        <w:pStyle w:val="Estilo"/>
      </w:pPr>
    </w:p>
    <w:p w:rsidR="00673F12" w:rsidRDefault="007D6FCB">
      <w:pPr>
        <w:pStyle w:val="Estilo"/>
      </w:pPr>
      <w:r>
        <w:t>Estas sesiones se apegarán en lo conducente a lo establecido en los capítulos segundo, tercero, cuarto, quinto y sexto del presente título.</w:t>
      </w:r>
    </w:p>
    <w:p w:rsidR="00673F12" w:rsidRDefault="00673F12">
      <w:pPr>
        <w:pStyle w:val="Estilo"/>
      </w:pPr>
    </w:p>
    <w:p w:rsidR="00673F12" w:rsidRDefault="007D6FCB">
      <w:pPr>
        <w:pStyle w:val="Estilo"/>
      </w:pPr>
      <w:r>
        <w:t>(ADICIONADO, P.O. 13 DE MAYO DE 2024)</w:t>
      </w:r>
    </w:p>
    <w:p w:rsidR="00673F12" w:rsidRDefault="007D6FCB">
      <w:pPr>
        <w:pStyle w:val="Estilo"/>
      </w:pPr>
      <w:r>
        <w:t xml:space="preserve">Los miembros del H. Ayuntamiento que se encuentren imposibilitados para asistir de manera física a las Sesiones, por situaciones de emergencia, urgencia o de primera necesidad personal, podrán asistir de manera remota o A Distancia, a través de herramientas tecnológicas que permitan una clara transmisión de audio y video, a efecto de lograr el efectivo </w:t>
      </w:r>
      <w:proofErr w:type="spellStart"/>
      <w:r>
        <w:t>cercioramiento</w:t>
      </w:r>
      <w:proofErr w:type="spellEnd"/>
      <w:r>
        <w:t xml:space="preserve"> de la identidad del miembro del Ayuntamiento, así como del contenido de sus intervenciones y del sentido de sus votaciones.</w:t>
      </w:r>
    </w:p>
    <w:p w:rsidR="00673F12" w:rsidRDefault="00673F12">
      <w:pPr>
        <w:pStyle w:val="Estilo"/>
      </w:pPr>
    </w:p>
    <w:p w:rsidR="00673F12" w:rsidRDefault="007D6FCB">
      <w:pPr>
        <w:pStyle w:val="Estilo"/>
      </w:pPr>
      <w:r>
        <w:t>(ADICIONADO, P.O. 13 DE MAYO DE 2024)</w:t>
      </w:r>
    </w:p>
    <w:p w:rsidR="00673F12" w:rsidRDefault="007D6FCB">
      <w:pPr>
        <w:pStyle w:val="Estilo"/>
      </w:pPr>
      <w:r>
        <w:t>Se entiende por emergencia, urgencia o de primera necesidad personal toda situación de peligro, desastre, accidente o falta apremiante que requiera de una acción inmediata.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85.- El H. Ayuntamiento podrá ordenar la comparecencia de cualquier funcionario de la Administración Pública Municipal, cuando se discuta algún asunto de su competencia, siempre que así lo apruebe la mayoría de los integrantes.</w:t>
      </w:r>
    </w:p>
    <w:p w:rsidR="00673F12" w:rsidRDefault="00673F12">
      <w:pPr>
        <w:pStyle w:val="Estilo"/>
      </w:pPr>
    </w:p>
    <w:p w:rsidR="00673F12" w:rsidRDefault="007D6FCB">
      <w:pPr>
        <w:pStyle w:val="Estilo"/>
      </w:pPr>
      <w:r>
        <w:t>(REFORMADO, P.O. 26 DE MARZO DE 2018)</w:t>
      </w:r>
    </w:p>
    <w:p w:rsidR="00673F12" w:rsidRDefault="007D6FCB">
      <w:pPr>
        <w:pStyle w:val="Estilo"/>
      </w:pPr>
      <w:r>
        <w:t>Dichos servidores públicos rendirán los informes solicitados, y se les podrá conceder el uso de la palabra para las aclaraciones correspondientes.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86.- El Secretario del H. Ayuntamiento, deberá estar presente durante la celebración de las sesiones para dar fe y refrendar los acuerdos tomados por el Ayuntamiento.</w:t>
      </w:r>
    </w:p>
    <w:p w:rsidR="00673F12" w:rsidRDefault="00673F12">
      <w:pPr>
        <w:pStyle w:val="Estilo"/>
      </w:pPr>
    </w:p>
    <w:p w:rsidR="00673F12" w:rsidRDefault="007D6FCB">
      <w:pPr>
        <w:pStyle w:val="Estilo"/>
      </w:pPr>
      <w:r>
        <w:t>Las faltas temporales del Secretario del H. Ayuntamiento, serán suplidas por el funcionario público adscrito a dicha secretaría que le siga en rango. En este caso el Ayuntamiento lo habilitará previo al inicio de los trabajos como Secretario Interino.</w:t>
      </w:r>
    </w:p>
    <w:p w:rsidR="00673F12" w:rsidRDefault="00673F12">
      <w:pPr>
        <w:pStyle w:val="Estilo"/>
      </w:pPr>
    </w:p>
    <w:p w:rsidR="00673F12" w:rsidRDefault="007D6FCB">
      <w:pPr>
        <w:pStyle w:val="Estilo"/>
      </w:pPr>
      <w:r>
        <w:t>(REFORMADO, P.O. 18 DE MAYO DE 2020)</w:t>
      </w:r>
    </w:p>
    <w:p w:rsidR="00673F12" w:rsidRDefault="007D6FCB">
      <w:pPr>
        <w:pStyle w:val="Estilo"/>
      </w:pPr>
      <w:r>
        <w:t>ARTICULO 87.- Las Sesiones se celebrarán en el Salón de Cabildos del Palacio Municipal, pudiendo efectuarse en lugar distinto, en los casos en que el Ayuntamiento lo declare previamente, recinto oficial.</w:t>
      </w:r>
    </w:p>
    <w:p w:rsidR="00673F12" w:rsidRDefault="00673F12">
      <w:pPr>
        <w:pStyle w:val="Estilo"/>
      </w:pPr>
    </w:p>
    <w:p w:rsidR="00673F12" w:rsidRDefault="007D6FCB">
      <w:pPr>
        <w:pStyle w:val="Estilo"/>
      </w:pPr>
      <w:r>
        <w:t>Para el caso de las sesiones A Distancia, se considera recinto oficial la oficina del Presidente Municipal, o del Secretario del H. Ayuntamiento en su caso, lo cual se hará constar en el acta respectiva.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88.- Las sesiones se sujetarán preferentemente al orden siguiente:</w:t>
      </w:r>
    </w:p>
    <w:p w:rsidR="00673F12" w:rsidRDefault="00673F12">
      <w:pPr>
        <w:pStyle w:val="Estilo"/>
      </w:pPr>
    </w:p>
    <w:p w:rsidR="00673F12" w:rsidRDefault="007D6FCB">
      <w:pPr>
        <w:pStyle w:val="Estilo"/>
      </w:pPr>
      <w:r>
        <w:t>I.- Lista de asistencia y verificación de quórum;</w:t>
      </w:r>
    </w:p>
    <w:p w:rsidR="00673F12" w:rsidRDefault="00673F12">
      <w:pPr>
        <w:pStyle w:val="Estilo"/>
      </w:pPr>
    </w:p>
    <w:p w:rsidR="00673F12" w:rsidRDefault="007D6FCB">
      <w:pPr>
        <w:pStyle w:val="Estilo"/>
      </w:pPr>
      <w:r>
        <w:t>II.- Declaratoria de apertura de la sesión;</w:t>
      </w:r>
    </w:p>
    <w:p w:rsidR="00673F12" w:rsidRDefault="00673F12">
      <w:pPr>
        <w:pStyle w:val="Estilo"/>
      </w:pPr>
    </w:p>
    <w:p w:rsidR="00673F12" w:rsidRDefault="007D6FCB">
      <w:pPr>
        <w:pStyle w:val="Estilo"/>
      </w:pPr>
      <w:r>
        <w:t>III.- Lectura y aprobación del orden del día;</w:t>
      </w:r>
    </w:p>
    <w:p w:rsidR="00673F12" w:rsidRDefault="00673F12">
      <w:pPr>
        <w:pStyle w:val="Estilo"/>
      </w:pPr>
    </w:p>
    <w:p w:rsidR="00673F12" w:rsidRDefault="007D6FCB">
      <w:pPr>
        <w:pStyle w:val="Estilo"/>
      </w:pPr>
      <w:r>
        <w:t>IV.- Lectura, discusión y aprobación del acta de la sesión anterior;</w:t>
      </w:r>
    </w:p>
    <w:p w:rsidR="00673F12" w:rsidRDefault="00673F12">
      <w:pPr>
        <w:pStyle w:val="Estilo"/>
      </w:pPr>
    </w:p>
    <w:p w:rsidR="00673F12" w:rsidRDefault="007D6FCB">
      <w:pPr>
        <w:pStyle w:val="Estilo"/>
      </w:pPr>
      <w:r>
        <w:t>(REFORMADA, P.O. 30 DE OCTUBRE DE 2017)</w:t>
      </w:r>
    </w:p>
    <w:p w:rsidR="00673F12" w:rsidRDefault="007D6FCB">
      <w:pPr>
        <w:pStyle w:val="Estilo"/>
      </w:pPr>
      <w:r>
        <w:t>V.- Lectura y turno de comunicaciones e iniciativas;</w:t>
      </w:r>
    </w:p>
    <w:p w:rsidR="00673F12" w:rsidRDefault="00673F12">
      <w:pPr>
        <w:pStyle w:val="Estilo"/>
      </w:pPr>
    </w:p>
    <w:p w:rsidR="00673F12" w:rsidRDefault="007D6FCB">
      <w:pPr>
        <w:pStyle w:val="Estilo"/>
      </w:pPr>
      <w:r>
        <w:t>(REFORMADA, P.O. 30 DE OCTUBRE DE 2017)</w:t>
      </w:r>
    </w:p>
    <w:p w:rsidR="00673F12" w:rsidRDefault="007D6FCB">
      <w:pPr>
        <w:pStyle w:val="Estilo"/>
      </w:pPr>
      <w:r>
        <w:t>VI.- Lectura, discusión y aprobación de los dictámenes según el turno que les corresponde, conforme al orden del día;</w:t>
      </w:r>
    </w:p>
    <w:p w:rsidR="00673F12" w:rsidRDefault="00673F12">
      <w:pPr>
        <w:pStyle w:val="Estilo"/>
      </w:pPr>
    </w:p>
    <w:p w:rsidR="00673F12" w:rsidRDefault="007D6FCB">
      <w:pPr>
        <w:pStyle w:val="Estilo"/>
      </w:pPr>
      <w:r>
        <w:t>(REFORMADA, P.O. 30 DE OCTUBRE DE 2017)</w:t>
      </w:r>
    </w:p>
    <w:p w:rsidR="00673F12" w:rsidRDefault="007D6FCB">
      <w:pPr>
        <w:pStyle w:val="Estilo"/>
      </w:pPr>
      <w:r>
        <w:t>VII.- Asuntos Generales, y</w:t>
      </w:r>
    </w:p>
    <w:p w:rsidR="00673F12" w:rsidRDefault="00673F12">
      <w:pPr>
        <w:pStyle w:val="Estilo"/>
      </w:pPr>
    </w:p>
    <w:p w:rsidR="00673F12" w:rsidRDefault="007D6FCB">
      <w:pPr>
        <w:pStyle w:val="Estilo"/>
      </w:pPr>
      <w:r>
        <w:t>(REFORMADA, P.O. 30 DE OCTUBRE DE 2017)</w:t>
      </w:r>
    </w:p>
    <w:p w:rsidR="00673F12" w:rsidRDefault="007D6FCB">
      <w:pPr>
        <w:pStyle w:val="Estilo"/>
      </w:pPr>
      <w:r>
        <w:t>VIII.- Clausura de la sesión.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89.- Los Regidores y el Síndico deberán ser citados con dos días naturales de anticipación como mínimo, por el Presidente Municipal, a través del Secretario del H. Ayuntamiento.</w:t>
      </w:r>
    </w:p>
    <w:p w:rsidR="00673F12" w:rsidRDefault="00673F12">
      <w:pPr>
        <w:pStyle w:val="Estilo"/>
      </w:pPr>
    </w:p>
    <w:p w:rsidR="00673F12" w:rsidRDefault="007D6FCB">
      <w:pPr>
        <w:pStyle w:val="Estilo"/>
      </w:pPr>
      <w:r>
        <w:lastRenderedPageBreak/>
        <w:t>(ADICIONADO, P.O. 13 DE MAYO DE 2024)</w:t>
      </w:r>
    </w:p>
    <w:p w:rsidR="00673F12" w:rsidRDefault="007D6FCB">
      <w:pPr>
        <w:pStyle w:val="Estilo"/>
      </w:pPr>
      <w:r>
        <w:t>En el caso de sesiones extraordinarias, el citatorio podrá notificarse en un plazo menor.</w:t>
      </w:r>
    </w:p>
    <w:p w:rsidR="00673F12" w:rsidRDefault="00673F12">
      <w:pPr>
        <w:pStyle w:val="Estilo"/>
      </w:pPr>
    </w:p>
    <w:p w:rsidR="00673F12" w:rsidRDefault="007D6FCB">
      <w:pPr>
        <w:pStyle w:val="Estilo"/>
      </w:pPr>
      <w:r>
        <w:t>(ADICIONADO, P.O. 13 DE MAYO DE 2024)</w:t>
      </w:r>
    </w:p>
    <w:p w:rsidR="00673F12" w:rsidRDefault="007D6FCB">
      <w:pPr>
        <w:pStyle w:val="Estilo"/>
      </w:pPr>
      <w:r>
        <w:t>Las citaciones deberán realizarse de manera personal en el domicilio del integrante del Ayuntamiento a notificar o con alguna persona mayor de edad que atienda en el domicilio; no obstante, para el caso de que dicha persona no se encuentre localizable en su domicilio o que no haya persona alguna que atienda la notificación, la citación podrá realizarse por medios electrónicos, previa constancia de que se acudió al domicilio para notificar.</w:t>
      </w:r>
    </w:p>
    <w:p w:rsidR="00673F12" w:rsidRDefault="00673F12">
      <w:pPr>
        <w:pStyle w:val="Estilo"/>
      </w:pPr>
    </w:p>
    <w:p w:rsidR="00673F12" w:rsidRDefault="007D6FCB">
      <w:pPr>
        <w:pStyle w:val="Estilo"/>
      </w:pPr>
      <w:r>
        <w:t>(REFORMADO, P.O. 4 DE MARZO DE 2019)</w:t>
      </w:r>
    </w:p>
    <w:p w:rsidR="00673F12" w:rsidRDefault="007D6FCB">
      <w:pPr>
        <w:pStyle w:val="Estilo"/>
      </w:pPr>
      <w:r>
        <w:t>ARTICULO 90.- Al citatorio correspondiente se anexará el orden del día y copia de los dictámenes y proyectos de acuerdo que se presentarán para su discusión y en su caso aprobación.</w:t>
      </w:r>
    </w:p>
    <w:p w:rsidR="00673F12" w:rsidRDefault="00673F12">
      <w:pPr>
        <w:pStyle w:val="Estilo"/>
      </w:pPr>
    </w:p>
    <w:p w:rsidR="00673F12" w:rsidRDefault="007D6FCB">
      <w:pPr>
        <w:pStyle w:val="Estilo"/>
      </w:pPr>
      <w:r>
        <w:t>Los anexos al citatorio podrán ser remitidos a los munícipes por medio de correo electrónico u otro medio digital.</w:t>
      </w:r>
    </w:p>
    <w:p w:rsidR="00673F12" w:rsidRDefault="00673F12">
      <w:pPr>
        <w:pStyle w:val="Estilo"/>
      </w:pPr>
    </w:p>
    <w:p w:rsidR="00673F12" w:rsidRDefault="007D6FCB">
      <w:pPr>
        <w:pStyle w:val="Estilo"/>
      </w:pPr>
      <w:r>
        <w:t>(REFORMADO PRIMER PÁRRAFO, P.O. 13 DE MAYO DE 2024)</w:t>
      </w:r>
    </w:p>
    <w:p w:rsidR="00673F12" w:rsidRDefault="007D6FCB">
      <w:pPr>
        <w:pStyle w:val="Estilo"/>
      </w:pPr>
      <w:r>
        <w:t>ARTICULO 91.- Los integrantes del Cabildo deberán registrar cuando menos un correo electrónico ante la Secretaría del Ayuntamiento, quien podrá adicionalmente habilitar discrecionalmente otros medios electrónicos de comunicación, como redes sociales o aplicaciones de servicios de mensajería instantánea.</w:t>
      </w:r>
    </w:p>
    <w:p w:rsidR="00673F12" w:rsidRDefault="00673F12">
      <w:pPr>
        <w:pStyle w:val="Estilo"/>
      </w:pPr>
    </w:p>
    <w:p w:rsidR="00673F12" w:rsidRDefault="007D6FCB">
      <w:pPr>
        <w:pStyle w:val="Estilo"/>
      </w:pPr>
      <w:r>
        <w:t>(ADICIONADO, P.O. 13 DE MAYO DE 2024)</w:t>
      </w:r>
    </w:p>
    <w:p w:rsidR="00673F12" w:rsidRDefault="007D6FCB">
      <w:pPr>
        <w:pStyle w:val="Estilo"/>
      </w:pPr>
      <w:r>
        <w:t>Las citaciones por medios electrónicos se entenderán por realizadas efectivamente en la fecha y hora en que fueran remitidas, siempre que se hubieren llevado a cabo a través de los medios registrados, teniendo la Secretaría del Ayuntamiento la obligación de guardar registro de las constancias de citación efectuadas.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92.- Es obligación de los integrantes del Ayuntamiento, concurrir a las sesiones de Cabildo a que sean convocados y permanecer en ellas desde su inicio hasta su conclusión.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93.- El miembro del Ayuntamiento que incurra en falta de asistencia sin que se justifique plenamente a juicio del propio Ayuntamiento, se hará acreedor a descuentos proporcionales en sus dietas.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94.- Si fuere el caso, el Secretario certificará, pasados 15 minutos de la hora señalada para la sesión, que no existe quórum legal para los efectos de suspensión de la misma.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95.- El miembro del H. Ayuntamiento que no hubiere sido citado a una Sesión de Cabildo, podrá solicitar, dentro de las veinticuatro horas siguientes a la fecha en que haya tenido conocimiento de la sesión, que se vuelva a discutir en su presencia, el o los acuerdos tomados en su ausencia, y el Secretario del H. Ayuntamiento le informará de los acuerdos tomados debiendo quedar asentado en el acta respectiva su opinión sobre cada uno de los asuntos tratados.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las Iniciativas y Dictámenes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96.- Los integrantes del Ayuntamiento podrán presentar iniciativas de ordenamientos municipales, de decretos, acuerdos y de proyectos de leyes, estos últimos una vez aprobados se turnarán al Congreso del Estado.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 Las iniciativas de ordenamientos municipales son aquellas que versan sobre la creación, reforma, adición, derogación o abrogación de los ordenamientos municipales que imponen obligaciones u otorgan derechos a la generalidad de las personas y pueden ser:</w:t>
      </w:r>
    </w:p>
    <w:p w:rsidR="00673F12" w:rsidRDefault="00673F12">
      <w:pPr>
        <w:pStyle w:val="Estilo"/>
      </w:pPr>
    </w:p>
    <w:p w:rsidR="00673F12" w:rsidRDefault="007D6FCB">
      <w:pPr>
        <w:pStyle w:val="Estilo"/>
      </w:pPr>
      <w:r>
        <w:t>I.- Reglamentos;</w:t>
      </w:r>
    </w:p>
    <w:p w:rsidR="00673F12" w:rsidRDefault="00673F12">
      <w:pPr>
        <w:pStyle w:val="Estilo"/>
      </w:pPr>
    </w:p>
    <w:p w:rsidR="00673F12" w:rsidRDefault="007D6FCB">
      <w:pPr>
        <w:pStyle w:val="Estilo"/>
      </w:pPr>
      <w:r>
        <w:t>II.- Bandos de Policía y Buen Gobierno;</w:t>
      </w:r>
    </w:p>
    <w:p w:rsidR="00673F12" w:rsidRDefault="00673F12">
      <w:pPr>
        <w:pStyle w:val="Estilo"/>
      </w:pPr>
    </w:p>
    <w:p w:rsidR="00673F12" w:rsidRDefault="007D6FCB">
      <w:pPr>
        <w:pStyle w:val="Estilo"/>
      </w:pPr>
      <w:r>
        <w:t>III.- Códigos; y</w:t>
      </w:r>
    </w:p>
    <w:p w:rsidR="00673F12" w:rsidRDefault="00673F12">
      <w:pPr>
        <w:pStyle w:val="Estilo"/>
      </w:pPr>
    </w:p>
    <w:p w:rsidR="00673F12" w:rsidRDefault="007D6FCB">
      <w:pPr>
        <w:pStyle w:val="Estilo"/>
      </w:pPr>
      <w:r>
        <w:t>IV.- Circulares y disposiciones administrativas de observancia general.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98.- Los reglamentos son las resoluciones que dicta el Ayuntamiento teniendo el carácter de generales, impersonales, abstractas, permanentes, obligatorias y coercibles que otorgan derechos o impongan obligaciones a las autoridades o los particulares.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99.- Los bandos de policía y buen gobierno son las normas expedidas por el Ayuntamiento que contienen las disposiciones relativas a los valores protegidos en la esfera del orden público, en lo que se refiere a la seguridad general, a civismo, la salubridad, el medio ambiente, la conservación de servicios, vialidades y el ornato público, la propiedad y el bienestar colectivo y el ámbito que protege la </w:t>
      </w:r>
      <w:r>
        <w:lastRenderedPageBreak/>
        <w:t>integridad de las personas en su seguridad, tranquilidad disfrute de sus derechos, así como la integridad moral del individuo y de la familia.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100.- Los Códigos son ordenamientos que integran a la totalidad o a la mayor parte de las normas generales del municipio, o en los que se contienen disposiciones que regulan de manera general la totalidad de las normas municipales, sirviendo a éstas como disposiciones supletorias.</w:t>
      </w:r>
    </w:p>
    <w:p w:rsidR="00673F12" w:rsidRDefault="00673F12">
      <w:pPr>
        <w:pStyle w:val="Estilo"/>
      </w:pPr>
    </w:p>
    <w:p w:rsidR="00673F12" w:rsidRDefault="007D6FCB">
      <w:pPr>
        <w:pStyle w:val="Estilo"/>
      </w:pPr>
      <w:r>
        <w:t>(REFORMADO, P.O. 30 DE OCTUBRE DE 2017)</w:t>
      </w:r>
    </w:p>
    <w:p w:rsidR="00673F12" w:rsidRDefault="007D6FCB">
      <w:pPr>
        <w:pStyle w:val="Estilo"/>
      </w:pPr>
      <w:r>
        <w:t xml:space="preserve">ARTICULO 101.- Las circulares y disposiciones administrativas de carácter general son aquellas resoluciones del Ayuntamiento </w:t>
      </w:r>
      <w:proofErr w:type="gramStart"/>
      <w:r>
        <w:t>que</w:t>
      </w:r>
      <w:proofErr w:type="gramEnd"/>
      <w:r>
        <w:t xml:space="preserve"> teniendo el carácter de general abstracto, impersonal, obligatorio y coercible, se dictan con una vigencia temporal, en atención a necesidades inminentes de la administración pública municipal o de los particulares.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102.- La iniciativa de decreto municipal es aquella </w:t>
      </w:r>
      <w:proofErr w:type="gramStart"/>
      <w:r>
        <w:t>que</w:t>
      </w:r>
      <w:proofErr w:type="gramEnd"/>
      <w:r>
        <w:t xml:space="preserve"> en el ámbito de atribuciones del Ayuntamiento, otorga derechos o impone obligaciones a determinada persona física o jurídica.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103.- La iniciativa de acuerdo es aquella </w:t>
      </w:r>
      <w:proofErr w:type="gramStart"/>
      <w:r>
        <w:t>que</w:t>
      </w:r>
      <w:proofErr w:type="gramEnd"/>
      <w:r>
        <w:t xml:space="preserve"> por su naturaleza, no requiere de promulgación o publicación.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104.- Los acuerdos pueden ser acuerdos económicos o circulares internas, instructivos, manuales y formatos.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105.- Los acuerdos económicos son las resoluciones que sin incidir directa o indirectamente en la esfera jurídica de los particulares y sin modificar el esquema de competencias de la autoridad municipal tienen por objeto establecer la posición política, económica, social o cultural del Ayuntamiento respecto de asuntos de interés público.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106.- Las circulares internas, instructivos, manuales y formatos son las resoluciones que dicta el Ayuntamiento respecto de su funcionamiento administrativo interno, con los requisitos que señala la Ley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107.- Las propuestas para presentar iniciativas de ley o decreto ante el Congreso del Estado siguen el mismo trámite que las iniciativas de ordenamiento municipal.</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108.- Las iniciativas se presentan mediante escrito firmado por el o los integrantes del Ayuntamiento o por las comisiones que las formulen, debiendo contener, en su caso:</w:t>
      </w:r>
    </w:p>
    <w:p w:rsidR="00673F12" w:rsidRDefault="00673F12">
      <w:pPr>
        <w:pStyle w:val="Estilo"/>
      </w:pPr>
    </w:p>
    <w:p w:rsidR="00673F12" w:rsidRDefault="007D6FCB">
      <w:pPr>
        <w:pStyle w:val="Estilo"/>
      </w:pPr>
      <w:r>
        <w:t>I.- Exposición de motivos;</w:t>
      </w:r>
    </w:p>
    <w:p w:rsidR="00673F12" w:rsidRDefault="00673F12">
      <w:pPr>
        <w:pStyle w:val="Estilo"/>
      </w:pPr>
    </w:p>
    <w:p w:rsidR="00673F12" w:rsidRDefault="007D6FCB">
      <w:pPr>
        <w:pStyle w:val="Estilo"/>
      </w:pPr>
      <w:r>
        <w:t>II.- Propuesta del articulado de ordenamiento municipal que se pretenda crear reformar o derogar, debiendo contener, en su caso, los elementos que señala la ley estatal que establece las bases generales de la administración pública municipal;</w:t>
      </w:r>
    </w:p>
    <w:p w:rsidR="00673F12" w:rsidRDefault="00673F12">
      <w:pPr>
        <w:pStyle w:val="Estilo"/>
      </w:pPr>
    </w:p>
    <w:p w:rsidR="00673F12" w:rsidRDefault="007D6FCB">
      <w:pPr>
        <w:pStyle w:val="Estilo"/>
      </w:pPr>
      <w:r>
        <w:t>III.- Propuesta concreta de los términos del reglamento, bando, código, ley, decreto o acuerdo que se pretenda emita el Ayuntamiento; y</w:t>
      </w:r>
    </w:p>
    <w:p w:rsidR="00673F12" w:rsidRDefault="00673F12">
      <w:pPr>
        <w:pStyle w:val="Estilo"/>
      </w:pPr>
    </w:p>
    <w:p w:rsidR="00673F12" w:rsidRDefault="007D6FCB">
      <w:pPr>
        <w:pStyle w:val="Estilo"/>
      </w:pPr>
      <w:r>
        <w:t>IV.- Disposiciones transitorias en las que, entre otras cuestiones, señalen la vigencia del ordenamiento o decreto.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109.- Recibida una iniciativa, el Presidente Municipal propondrá al Ayuntamiento el turno a la comisión o comisiones a que compete el asunto, para su estudio y dictamen.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110.- Cuando la naturaleza del asunto lo permita pueden acumularse dos o más iniciativas en un mismo dictamen.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111.- Cuando la competencia corresponda a varias comisiones, éstas resolverán de manera conjunta como Comisiones Unidas.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112.- Las comisiones deben emitir su dictamen dentro de los sesenta días naturales siguientes a aquel en que se les turnó. Este plazo puede ampliarse a propuesta de la Comisión si requiere mayor estudio, situación de la que debe dar aviso al Ayuntamiento para su aprobación.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113.- Los dictámenes deben constar de una parte considerativa y otra resolutiva y estar firmados por la mayoría de los integrantes de las comisiones dictaminadoras.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114.- Las resoluciones de las comisiones se tomarán por mayoría de votos.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115.- En caso de que algún integrante de la comisión vote en contra del dictamen, podrá solicitar que en la sesión de cabildo se debata y vote su voto particular en contra, mismo que debe formar parte del dictamen.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116.- Antes de que se someta a votación un dictamen, cualquier miembro del Ayuntamiento puede solicitar que el dictamen regrese a comisión, para mayores estudios y el Ayuntamiento decide si aprueba o no dicha solicitud.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117.- Rechazada una iniciativa de ordenamiento municipal, decreto o acuerdo, no puede volver a presentarse hasta que transcurran seis meses.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118.- Ninguna iniciativa de ordenamiento o decreto se somete a la consideración del Ayuntamiento sin que antes haya sido examinada y dictaminada por la comisión o comisiones correspondientes.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Del Debate en las Sesiones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119.- El Presidente Municipal presidirá y dirigirá los debates, en los que podrán participar todos los integrantes del H. Ayuntamiento, en el orden en que soliciten hacer uso de la palabra.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120.- Los regidores y síndico que hagan uso de la palabra tendrán absoluta libertad para expresar sus ideas.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121.- Los regidores y el síndico, podrán proponer, opinar, informar y discutir en forma razonada y respetuosa, sobre los asuntos que conozca 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122.- Las opiniones y propuestas que hagan los presidentes de las comisiones sobre asuntos de su ramo, se discutirán y aquellas que hagan sobre asuntos que no fueren de sus comisiones se pasarán a la comisión correspondiente para dictamen, a no ser que el Ayuntamiento por el voto del cincuenta por ciento más uno de los miembros del Cabildo, acuerde poner el asunto a discusión y votación.</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123.- La Comisión dictaminadora, como acto previo al debate de un asunto, dará lectura al dictamen o al resumen del mismo.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124.- Podrá dispensarse la lectura del dictamen, cuando así lo acuerde el Ayuntamiento, si un ejemplar del mismo se encuentre en poder de cada uno de los regidores y el síndico y pueda por ende ser consultado por ellos.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125.- No podrá efectuarse ninguna discusión, ni resolverse ningún asunto, cuando el Regidor o el Síndico Presidente de la Comisión esté ausente, por causa justificada, excepto cuando la persona aludida hubiere expresado su consentimiento por escrito.</w:t>
      </w:r>
    </w:p>
    <w:p w:rsidR="00673F12" w:rsidRDefault="00673F12">
      <w:pPr>
        <w:pStyle w:val="Estilo"/>
      </w:pPr>
    </w:p>
    <w:p w:rsidR="00673F12" w:rsidRDefault="007D6FCB">
      <w:pPr>
        <w:pStyle w:val="Estilo"/>
      </w:pPr>
      <w:r>
        <w:t>Cuando estén presentes los dos vocales de la Comisión bastará su presencia para efectuar la discusión y votación del dictamen.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126.- Siempre que un integrante del Ayuntamiento lo solicite, se podrá acordar por mayoría de votos, que se divida en las partes que sea necesario para facilitar la discusión.</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127.- Cumplido con lo previsto en los artículos anteriores, el Presidente Municipal pondrá a discusión el dictamen en lo general y en lo particular en caso de que así se acuerde; para tales efectos, se inscribirán los integrantes del Ayuntamiento que pretendan hablar sobre el asunto, indicando el sentido de su intervención.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128.- Hablarán por una sola vez en el orden en que se hubieren inscrito, alternativamente, primero a favor y luego en contra. Las intervenciones tendrán una duración máxima de cinco minutos.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129.- Los regidores miembros de la Comisión o Comisiones dictaminadoras podrán intervenir en el debate sin necesidad de inscripción previa.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130.- Se discutirá un asunto en lo particular, en caso de que algún miembro del ayuntamiento solicite que se reserve alguna parte del dictamen para ser debatido de manera independiente.</w:t>
      </w:r>
    </w:p>
    <w:p w:rsidR="00673F12" w:rsidRDefault="00673F12">
      <w:pPr>
        <w:pStyle w:val="Estilo"/>
      </w:pPr>
    </w:p>
    <w:p w:rsidR="00673F12" w:rsidRDefault="007D6FCB">
      <w:pPr>
        <w:pStyle w:val="Estilo"/>
      </w:pPr>
      <w:r>
        <w:t>En este caso se seguirá el mismo sistema que para el debate y votación en lo general, aunque sólo se debatirán los puntos o artículos reservados.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131.- Durante el debate en lo particular se pueden presentar propuestas para sustituir, modificar, adicionar o suprimir algo del artículo que está a discusión.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132.- Si se propusieran enmiendas a un artículo, o a parte de un punto resolutivo, el autor o autores de la propuesta, dictamen o promoción que se discuta, manifestarán si están conformes con aquéllas. En este caso se discutirá el artículo enmendado, de lo contrario se discutirá tal como se propuso al principio. Sólo en caso de que el artículo fuere desechado, se discutirá la enmienda.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133.- Si se propusieran adiciones y las aceptara el autor de la proposición, opinión o dictamen se discutirán conjuntamente; en caso contrario, se discutirán las adiciones después.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134.- Los integrantes del Ayuntamiento no inscritos en la lista de participantes en el debate, o aquellos que ya han hablado, podrán intervenir únicamente para realizar aclaraciones de hechos o por alusiones personales que les sean inferidas por quien esté en uso de la palabra, en cuyo caso lo harán inmediatamente después de la intervención del orador en turno, hasta por tres minutos.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135.- Durante las discusiones, los miembros del Ayuntamiento guardarán compostura.</w:t>
      </w:r>
    </w:p>
    <w:p w:rsidR="00673F12" w:rsidRDefault="00673F12">
      <w:pPr>
        <w:pStyle w:val="Estilo"/>
      </w:pPr>
    </w:p>
    <w:p w:rsidR="00673F12" w:rsidRDefault="007D6FCB">
      <w:pPr>
        <w:pStyle w:val="Estilo"/>
      </w:pPr>
      <w:r>
        <w:t>(REFORMADO, P.O. 4 DE MARZO DE 2019)</w:t>
      </w:r>
    </w:p>
    <w:p w:rsidR="00673F12" w:rsidRDefault="007D6FCB">
      <w:pPr>
        <w:pStyle w:val="Estilo"/>
      </w:pPr>
      <w:r>
        <w:t>ARTICULO 136.- Las intervenciones serán claras y precisas y deberán referirse al asunto en análisis.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137.- Cuando se suscite alguna desviación el Presidente Municipal, pedirá al expositor que se conduzca exclusivamente al tema en análisis.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138.- En materia de discusiones, sólo se concederá el uso de la palabra hasta en tres ocasiones a un mismo Regidor o Síndico por un lapso máximo de cinco minutos cada una de ellas, a excepción del o los autores del dictamen o proposición y los comisionados del ramo, quienes podrán intervenir cuando lo deseen, mientras no se declare por el pleno que el asunto está suficientemente discutido. Se exceptúan de lo anterior, aquellos casos en </w:t>
      </w:r>
      <w:proofErr w:type="gramStart"/>
      <w:r>
        <w:t>que</w:t>
      </w:r>
      <w:proofErr w:type="gramEnd"/>
      <w:r>
        <w:t xml:space="preserve"> por la importancia del tema, el cabildo al inicio de la sesión apruebe que no haya limitación en el tiempo y número de participaciones.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139.- Durante los debates, cualquier miembro del Ayuntamiento podrá solicitar el uso de la palabra, interrumpiendo al orador en turno, para solicitar aclaraciones o explicaciones, mediante preguntas concretas, las cuáles serán contestadas siempre y cuando el Presidente Municipal o quien presida la sesión, así como el orador en turno acepten.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140.- A quien tiene el uso de la palabra sólo se le podrá interrumpir en los siguientes casos:</w:t>
      </w:r>
    </w:p>
    <w:p w:rsidR="00673F12" w:rsidRDefault="00673F12">
      <w:pPr>
        <w:pStyle w:val="Estilo"/>
      </w:pPr>
    </w:p>
    <w:p w:rsidR="00673F12" w:rsidRDefault="007D6FCB">
      <w:pPr>
        <w:pStyle w:val="Estilo"/>
      </w:pPr>
      <w:r>
        <w:t>I.- Cuando infrinja las disposiciones normativas del presente Código;</w:t>
      </w:r>
    </w:p>
    <w:p w:rsidR="00673F12" w:rsidRDefault="00673F12">
      <w:pPr>
        <w:pStyle w:val="Estilo"/>
      </w:pPr>
    </w:p>
    <w:p w:rsidR="00673F12" w:rsidRDefault="007D6FCB">
      <w:pPr>
        <w:pStyle w:val="Estilo"/>
      </w:pPr>
      <w:r>
        <w:t>II.- Cuando se pida ilustrar la discusión con la lectura de algún documento;</w:t>
      </w:r>
    </w:p>
    <w:p w:rsidR="00673F12" w:rsidRDefault="00673F12">
      <w:pPr>
        <w:pStyle w:val="Estilo"/>
      </w:pPr>
    </w:p>
    <w:p w:rsidR="00673F12" w:rsidRDefault="007D6FCB">
      <w:pPr>
        <w:pStyle w:val="Estilo"/>
      </w:pPr>
      <w:r>
        <w:t>III.- Cuando el orador se aparte del asunto a discusión;</w:t>
      </w:r>
    </w:p>
    <w:p w:rsidR="00673F12" w:rsidRDefault="00673F12">
      <w:pPr>
        <w:pStyle w:val="Estilo"/>
      </w:pPr>
    </w:p>
    <w:p w:rsidR="00673F12" w:rsidRDefault="007D6FCB">
      <w:pPr>
        <w:pStyle w:val="Estilo"/>
      </w:pPr>
      <w:r>
        <w:t>IV.- Cuando profiera injurias o amenazas; y</w:t>
      </w:r>
    </w:p>
    <w:p w:rsidR="00673F12" w:rsidRDefault="00673F12">
      <w:pPr>
        <w:pStyle w:val="Estilo"/>
      </w:pPr>
    </w:p>
    <w:p w:rsidR="00673F12" w:rsidRDefault="007D6FCB">
      <w:pPr>
        <w:pStyle w:val="Estilo"/>
      </w:pPr>
      <w:r>
        <w:t>V.- Cuando se le formulen preguntas o se le soliciten las aclaraciones previstas en el artículo anterior.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141.- No puede llamarse al orden al orador por críticas o censuras a funcionarios públicos, por faltas o errores supuestamente cometidos en el desempeño de sus atribuciones.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142.- Ningún debate podrá suspenderse, si no ha concluido, a menos que la mayoría de los integrantes del H. Cabildo así lo dispongan, o en los casos que prevé el Artículo siguiente.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143.- Son causas de suspensión de un debate:</w:t>
      </w:r>
    </w:p>
    <w:p w:rsidR="00673F12" w:rsidRDefault="00673F12">
      <w:pPr>
        <w:pStyle w:val="Estilo"/>
      </w:pPr>
    </w:p>
    <w:p w:rsidR="00673F12" w:rsidRDefault="007D6FCB">
      <w:pPr>
        <w:pStyle w:val="Estilo"/>
      </w:pPr>
      <w:r>
        <w:t>I.- Por haberse desintegrado el quórum;</w:t>
      </w:r>
    </w:p>
    <w:p w:rsidR="00673F12" w:rsidRDefault="00673F12">
      <w:pPr>
        <w:pStyle w:val="Estilo"/>
      </w:pPr>
    </w:p>
    <w:p w:rsidR="00673F12" w:rsidRDefault="007D6FCB">
      <w:pPr>
        <w:pStyle w:val="Estilo"/>
      </w:pPr>
      <w:r>
        <w:t>II.- Por desórdenes graves en el salón de cabildos; y</w:t>
      </w:r>
    </w:p>
    <w:p w:rsidR="00673F12" w:rsidRDefault="00673F12">
      <w:pPr>
        <w:pStyle w:val="Estilo"/>
      </w:pPr>
    </w:p>
    <w:p w:rsidR="00673F12" w:rsidRDefault="007D6FCB">
      <w:pPr>
        <w:pStyle w:val="Estilo"/>
      </w:pPr>
      <w:r>
        <w:t>III.- Después de haberse aprobado por mayoría de votos una moción suspensiva presentada por alguno de los miembros del Ayuntamiento, en cuyo caso, la discusión deberá continuar el día y a la hora acordados por 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144.- No puede presentarse más de una moción suspensiva en la discusión de un dictamen.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145.- La discusión del asunto sólo podrá suspenderse por una sola vez, la discusión deberá continuarse el día y la hora fijada por quien presida la sesión.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146.- Al ponerse a discusión todo asunto, deberán exponerse las razones y fundamentos que los motiven. Si al término de dicha exposición nadie solicitare el uso de la palabra, o bien cuando se considere suficientemente discutido se someterá a votación.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147.- Las opiniones o propuestas que se realicen en el punto de asuntos generales no serán sometidas a discusión y votación inmediata, se turnarán a la comisión correspondiente, a no ser que por mayoría de votos se considere el asunto de urgente u obvia resolución, en cuyo caso podrá resolverse en la misma sesión.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148.- Cuando algún miembro del Ayuntamiento de los que se hayan inscrito, abandonare el salón de sesiones del Ayuntamiento en el momento en que le corresponde intervenir pierde su turno en la lista de oradores.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las Votaciones en las Sesiones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149.- Al agotarse el orden de los oradores el Presidente Municipal preguntará a los miembros del H. Ayuntamiento si consideran que está suficientemente discutido el asunto, y si así fuere, declarará finalizado el debate, por lo que procederá a realizar la votación, en caso contrario se </w:t>
      </w:r>
      <w:proofErr w:type="gramStart"/>
      <w:r>
        <w:t>formulara</w:t>
      </w:r>
      <w:proofErr w:type="gramEnd"/>
      <w:r>
        <w:t xml:space="preserve"> una nueva lista de oradores en pro y en contra.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 Las votaciones serán de tres clases:</w:t>
      </w:r>
    </w:p>
    <w:p w:rsidR="00673F12" w:rsidRDefault="00673F12">
      <w:pPr>
        <w:pStyle w:val="Estilo"/>
      </w:pPr>
    </w:p>
    <w:p w:rsidR="00673F12" w:rsidRDefault="007D6FCB">
      <w:pPr>
        <w:pStyle w:val="Estilo"/>
      </w:pPr>
      <w:r>
        <w:t>I.- Económicas: Que consiste en levantar la mano los que aprueben la resolución correspondiente, y no hacerlo, los que voten en contra;</w:t>
      </w:r>
    </w:p>
    <w:p w:rsidR="00673F12" w:rsidRDefault="00673F12">
      <w:pPr>
        <w:pStyle w:val="Estilo"/>
      </w:pPr>
    </w:p>
    <w:p w:rsidR="00673F12" w:rsidRDefault="007D6FCB">
      <w:pPr>
        <w:pStyle w:val="Estilo"/>
      </w:pPr>
      <w:r>
        <w:t>II.- Nominales: Consiste en preguntar personalmente a cada uno de los integrantes del Ayuntamiento si aprueba o desaprueba, debiendo contestar, sí o no, o a favor o en contra; y</w:t>
      </w:r>
    </w:p>
    <w:p w:rsidR="00673F12" w:rsidRDefault="00673F12">
      <w:pPr>
        <w:pStyle w:val="Estilo"/>
      </w:pPr>
    </w:p>
    <w:p w:rsidR="00673F12" w:rsidRDefault="007D6FCB">
      <w:pPr>
        <w:pStyle w:val="Estilo"/>
      </w:pPr>
      <w:r>
        <w:t>III.- Por cédula: Consiste en emitir el voto a través de cédulas diseñadas para tal fin y en forma impersonal.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151.- El sentido del voto de cada integrante del Ayuntamiento puede ser a favor, en contra o abstención.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152.- En la votación por cédula el Secretario del Ayuntamiento contará las cédulas y revisará que el número de las cédulas, depositado en el ánfora corresponda al de los miembros del Ayuntamiento asistentes. Si no hay coincidencia, se repite la votación hasta obtener ese resultado.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153.- La votación es por cédula cuando se trata de la designación o destitución de servidores públicos municipales o de personas a las que el Ayuntamiento encargue comisión especial, en los casos que éste y demás ordenamientos dispongan o cuando se apruebe por mayoría de los integrantes del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154.- La votación económica será para la aprobación de: el Orden del Día y la del Acta de la sesión anterior, la votación nominal será para la aprobación de: Dictámenes y Reglamentos, y la votación secreta, cuando así lo disponga de manera expresa alguna ley, el presente Código, algún reglamento o 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155.- Para la aprobación de resoluciones o dictámenes se entiende por:</w:t>
      </w:r>
    </w:p>
    <w:p w:rsidR="00673F12" w:rsidRDefault="00673F12">
      <w:pPr>
        <w:pStyle w:val="Estilo"/>
      </w:pPr>
    </w:p>
    <w:p w:rsidR="00673F12" w:rsidRDefault="007D6FCB">
      <w:pPr>
        <w:pStyle w:val="Estilo"/>
      </w:pPr>
      <w:r>
        <w:t>I.- Mayoría relativa, los votos en el mismo sentido, de cuando menos la mitad más uno de los integrantes del Ayuntamiento presentes;</w:t>
      </w:r>
    </w:p>
    <w:p w:rsidR="00673F12" w:rsidRDefault="00673F12">
      <w:pPr>
        <w:pStyle w:val="Estilo"/>
      </w:pPr>
    </w:p>
    <w:p w:rsidR="00673F12" w:rsidRDefault="007D6FCB">
      <w:pPr>
        <w:pStyle w:val="Estilo"/>
      </w:pPr>
      <w:r>
        <w:t>II.- Mayoría absoluta, los votos en el mismo sentido, de cuando menos la mitad más uno del total de los integrantes del Ayuntamiento;</w:t>
      </w:r>
    </w:p>
    <w:p w:rsidR="00673F12" w:rsidRDefault="00673F12">
      <w:pPr>
        <w:pStyle w:val="Estilo"/>
      </w:pPr>
    </w:p>
    <w:p w:rsidR="00673F12" w:rsidRDefault="007D6FCB">
      <w:pPr>
        <w:pStyle w:val="Estilo"/>
      </w:pPr>
      <w:r>
        <w:t>III.- Mayoría calificada, los votos en el mismo sentido, de cuando menos las dos terceras partes del número total de miembros del Ayuntamiento; y</w:t>
      </w:r>
    </w:p>
    <w:p w:rsidR="00673F12" w:rsidRDefault="00673F12">
      <w:pPr>
        <w:pStyle w:val="Estilo"/>
      </w:pPr>
    </w:p>
    <w:p w:rsidR="00673F12" w:rsidRDefault="007D6FCB">
      <w:pPr>
        <w:pStyle w:val="Estilo"/>
      </w:pPr>
      <w:r>
        <w:t>IV.- Unanimidad, la votación total en el mismo sentido de los miembros del Ayuntamiento presentes.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156.- El resultado de toda votación se hará constar en el acta respectiva, con expresión del número, nombres de los integrantes del Ayuntamiento que votaron y en su caso, sentido de su voto.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157.- Cualquier regidor o síndico podrá solicitar que conste en el acta el sentido en el que emitió su voto.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158.- En caso de empate por cualquiera de los medios de votación el asunto se resolverá por el voto de calidad de quien presida la sesión.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159.- Se abstendrán de votar y de discernir los integrantes del Ayuntamiento que tuvieran interés personal en el asunto a discusión, los que son apoderados de la persona interesada o parientes de la misma, dentro del cuarto grado de consanguinidad o segunda de afinidad.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160.- Mientras la votación se verifica, ningún miembro del Ayuntamiento podrá salir del Salón de Cabildos, salvo permiso previo de quien preside la sesión, en caso contrario se le aplicarán las sanciones que previene la Ley y el presente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161.- Si algún miembro del Ayuntamiento abandona el salón de sesiones del Ayuntamiento sin autorización del Presidente Municipal se </w:t>
      </w:r>
      <w:proofErr w:type="gramStart"/>
      <w:r>
        <w:t>considerara</w:t>
      </w:r>
      <w:proofErr w:type="gramEnd"/>
      <w:r>
        <w:t xml:space="preserve"> como una abstención.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162.- En las votaciones por cédula se entiende que hay abstención de votar cuando la cédula está en blanco o el voto sea en favor de alguna persona que esté legalmente inhabilitada para ocupar el cargo para cuya elección se hizo la votación.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163.- Aprobado un dictamen en lo general y no habiendo inscripción alguna para el debate en lo particular, se tendrá por aprobado el dictamen en lo particular, sin necesidad de efectuar la votación respectiva.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164.- En el caso de que un dictamen sea desechado por el Ayuntamiento, el Presidente Municipal declara que se tiene por desechado el dictamen y, por tanto, rechazada la iniciativa que le dio origen.</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165.- Cuando sea desechado un proyecto o dictamen en lo general, el Primer Regidor cuestionará a los miembros del H. Ayuntamiento, si se devuelve a la comisión respectiva para un nuevo estudio o si se desecha en forma definitiva; esta resolución se tomará en votación económica.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166.- Si un artículo o grupo de artículos sometidos a discusión en lo particular fueren rechazados por el Ayuntamiento, el dictamen regresará al seno de las comisiones dictaminadoras para mayores estudios, lo cual no implica que el dictamen en su conjunto se tenga por rechazado, sino que el referido dictamen con las modificaciones pertinentes debe ser presentado en la sesión subsiguiente.</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SEXTO</w:t>
      </w:r>
    </w:p>
    <w:p w:rsidR="00673F12" w:rsidRDefault="00673F12">
      <w:pPr>
        <w:pStyle w:val="Estilo"/>
      </w:pPr>
    </w:p>
    <w:p w:rsidR="00673F12" w:rsidRDefault="007D6FCB">
      <w:pPr>
        <w:pStyle w:val="Estilo"/>
      </w:pPr>
      <w:r>
        <w:t>De los Acuerdos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167.- De toda sesión de cabildo se levantará acta circunstanciada, que deberá ser suscrita por todos los participantes en la sesión.</w:t>
      </w:r>
    </w:p>
    <w:p w:rsidR="00673F12" w:rsidRDefault="00673F12">
      <w:pPr>
        <w:pStyle w:val="Estilo"/>
      </w:pPr>
    </w:p>
    <w:p w:rsidR="00673F12" w:rsidRDefault="007D6FCB">
      <w:pPr>
        <w:pStyle w:val="Estilo"/>
      </w:pPr>
      <w:r>
        <w:t>(REFORMADO, P.O. 18 DE MAYO DE 2020)</w:t>
      </w:r>
    </w:p>
    <w:p w:rsidR="00673F12" w:rsidRDefault="007D6FCB">
      <w:pPr>
        <w:pStyle w:val="Estilo"/>
      </w:pPr>
      <w:r>
        <w:t>ARTICULO 168.- Toda resolución o acuerdo del Ayuntamiento, para su plena validez, deberá estar asentado o referenciado en el acta respectiva y formará parte de ésta como anexo.</w:t>
      </w:r>
    </w:p>
    <w:p w:rsidR="00673F12" w:rsidRDefault="00673F12">
      <w:pPr>
        <w:pStyle w:val="Estilo"/>
      </w:pPr>
    </w:p>
    <w:p w:rsidR="00673F12" w:rsidRDefault="007D6FCB">
      <w:pPr>
        <w:pStyle w:val="Estilo"/>
      </w:pPr>
      <w:r>
        <w:t>Las iniciativas adquieren el carácter de ordenamiento municipal o decreto cuando son aprobadas, promulgadas y en su caso publicadas por el Ayuntamiento en el Periódico Oficial del Estado.</w:t>
      </w:r>
    </w:p>
    <w:p w:rsidR="00673F12" w:rsidRDefault="00673F12">
      <w:pPr>
        <w:pStyle w:val="Estilo"/>
      </w:pPr>
    </w:p>
    <w:p w:rsidR="00673F12" w:rsidRDefault="007D6FCB">
      <w:pPr>
        <w:pStyle w:val="Estilo"/>
      </w:pPr>
      <w:r>
        <w:t>Los acuerdos asumidos en las sesiones A Distancia tendrán plena validez si se cumple con las formalidades esenciales del procedimiento capitular y queda constancia fehaciente en los medios electrónicos de la convocatoria, presencia a través de herramientas tecnológicas, conocimientos de los asuntos a tratar, posibilidad de emitir sus observaciones sobre las propuestas y el sentido de los votos de cada participante.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 Los acuerdos o resoluciones del Ayuntamiento que sean de carácter general deberán publicarse en el Periódico Oficial del Estado, para su debida validez y observancia.</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170.- Los acuerdos o resoluciones del Ayuntamiento que no sean de carácter general y afecten o limiten los derechos de los particulares, deberán de ser notificados a éstos, en los términos previstos por las leyes administrativas.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171.- Los acuerdos del H. Ayuntamiento no podrán revocarse sino en una sesión a la que concurran el cincuenta por ciento más uno de los Regidores y Síndicos.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172.- No podrán en la misma sesión revocarse las proposiciones o dictámenes en que se consultare la revocación de un acuerdo, sino que se resolverá en la ordinaria o extraordinaria siguiente, expresándose en el citatorio el acuerdo que se trate de revocar.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173.- Los integrantes del Ayuntamiento que con causa justificada no pudieran asistir a la sesión en que deba tratarse la revocación de acuerdos, podrán remitir por escrito su voto enviándolo en sobre cerrado, que abrirá el Secretario en el momento de la votación, y que será posteriormente ratificada por el Regidor o Síndico, y deberá constar en el acta correspondiente.</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SEPTIMO</w:t>
      </w:r>
    </w:p>
    <w:p w:rsidR="00673F12" w:rsidRDefault="00673F12">
      <w:pPr>
        <w:pStyle w:val="Estilo"/>
      </w:pPr>
    </w:p>
    <w:p w:rsidR="00673F12" w:rsidRDefault="007D6FCB">
      <w:pPr>
        <w:pStyle w:val="Estilo"/>
      </w:pPr>
      <w:r>
        <w:t>Del Procedimiento Reglamentario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174.- Tienen facultad para presentar iniciativas de Reglamentos Municipales, así como reformas al presente Código:</w:t>
      </w:r>
    </w:p>
    <w:p w:rsidR="00673F12" w:rsidRDefault="00673F12">
      <w:pPr>
        <w:pStyle w:val="Estilo"/>
      </w:pPr>
    </w:p>
    <w:p w:rsidR="00673F12" w:rsidRDefault="007D6FCB">
      <w:pPr>
        <w:pStyle w:val="Estilo"/>
      </w:pPr>
      <w:r>
        <w:t>I. El Presidente Municipal, los Regidores y Síndicos; y</w:t>
      </w:r>
    </w:p>
    <w:p w:rsidR="00673F12" w:rsidRDefault="00673F12">
      <w:pPr>
        <w:pStyle w:val="Estilo"/>
      </w:pPr>
    </w:p>
    <w:p w:rsidR="00673F12" w:rsidRDefault="007D6FCB">
      <w:pPr>
        <w:pStyle w:val="Estilo"/>
      </w:pPr>
      <w:r>
        <w:t>II. Las Comisiones de Cabildo.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175.- Las iniciativas correspondientes al presupuesto de egresos y sus reformas, sólo podrán presentarse por el Presidente Municipal, los Regidores y el Síndico.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176.- En las deliberaciones para la aprobación de las normas y reglamentos municipales únicamente participarán los Regidores y Síndicos, el Secretario del H. Ayuntamiento, sólo con voz informativa.</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177.- Cuando se rechace por el H. Cabildo la iniciativa de una norma municipal no podrá presentarse de nueva cuenta para su estudio, en un término menor de seis meses.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178.- Para que un proyecto de norma municipal se entienda aprobado, es preciso el voto en sentido afirmativo, tanto en lo general como en lo particular de la mayoría del Cuerpo Colegiado.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179.- Aprobado por el Cabildo, en los términos del artículo que antecede, el proyecto, pasará al Presidente Municipal para su promulgación.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180.- Para ser obligatorio un reglamento municipal deberá ser publicado en el Periódico Oficial del Estado, y se procurará hacerlo del conocimiento de la población del municipio pegando una copia en los lugares visibles de la cabecera Municipal, Delegaciones y Comisarías Rurales, y a través de los diversos medios de comunicación que en su momento se consideren convenientes.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181.- Las normas municipales entrarán en vigor, simultáneamente en todo el Municipio, al día siguiente a su publicación en el Periódico Oficial del Estado, salvo que en la propia disposición se fije una fecha distinta.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182.- Los Reglamentos emanados del H. Ayuntamiento podrán modificarse en cualquier tiempo, siempre que se cumplan los requisitos de su aprobación, expedición y promulgación.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183.- En todo lo no previsto en este Código, se recurrirá a las disposiciones de la Ley Municipal y a las demás leyes vigentes, aplicables al Municipio.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OCTAVO</w:t>
      </w:r>
    </w:p>
    <w:p w:rsidR="00673F12" w:rsidRDefault="00673F12">
      <w:pPr>
        <w:pStyle w:val="Estilo"/>
      </w:pPr>
    </w:p>
    <w:p w:rsidR="00673F12" w:rsidRDefault="007D6FCB">
      <w:pPr>
        <w:pStyle w:val="Estilo"/>
      </w:pPr>
      <w:r>
        <w:t>Del Protocolo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184.- En las sesiones del H. Ayuntamiento, el Presidente Municipal ocupará su lugar al centro y el Secretario del H. Ayuntamiento a su derecha, los demás integrantes ocuparán sus lugares alternativamente.</w:t>
      </w:r>
    </w:p>
    <w:p w:rsidR="00673F12" w:rsidRDefault="00673F12">
      <w:pPr>
        <w:pStyle w:val="Estilo"/>
      </w:pPr>
    </w:p>
    <w:p w:rsidR="00673F12" w:rsidRDefault="007D6FCB">
      <w:pPr>
        <w:pStyle w:val="Estilo"/>
      </w:pPr>
      <w:r>
        <w:t>(REFORMADO, P.O. 4 DE MARZO DE 2019)</w:t>
      </w:r>
    </w:p>
    <w:p w:rsidR="00673F12" w:rsidRDefault="007D6FCB">
      <w:pPr>
        <w:pStyle w:val="Estilo"/>
      </w:pPr>
      <w:r>
        <w:t>ARTICULO 185.- Cuando se trate de la asistencia del C. Gobernador del Estado a alguna sesión del H. Ayuntamiento, se designarán dos comisiones para que la primera, lo acompañe al lugar donde se encuentra el recinto de sesiones, y la otra, lo acompañe cuando se retire.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186.- En el lugar de sesiones del H. Ayuntamiento, el C. Gobernador tomará asiento al centro y el Presidente Municipal tomará asiento al lado derecho del C. Gobernador.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187.- Si asistiere además del Gobernador el C. Presidente de la República o su Representante, ocupará su lugar al centro, tomando asiento a la derecha el C. Gobernador y a la izquierda el C. Presidente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188.- Cuando asistan representantes del Presidente de la República, del Gobernador del Estado, del Congreso o del Supremo Tribunal, se les asignarán lugares ubicados a la derecha e izquierda del Presidente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189.- Cuando asistan a la sesión titulares de alguna dependencia de los poderes del Estado, de la Federación o presidentes municipales de otros ayuntamientos, ocuparán un lugar preferente en el lugar donde se realice la sesión.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190.- Al entrar al recinto el Presidente de la República, el Gobernador del Estado o sus representantes, los presentes se pondrán de pie, y cuando salgan se hará lo mismo.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191.- En la sesión de instalación del H. Ayuntamiento y en las solemnes, los integrantes del Ayuntamiento deberán asistir vestidos de manera formal, de preferencia de color oscuro.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192.- En las sesiones a las que asistan altos funcionarios de los gobiernos federal o estatal, se les destinarán lugares preferentes en el salón de cabildos.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LIBRO SEGUNDO</w:t>
      </w:r>
    </w:p>
    <w:p w:rsidR="00673F12" w:rsidRDefault="00673F12">
      <w:pPr>
        <w:pStyle w:val="Estilo"/>
      </w:pPr>
    </w:p>
    <w:p w:rsidR="00673F12" w:rsidRDefault="007D6FCB">
      <w:pPr>
        <w:pStyle w:val="Estilo"/>
      </w:pPr>
      <w:r>
        <w:lastRenderedPageBreak/>
        <w:t>DE LA ADMINISTRACION PUBLICA MUNICIPAL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PRIMERO</w:t>
      </w:r>
    </w:p>
    <w:p w:rsidR="00673F12" w:rsidRDefault="00673F12">
      <w:pPr>
        <w:pStyle w:val="Estilo"/>
      </w:pPr>
    </w:p>
    <w:p w:rsidR="00673F12" w:rsidRDefault="007D6FCB">
      <w:pPr>
        <w:pStyle w:val="Estilo"/>
      </w:pPr>
      <w:r>
        <w:t>DE LA PRESIDENCIA MUNICIPAL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las Disposiciones Generales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193.- El presente Libro tiene por objeto regular la estructura y funcionamiento de la Administración Pública Municipal y establecer las funciones y atribuciones de las unidades administrativas que forman parte de la misma.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194.- Las jerarquías, funciones y responsabilidades de los servidores públicos y unidades administrativas se rigen por las disposiciones de la Constitución Política de los Estados Unidos Mexicanos, de la Constitución Política del Estado, de la Ley Municipal, del presente Código y por las demás disposiciones que expida el Ayuntamiento o acuerde el Presidente Municipal en el ámbito de su competencia.</w:t>
      </w:r>
    </w:p>
    <w:p w:rsidR="00673F12" w:rsidRDefault="00673F12">
      <w:pPr>
        <w:pStyle w:val="Estilo"/>
      </w:pPr>
    </w:p>
    <w:p w:rsidR="00673F12" w:rsidRDefault="007D6FCB">
      <w:pPr>
        <w:pStyle w:val="Estilo"/>
      </w:pPr>
      <w:r>
        <w:t>(REFORMADO, P.O. 4 DE MARZO DE 2019)</w:t>
      </w:r>
    </w:p>
    <w:p w:rsidR="00673F12" w:rsidRDefault="007D6FCB">
      <w:pPr>
        <w:pStyle w:val="Estilo"/>
      </w:pPr>
      <w:r>
        <w:t>ARTICULO 195.- El trámite y resolución de los asuntos administrativos, corresponde originalmente al C. Presidente Municipal, y para su mejor realización se llevarán a cabo a través de las diferentes dependencias y entidades que conforman la Administración Pública Municipal, en el ámbito de las respectivas competencias que les otorgan la Ley Municipal, las demás leyes aplicables, el presente Código y otros ordenamientos de carácter legal o reglamentario.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196.- Independientemente de lo dispuesto en el Artículo anterior, cuando así lo considere necesario, el Presidente Municipal podrá asumir de manera personal y directa el ejercicio de las facultades que corresponden a la Presidencia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197.- De la misma forma el Presidente Municipal podrá delegar sus facultades en cualquiera de los servidores públicos de la Administración Pública Municipal, mediante acuerdo delegatorio por escrito, que reúna las formalidades previstas por la Ley, con excepción de aquellas facultades que por su naturaleza jurídica son indelegables.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198.- cuando para la atención de algún asunto exista duda respecto de la competencia de las unidades administrativas, el Presidente Municipal decidirá a cuál de ellas corresponde atenderlo.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las Dependencias de la Administración Pública Municipal</w:t>
      </w:r>
    </w:p>
    <w:p w:rsidR="00673F12" w:rsidRDefault="00673F12">
      <w:pPr>
        <w:pStyle w:val="Estilo"/>
      </w:pPr>
    </w:p>
    <w:p w:rsidR="00673F12" w:rsidRDefault="007D6FCB">
      <w:pPr>
        <w:pStyle w:val="Estilo"/>
      </w:pPr>
      <w:r>
        <w:t>(REFORMADO PRIMER PÁRRAFO [N. DE E. REPUBLICADO], P.O. 4 DE MARZO DE 2019)</w:t>
      </w:r>
    </w:p>
    <w:p w:rsidR="00673F12" w:rsidRDefault="007D6FCB">
      <w:pPr>
        <w:pStyle w:val="Estilo"/>
      </w:pPr>
      <w:r>
        <w:t>ARTICULO 199.- Para el estudio, planeación y despacho de los asuntos de su competencia, la Presidencia Municipal contará con las siguientes unidades administrativas:</w:t>
      </w:r>
    </w:p>
    <w:p w:rsidR="00673F12" w:rsidRDefault="00673F12">
      <w:pPr>
        <w:pStyle w:val="Estilo"/>
      </w:pPr>
    </w:p>
    <w:p w:rsidR="00673F12" w:rsidRDefault="007D6FCB">
      <w:pPr>
        <w:pStyle w:val="Estilo"/>
      </w:pPr>
      <w:r>
        <w:t>(REPUBLICADA, P.O. 2 DE MARZO DE 2020)</w:t>
      </w:r>
    </w:p>
    <w:p w:rsidR="00673F12" w:rsidRDefault="007D6FCB">
      <w:pPr>
        <w:pStyle w:val="Estilo"/>
      </w:pPr>
      <w:r>
        <w:t>I.- Oficina del Presidente Municipal.</w:t>
      </w:r>
    </w:p>
    <w:p w:rsidR="00673F12" w:rsidRDefault="00673F12">
      <w:pPr>
        <w:pStyle w:val="Estilo"/>
      </w:pPr>
    </w:p>
    <w:p w:rsidR="00673F12" w:rsidRDefault="007D6FCB">
      <w:pPr>
        <w:pStyle w:val="Estilo"/>
      </w:pPr>
      <w:r>
        <w:t>(REPUBLICADA, P.O. 2 DE MARZO DE 2020)</w:t>
      </w:r>
    </w:p>
    <w:p w:rsidR="00673F12" w:rsidRDefault="007D6FCB">
      <w:pPr>
        <w:pStyle w:val="Estilo"/>
      </w:pPr>
      <w:r>
        <w:t>II.- Secretaría del H. Ayuntamiento;</w:t>
      </w:r>
    </w:p>
    <w:p w:rsidR="00673F12" w:rsidRDefault="00673F12">
      <w:pPr>
        <w:pStyle w:val="Estilo"/>
      </w:pPr>
    </w:p>
    <w:p w:rsidR="00673F12" w:rsidRDefault="007D6FCB">
      <w:pPr>
        <w:pStyle w:val="Estilo"/>
      </w:pPr>
      <w:r>
        <w:t>(REPUBLICADA, P.O. 2 DE MARZO DE 2020)</w:t>
      </w:r>
    </w:p>
    <w:p w:rsidR="00673F12" w:rsidRDefault="007D6FCB">
      <w:pPr>
        <w:pStyle w:val="Estilo"/>
      </w:pPr>
      <w:r>
        <w:t>III.- Dirección de Finanzas y Administración;</w:t>
      </w:r>
    </w:p>
    <w:p w:rsidR="00673F12" w:rsidRDefault="00673F12">
      <w:pPr>
        <w:pStyle w:val="Estilo"/>
      </w:pPr>
    </w:p>
    <w:p w:rsidR="00673F12" w:rsidRDefault="007D6FCB">
      <w:pPr>
        <w:pStyle w:val="Estilo"/>
      </w:pPr>
      <w:r>
        <w:t>(REPUBLICADA, P.O. 2 DE MARZO DE 2020)</w:t>
      </w:r>
    </w:p>
    <w:p w:rsidR="00673F12" w:rsidRDefault="007D6FCB">
      <w:pPr>
        <w:pStyle w:val="Estilo"/>
      </w:pPr>
      <w:r>
        <w:t>IV.- Dirección Jurídica;</w:t>
      </w:r>
    </w:p>
    <w:p w:rsidR="00673F12" w:rsidRDefault="00673F12">
      <w:pPr>
        <w:pStyle w:val="Estilo"/>
      </w:pPr>
    </w:p>
    <w:p w:rsidR="00673F12" w:rsidRDefault="007D6FCB">
      <w:pPr>
        <w:pStyle w:val="Estilo"/>
      </w:pPr>
      <w:r>
        <w:t>(REPUBLICADA, P.O. 2 DE MARZO DE 2020)</w:t>
      </w:r>
    </w:p>
    <w:p w:rsidR="00673F12" w:rsidRDefault="007D6FCB">
      <w:pPr>
        <w:pStyle w:val="Estilo"/>
      </w:pPr>
      <w:r>
        <w:t>V.- Dirección de Seguridad pública y Movilidad;</w:t>
      </w:r>
    </w:p>
    <w:p w:rsidR="00673F12" w:rsidRDefault="00673F12">
      <w:pPr>
        <w:pStyle w:val="Estilo"/>
      </w:pPr>
    </w:p>
    <w:p w:rsidR="00673F12" w:rsidRDefault="007D6FCB">
      <w:pPr>
        <w:pStyle w:val="Estilo"/>
      </w:pPr>
      <w:r>
        <w:t>(REPUBLICADA, P.O. 2 DE MARZO DE 2020)</w:t>
      </w:r>
    </w:p>
    <w:p w:rsidR="00673F12" w:rsidRDefault="007D6FCB">
      <w:pPr>
        <w:pStyle w:val="Estilo"/>
      </w:pPr>
      <w:r>
        <w:t>VI.- Dirección de Obras Públicas y Desarrollo Urbano;</w:t>
      </w:r>
    </w:p>
    <w:p w:rsidR="00673F12" w:rsidRDefault="00673F12">
      <w:pPr>
        <w:pStyle w:val="Estilo"/>
      </w:pPr>
    </w:p>
    <w:p w:rsidR="00673F12" w:rsidRDefault="007D6FCB">
      <w:pPr>
        <w:pStyle w:val="Estilo"/>
      </w:pPr>
      <w:r>
        <w:t>(REPUBLICADA, P.O. 2 DE MARZO DE 2020)</w:t>
      </w:r>
    </w:p>
    <w:p w:rsidR="00673F12" w:rsidRDefault="007D6FCB">
      <w:pPr>
        <w:pStyle w:val="Estilo"/>
      </w:pPr>
      <w:r>
        <w:t>VII.- Dirección de Servicios Públicos Municipales y Mantenimiento;</w:t>
      </w:r>
    </w:p>
    <w:p w:rsidR="00673F12" w:rsidRDefault="00673F12">
      <w:pPr>
        <w:pStyle w:val="Estilo"/>
      </w:pPr>
    </w:p>
    <w:p w:rsidR="00673F12" w:rsidRDefault="007D6FCB">
      <w:pPr>
        <w:pStyle w:val="Estilo"/>
      </w:pPr>
      <w:r>
        <w:t>(REPUBLICADA, P.O. 2 DE MARZO DE 2020)</w:t>
      </w:r>
    </w:p>
    <w:p w:rsidR="00673F12" w:rsidRDefault="007D6FCB">
      <w:pPr>
        <w:pStyle w:val="Estilo"/>
      </w:pPr>
      <w:r>
        <w:t>VIII.- Dirección de Desarrollo Social;</w:t>
      </w:r>
    </w:p>
    <w:p w:rsidR="00673F12" w:rsidRDefault="00673F12">
      <w:pPr>
        <w:pStyle w:val="Estilo"/>
      </w:pPr>
    </w:p>
    <w:p w:rsidR="00673F12" w:rsidRDefault="007D6FCB">
      <w:pPr>
        <w:pStyle w:val="Estilo"/>
      </w:pPr>
      <w:r>
        <w:t>(ADICIONADA, P.O. 2 DE MARZO DE 2020)</w:t>
      </w:r>
    </w:p>
    <w:p w:rsidR="00673F12" w:rsidRDefault="007D6FCB">
      <w:pPr>
        <w:pStyle w:val="Estilo"/>
      </w:pPr>
      <w:r>
        <w:t>IX.- Dirección de Desarrollo Integral de la Persona;</w:t>
      </w:r>
    </w:p>
    <w:p w:rsidR="00673F12" w:rsidRDefault="00673F12">
      <w:pPr>
        <w:pStyle w:val="Estilo"/>
      </w:pPr>
    </w:p>
    <w:p w:rsidR="00673F12" w:rsidRDefault="007D6FCB">
      <w:pPr>
        <w:pStyle w:val="Estilo"/>
      </w:pPr>
      <w:r>
        <w:lastRenderedPageBreak/>
        <w:t>(REPUBLICADA Y REUBICADA, [N. DE E. ANTES FRACCIÓN IX.] P.O. 2 DE MARZO DE 2020)</w:t>
      </w:r>
    </w:p>
    <w:p w:rsidR="00673F12" w:rsidRDefault="007D6FCB">
      <w:pPr>
        <w:pStyle w:val="Estilo"/>
      </w:pPr>
      <w:r>
        <w:t>X.- Contraloría Municipal;</w:t>
      </w:r>
    </w:p>
    <w:p w:rsidR="00673F12" w:rsidRDefault="00673F12">
      <w:pPr>
        <w:pStyle w:val="Estilo"/>
      </w:pPr>
    </w:p>
    <w:p w:rsidR="00673F12" w:rsidRDefault="007D6FCB">
      <w:pPr>
        <w:pStyle w:val="Estilo"/>
      </w:pPr>
      <w:r>
        <w:t>(REPUBLICADA Y REUBICADA, [N. DE E. ANTES FRACCIÓN X.] P.O. 2 DE MARZO DE 2020)</w:t>
      </w:r>
    </w:p>
    <w:p w:rsidR="00673F12" w:rsidRDefault="007D6FCB">
      <w:pPr>
        <w:pStyle w:val="Estilo"/>
      </w:pPr>
      <w:r>
        <w:t>XI.- Sistema para el Desarrollo Integral de la Familia;</w:t>
      </w:r>
    </w:p>
    <w:p w:rsidR="00673F12" w:rsidRDefault="00673F12">
      <w:pPr>
        <w:pStyle w:val="Estilo"/>
      </w:pPr>
    </w:p>
    <w:p w:rsidR="00673F12" w:rsidRDefault="007D6FCB">
      <w:pPr>
        <w:pStyle w:val="Estilo"/>
      </w:pPr>
      <w:r>
        <w:t>(REPUBLICADA Y REUBICADA, [N. DE E. ANTES FRACCIÓN XI.], P.O. 2 DE MARZO DE 2020)</w:t>
      </w:r>
    </w:p>
    <w:p w:rsidR="00673F12" w:rsidRDefault="007D6FCB">
      <w:pPr>
        <w:pStyle w:val="Estilo"/>
      </w:pPr>
      <w:r>
        <w:t xml:space="preserve">XII.- Instituto </w:t>
      </w:r>
      <w:proofErr w:type="spellStart"/>
      <w:r>
        <w:t>Pabellonense</w:t>
      </w:r>
      <w:proofErr w:type="spellEnd"/>
      <w:r>
        <w:t xml:space="preserve"> de las Mujeres;</w:t>
      </w:r>
    </w:p>
    <w:p w:rsidR="00673F12" w:rsidRDefault="00673F12">
      <w:pPr>
        <w:pStyle w:val="Estilo"/>
      </w:pPr>
    </w:p>
    <w:p w:rsidR="00673F12" w:rsidRDefault="007D6FCB">
      <w:pPr>
        <w:pStyle w:val="Estilo"/>
      </w:pPr>
      <w:r>
        <w:t>(REPUBLICADA Y REUBICADA, [N. DE E. ANTES FRACCIÓN XII.] P.O. 2 DE MARZO DE 2020)</w:t>
      </w:r>
    </w:p>
    <w:p w:rsidR="00673F12" w:rsidRDefault="007D6FCB">
      <w:pPr>
        <w:pStyle w:val="Estilo"/>
      </w:pPr>
      <w:r>
        <w:t>XIII.- Subdelegación del INAPAM, y</w:t>
      </w:r>
    </w:p>
    <w:p w:rsidR="00673F12" w:rsidRDefault="00673F12">
      <w:pPr>
        <w:pStyle w:val="Estilo"/>
      </w:pPr>
    </w:p>
    <w:p w:rsidR="00673F12" w:rsidRDefault="007D6FCB">
      <w:pPr>
        <w:pStyle w:val="Estilo"/>
      </w:pPr>
      <w:r>
        <w:t>(REPUBLICADA Y REUBICADA, [N. DE E. ANTES FRACCIÓN XIII.] P.O. 2 DE MARZO DE 2020)</w:t>
      </w:r>
    </w:p>
    <w:p w:rsidR="00673F12" w:rsidRDefault="007D6FCB">
      <w:pPr>
        <w:pStyle w:val="Estilo"/>
      </w:pPr>
      <w:r>
        <w:t>XIV.- Instituto Municipal de Biodiversidad y Protección Ambiental.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200.- Cada una de las dependencias que integran la Administración Pública Municipal tendrá la competencia, facultades y atribuciones establecidas en el presente Código y demás disposiciones jurídicas aplicables y contará con la estructura orgánica que se describen en el presente ordenamiento y el número de servidores públicos que autorice el presupuesto de egresos.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201.- Con base en las políticas, prioridades y restricciones establecidas por el Presidente municipal en su programa de gobierno, las unidades de la Administración Municipal, deberán llevar a cabo sus funciones en forma ordenada y programada, debiendo coordinar sus acciones cuando el desarrollo de sus actividades y el caso así lo requieran.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202.- Los manuales de organización y procedimiento de cada dependencia, entidad o área municipal donde se describan todos los servicios o productos a generar y que autorice el Ayuntamiento con base a lo dispuesto por el presente ordenamiento, serán complementarios del mismo y de observancia obligatoria para los servidores públicos municipales.</w:t>
      </w:r>
    </w:p>
    <w:p w:rsidR="00673F12" w:rsidRDefault="00673F12">
      <w:pPr>
        <w:pStyle w:val="Estilo"/>
      </w:pPr>
    </w:p>
    <w:p w:rsidR="00673F12" w:rsidRDefault="007D6FCB">
      <w:pPr>
        <w:pStyle w:val="Estilo"/>
      </w:pPr>
      <w:r>
        <w:t>(REFORMADO PRIMER PÁRRAFO [N. DE E. REPUBLICADO], P.O. 4 DE MARZO DE 2019)</w:t>
      </w:r>
    </w:p>
    <w:p w:rsidR="00673F12" w:rsidRDefault="007D6FCB">
      <w:pPr>
        <w:pStyle w:val="Estilo"/>
      </w:pPr>
      <w:r>
        <w:t>ARTICULO 203.- Las dependencias de la Administración Pública Municipal contarán con las siguientes unidades administrativas:</w:t>
      </w:r>
    </w:p>
    <w:p w:rsidR="00673F12" w:rsidRDefault="00673F12">
      <w:pPr>
        <w:pStyle w:val="Estilo"/>
      </w:pPr>
    </w:p>
    <w:p w:rsidR="00673F12" w:rsidRDefault="007D6FCB">
      <w:pPr>
        <w:pStyle w:val="Estilo"/>
      </w:pPr>
      <w:r>
        <w:lastRenderedPageBreak/>
        <w:t>(REFORMADA [N. DE E. CON SUS INCISOS], P.O. 13 DE FEBRERO DE 2017)</w:t>
      </w:r>
    </w:p>
    <w:p w:rsidR="00673F12" w:rsidRDefault="007D6FCB">
      <w:pPr>
        <w:pStyle w:val="Estilo"/>
      </w:pPr>
      <w:r>
        <w:t>I.- Oficina del C. Presidente Municipal:</w:t>
      </w:r>
    </w:p>
    <w:p w:rsidR="00673F12" w:rsidRDefault="00673F12">
      <w:pPr>
        <w:pStyle w:val="Estilo"/>
      </w:pPr>
    </w:p>
    <w:p w:rsidR="00673F12" w:rsidRDefault="007D6FCB">
      <w:pPr>
        <w:pStyle w:val="Estilo"/>
      </w:pPr>
      <w:r>
        <w:t>a</w:t>
      </w:r>
      <w:proofErr w:type="gramStart"/>
      <w:r>
        <w:t>).-</w:t>
      </w:r>
      <w:proofErr w:type="gramEnd"/>
      <w:r>
        <w:t xml:space="preserve"> Secretaría Particular;</w:t>
      </w:r>
    </w:p>
    <w:p w:rsidR="00673F12" w:rsidRDefault="00673F12">
      <w:pPr>
        <w:pStyle w:val="Estilo"/>
      </w:pPr>
    </w:p>
    <w:p w:rsidR="00673F12" w:rsidRDefault="007D6FCB">
      <w:pPr>
        <w:pStyle w:val="Estilo"/>
      </w:pPr>
      <w:r>
        <w:t>b</w:t>
      </w:r>
      <w:proofErr w:type="gramStart"/>
      <w:r>
        <w:t>).-</w:t>
      </w:r>
      <w:proofErr w:type="gramEnd"/>
      <w:r>
        <w:t xml:space="preserve"> Coordinación de Gabinete;</w:t>
      </w:r>
    </w:p>
    <w:p w:rsidR="00673F12" w:rsidRDefault="00673F12">
      <w:pPr>
        <w:pStyle w:val="Estilo"/>
      </w:pPr>
    </w:p>
    <w:p w:rsidR="00673F12" w:rsidRDefault="007D6FCB">
      <w:pPr>
        <w:pStyle w:val="Estilo"/>
      </w:pPr>
      <w:proofErr w:type="gramStart"/>
      <w:r>
        <w:t>c).-</w:t>
      </w:r>
      <w:proofErr w:type="gramEnd"/>
      <w:r>
        <w:t xml:space="preserve"> Departamento de Comunicación Social y Relaciones Públicas;</w:t>
      </w:r>
    </w:p>
    <w:p w:rsidR="00673F12" w:rsidRDefault="00673F12">
      <w:pPr>
        <w:pStyle w:val="Estilo"/>
      </w:pPr>
    </w:p>
    <w:p w:rsidR="00673F12" w:rsidRDefault="007D6FCB">
      <w:pPr>
        <w:pStyle w:val="Estilo"/>
      </w:pPr>
      <w:proofErr w:type="gramStart"/>
      <w:r>
        <w:t>d).-</w:t>
      </w:r>
      <w:proofErr w:type="gramEnd"/>
      <w:r>
        <w:t xml:space="preserve"> Departamento de Atención a la ciudadanía;</w:t>
      </w:r>
    </w:p>
    <w:p w:rsidR="00673F12" w:rsidRDefault="00673F12">
      <w:pPr>
        <w:pStyle w:val="Estilo"/>
      </w:pPr>
    </w:p>
    <w:p w:rsidR="00673F12" w:rsidRDefault="007D6FCB">
      <w:pPr>
        <w:pStyle w:val="Estilo"/>
      </w:pPr>
      <w:r>
        <w:t>(REFORMADO, P.O. 15 DE MARZO DE 2021)</w:t>
      </w:r>
    </w:p>
    <w:p w:rsidR="00673F12" w:rsidRDefault="007D6FCB">
      <w:pPr>
        <w:pStyle w:val="Estilo"/>
      </w:pPr>
      <w:r>
        <w:t>e</w:t>
      </w:r>
      <w:proofErr w:type="gramStart"/>
      <w:r>
        <w:t>).-</w:t>
      </w:r>
      <w:proofErr w:type="gramEnd"/>
      <w:r>
        <w:t xml:space="preserve"> Unidad de Transparencia, y</w:t>
      </w:r>
    </w:p>
    <w:p w:rsidR="00673F12" w:rsidRDefault="00673F12">
      <w:pPr>
        <w:pStyle w:val="Estilo"/>
      </w:pPr>
    </w:p>
    <w:p w:rsidR="00673F12" w:rsidRDefault="007D6FCB">
      <w:pPr>
        <w:pStyle w:val="Estilo"/>
      </w:pPr>
      <w:r>
        <w:t>(ADICIONADO, P.O. 15 DE MARZO DE 2021)</w:t>
      </w:r>
    </w:p>
    <w:p w:rsidR="00673F12" w:rsidRDefault="007D6FCB">
      <w:pPr>
        <w:pStyle w:val="Estilo"/>
      </w:pPr>
      <w:r>
        <w:t>f</w:t>
      </w:r>
      <w:proofErr w:type="gramStart"/>
      <w:r>
        <w:t>).-</w:t>
      </w:r>
      <w:proofErr w:type="gramEnd"/>
      <w:r>
        <w:t xml:space="preserve"> Departamento de Ferias y Fiestas Municipales.</w:t>
      </w:r>
    </w:p>
    <w:p w:rsidR="00673F12" w:rsidRDefault="00673F12">
      <w:pPr>
        <w:pStyle w:val="Estilo"/>
      </w:pPr>
    </w:p>
    <w:p w:rsidR="00673F12" w:rsidRDefault="007D6FCB">
      <w:pPr>
        <w:pStyle w:val="Estilo"/>
      </w:pPr>
      <w:r>
        <w:t>(REFORMADA [N. DE E. CON SUS INCISOS], P.O. 13 DE FEBRERO DE 2017)</w:t>
      </w:r>
    </w:p>
    <w:p w:rsidR="00673F12" w:rsidRDefault="007D6FCB">
      <w:pPr>
        <w:pStyle w:val="Estilo"/>
      </w:pPr>
      <w:r>
        <w:t>II.- Secretaría del H. Ayuntamiento:</w:t>
      </w:r>
    </w:p>
    <w:p w:rsidR="00673F12" w:rsidRDefault="00673F12">
      <w:pPr>
        <w:pStyle w:val="Estilo"/>
      </w:pPr>
    </w:p>
    <w:p w:rsidR="00673F12" w:rsidRDefault="007D6FCB">
      <w:pPr>
        <w:pStyle w:val="Estilo"/>
      </w:pPr>
      <w:r>
        <w:t>a</w:t>
      </w:r>
      <w:proofErr w:type="gramStart"/>
      <w:r>
        <w:t>).-</w:t>
      </w:r>
      <w:proofErr w:type="gramEnd"/>
      <w:r>
        <w:t xml:space="preserve"> Departamento de Reglamentos y Licencias;</w:t>
      </w:r>
    </w:p>
    <w:p w:rsidR="00673F12" w:rsidRDefault="00673F12">
      <w:pPr>
        <w:pStyle w:val="Estilo"/>
      </w:pPr>
    </w:p>
    <w:p w:rsidR="00673F12" w:rsidRDefault="007D6FCB">
      <w:pPr>
        <w:pStyle w:val="Estilo"/>
      </w:pPr>
      <w:r>
        <w:t>b</w:t>
      </w:r>
      <w:proofErr w:type="gramStart"/>
      <w:r>
        <w:t>).-</w:t>
      </w:r>
      <w:proofErr w:type="gramEnd"/>
      <w:r>
        <w:t xml:space="preserve"> Departamento de Regulación Sanitaria;</w:t>
      </w:r>
    </w:p>
    <w:p w:rsidR="00673F12" w:rsidRDefault="00673F12">
      <w:pPr>
        <w:pStyle w:val="Estilo"/>
      </w:pPr>
    </w:p>
    <w:p w:rsidR="00673F12" w:rsidRDefault="007D6FCB">
      <w:pPr>
        <w:pStyle w:val="Estilo"/>
      </w:pPr>
      <w:proofErr w:type="gramStart"/>
      <w:r>
        <w:t>c).-</w:t>
      </w:r>
      <w:proofErr w:type="gramEnd"/>
      <w:r>
        <w:t xml:space="preserve"> Departamento de Acción Cívica y Logística;</w:t>
      </w:r>
    </w:p>
    <w:p w:rsidR="00673F12" w:rsidRDefault="00673F12">
      <w:pPr>
        <w:pStyle w:val="Estilo"/>
      </w:pPr>
    </w:p>
    <w:p w:rsidR="00673F12" w:rsidRDefault="007D6FCB">
      <w:pPr>
        <w:pStyle w:val="Estilo"/>
      </w:pPr>
      <w:proofErr w:type="gramStart"/>
      <w:r>
        <w:t>d).-</w:t>
      </w:r>
      <w:proofErr w:type="gramEnd"/>
      <w:r>
        <w:t xml:space="preserve"> Departamento de Protección Civil;</w:t>
      </w:r>
    </w:p>
    <w:p w:rsidR="00673F12" w:rsidRDefault="00673F12">
      <w:pPr>
        <w:pStyle w:val="Estilo"/>
      </w:pPr>
    </w:p>
    <w:p w:rsidR="00673F12" w:rsidRDefault="007D6FCB">
      <w:pPr>
        <w:pStyle w:val="Estilo"/>
      </w:pPr>
      <w:r>
        <w:t>e</w:t>
      </w:r>
      <w:proofErr w:type="gramStart"/>
      <w:r>
        <w:t>).-</w:t>
      </w:r>
      <w:proofErr w:type="gramEnd"/>
      <w:r>
        <w:t xml:space="preserve"> Departamento de Sistemas Informáticos.</w:t>
      </w:r>
    </w:p>
    <w:p w:rsidR="00673F12" w:rsidRDefault="00673F12">
      <w:pPr>
        <w:pStyle w:val="Estilo"/>
      </w:pPr>
    </w:p>
    <w:p w:rsidR="00673F12" w:rsidRDefault="007D6FCB">
      <w:pPr>
        <w:pStyle w:val="Estilo"/>
      </w:pPr>
      <w:r>
        <w:t>(REFORMADA [N. DE E. CON SUS INCISOS], P.O. 13 DE FEBRERO DE 2017)</w:t>
      </w:r>
    </w:p>
    <w:p w:rsidR="00673F12" w:rsidRDefault="007D6FCB">
      <w:pPr>
        <w:pStyle w:val="Estilo"/>
      </w:pPr>
      <w:r>
        <w:t>III.- Dirección de Finanzas y Administración:</w:t>
      </w:r>
    </w:p>
    <w:p w:rsidR="00673F12" w:rsidRDefault="00673F12">
      <w:pPr>
        <w:pStyle w:val="Estilo"/>
      </w:pPr>
    </w:p>
    <w:p w:rsidR="00673F12" w:rsidRDefault="007D6FCB">
      <w:pPr>
        <w:pStyle w:val="Estilo"/>
      </w:pPr>
      <w:r>
        <w:t>a</w:t>
      </w:r>
      <w:proofErr w:type="gramStart"/>
      <w:r>
        <w:t>).-</w:t>
      </w:r>
      <w:proofErr w:type="gramEnd"/>
      <w:r>
        <w:t xml:space="preserve"> Subdirección Administrativa:</w:t>
      </w:r>
    </w:p>
    <w:p w:rsidR="00673F12" w:rsidRDefault="00673F12">
      <w:pPr>
        <w:pStyle w:val="Estilo"/>
      </w:pPr>
    </w:p>
    <w:p w:rsidR="00673F12" w:rsidRDefault="007D6FCB">
      <w:pPr>
        <w:pStyle w:val="Estilo"/>
      </w:pPr>
      <w:r>
        <w:t>a.1.- Departamento de Compras y Servicios Generales;</w:t>
      </w:r>
    </w:p>
    <w:p w:rsidR="00673F12" w:rsidRDefault="00673F12">
      <w:pPr>
        <w:pStyle w:val="Estilo"/>
      </w:pPr>
    </w:p>
    <w:p w:rsidR="00673F12" w:rsidRDefault="007D6FCB">
      <w:pPr>
        <w:pStyle w:val="Estilo"/>
      </w:pPr>
      <w:r>
        <w:t>a.2.- Departamento de Capital Humano.</w:t>
      </w:r>
    </w:p>
    <w:p w:rsidR="00673F12" w:rsidRDefault="00673F12">
      <w:pPr>
        <w:pStyle w:val="Estilo"/>
      </w:pPr>
    </w:p>
    <w:p w:rsidR="00673F12" w:rsidRDefault="007D6FCB">
      <w:pPr>
        <w:pStyle w:val="Estilo"/>
      </w:pPr>
      <w:r>
        <w:t>(ADICIONADO, P.O. 26 DE MARZO DE 2018)</w:t>
      </w:r>
    </w:p>
    <w:p w:rsidR="00673F12" w:rsidRDefault="007D6FCB">
      <w:pPr>
        <w:pStyle w:val="Estilo"/>
      </w:pPr>
      <w:r>
        <w:t>a.3.- Departamento de Control Patrimonial</w:t>
      </w:r>
    </w:p>
    <w:p w:rsidR="00673F12" w:rsidRDefault="00673F12">
      <w:pPr>
        <w:pStyle w:val="Estilo"/>
      </w:pPr>
    </w:p>
    <w:p w:rsidR="00673F12" w:rsidRDefault="007D6FCB">
      <w:pPr>
        <w:pStyle w:val="Estilo"/>
      </w:pPr>
      <w:r>
        <w:t>b</w:t>
      </w:r>
      <w:proofErr w:type="gramStart"/>
      <w:r>
        <w:t>).-</w:t>
      </w:r>
      <w:proofErr w:type="gramEnd"/>
      <w:r>
        <w:t xml:space="preserve"> Subdirección de Finanzas:</w:t>
      </w:r>
    </w:p>
    <w:p w:rsidR="00673F12" w:rsidRDefault="00673F12">
      <w:pPr>
        <w:pStyle w:val="Estilo"/>
      </w:pPr>
    </w:p>
    <w:p w:rsidR="00673F12" w:rsidRDefault="007D6FCB">
      <w:pPr>
        <w:pStyle w:val="Estilo"/>
      </w:pPr>
      <w:r>
        <w:t>b.1.- Departamento de Contabilidad;</w:t>
      </w:r>
    </w:p>
    <w:p w:rsidR="00673F12" w:rsidRDefault="00673F12">
      <w:pPr>
        <w:pStyle w:val="Estilo"/>
      </w:pPr>
    </w:p>
    <w:p w:rsidR="00673F12" w:rsidRDefault="007D6FCB">
      <w:pPr>
        <w:pStyle w:val="Estilo"/>
      </w:pPr>
      <w:r>
        <w:lastRenderedPageBreak/>
        <w:t>b.2.- Departamento de Control Presupuestal;</w:t>
      </w:r>
    </w:p>
    <w:p w:rsidR="00673F12" w:rsidRDefault="00673F12">
      <w:pPr>
        <w:pStyle w:val="Estilo"/>
      </w:pPr>
    </w:p>
    <w:p w:rsidR="00673F12" w:rsidRDefault="007D6FCB">
      <w:pPr>
        <w:pStyle w:val="Estilo"/>
      </w:pPr>
      <w:r>
        <w:t>b.3.- Departamento de Recaudación;</w:t>
      </w:r>
    </w:p>
    <w:p w:rsidR="00673F12" w:rsidRDefault="00673F12">
      <w:pPr>
        <w:pStyle w:val="Estilo"/>
      </w:pPr>
    </w:p>
    <w:p w:rsidR="00673F12" w:rsidRDefault="007D6FCB">
      <w:pPr>
        <w:pStyle w:val="Estilo"/>
      </w:pPr>
      <w:r>
        <w:t>(REFORMADA, P.O. 13 DE FEBRERO DE 2017)</w:t>
      </w:r>
    </w:p>
    <w:p w:rsidR="00673F12" w:rsidRDefault="007D6FCB">
      <w:pPr>
        <w:pStyle w:val="Estilo"/>
      </w:pPr>
      <w:r>
        <w:t>IV.- Dirección Jurídica:</w:t>
      </w:r>
    </w:p>
    <w:p w:rsidR="00673F12" w:rsidRDefault="00673F12">
      <w:pPr>
        <w:pStyle w:val="Estilo"/>
      </w:pPr>
    </w:p>
    <w:p w:rsidR="00673F12" w:rsidRDefault="007D6FCB">
      <w:pPr>
        <w:pStyle w:val="Estilo"/>
      </w:pPr>
      <w:r>
        <w:t>(REFORMADA [N. DE E. CON SUS INCISOS], P.O. 4 DE MARZO DE 2019)</w:t>
      </w:r>
    </w:p>
    <w:p w:rsidR="00673F12" w:rsidRDefault="007D6FCB">
      <w:pPr>
        <w:pStyle w:val="Estilo"/>
      </w:pPr>
      <w:r>
        <w:t>V. Dirección de Seguridad pública y Movilidad:</w:t>
      </w:r>
    </w:p>
    <w:p w:rsidR="00673F12" w:rsidRDefault="00673F12">
      <w:pPr>
        <w:pStyle w:val="Estilo"/>
      </w:pPr>
    </w:p>
    <w:p w:rsidR="00673F12" w:rsidRDefault="007D6FCB">
      <w:pPr>
        <w:pStyle w:val="Estilo"/>
      </w:pPr>
      <w:r>
        <w:t>a</w:t>
      </w:r>
      <w:proofErr w:type="gramStart"/>
      <w:r>
        <w:t>).-</w:t>
      </w:r>
      <w:proofErr w:type="gramEnd"/>
      <w:r>
        <w:t xml:space="preserve"> Subdirección de Seguridad Púbica;</w:t>
      </w:r>
    </w:p>
    <w:p w:rsidR="00673F12" w:rsidRDefault="00673F12">
      <w:pPr>
        <w:pStyle w:val="Estilo"/>
      </w:pPr>
    </w:p>
    <w:p w:rsidR="00673F12" w:rsidRDefault="007D6FCB">
      <w:pPr>
        <w:pStyle w:val="Estilo"/>
      </w:pPr>
      <w:r>
        <w:t>a.1.- Departamento de Asuntos Internos;</w:t>
      </w:r>
    </w:p>
    <w:p w:rsidR="00673F12" w:rsidRDefault="00673F12">
      <w:pPr>
        <w:pStyle w:val="Estilo"/>
      </w:pPr>
    </w:p>
    <w:p w:rsidR="00673F12" w:rsidRDefault="007D6FCB">
      <w:pPr>
        <w:pStyle w:val="Estilo"/>
      </w:pPr>
      <w:r>
        <w:t>b</w:t>
      </w:r>
      <w:proofErr w:type="gramStart"/>
      <w:r>
        <w:t>).-</w:t>
      </w:r>
      <w:proofErr w:type="gramEnd"/>
      <w:r>
        <w:t xml:space="preserve"> Subdirección de Movilidad;</w:t>
      </w:r>
    </w:p>
    <w:p w:rsidR="00673F12" w:rsidRDefault="00673F12">
      <w:pPr>
        <w:pStyle w:val="Estilo"/>
      </w:pPr>
    </w:p>
    <w:p w:rsidR="00673F12" w:rsidRDefault="007D6FCB">
      <w:pPr>
        <w:pStyle w:val="Estilo"/>
      </w:pPr>
      <w:r>
        <w:t>(REFORMADA [N. DE E. CON SUS INCISOS], P.O. 13 DE FEBRERO DE 2017)</w:t>
      </w:r>
    </w:p>
    <w:p w:rsidR="00673F12" w:rsidRDefault="007D6FCB">
      <w:pPr>
        <w:pStyle w:val="Estilo"/>
      </w:pPr>
      <w:r>
        <w:t>VI.- Dirección Obras Públicas y Desarrollo Urbano:</w:t>
      </w:r>
    </w:p>
    <w:p w:rsidR="00673F12" w:rsidRDefault="00673F12">
      <w:pPr>
        <w:pStyle w:val="Estilo"/>
      </w:pPr>
    </w:p>
    <w:p w:rsidR="00673F12" w:rsidRDefault="007D6FCB">
      <w:pPr>
        <w:pStyle w:val="Estilo"/>
      </w:pPr>
      <w:r>
        <w:t>(REFORMADO, P.O. 30 DE OCTUBRE DE 2017)</w:t>
      </w:r>
    </w:p>
    <w:p w:rsidR="00673F12" w:rsidRDefault="007D6FCB">
      <w:pPr>
        <w:pStyle w:val="Estilo"/>
      </w:pPr>
      <w:r>
        <w:t>a</w:t>
      </w:r>
      <w:proofErr w:type="gramStart"/>
      <w:r>
        <w:t>).-</w:t>
      </w:r>
      <w:proofErr w:type="gramEnd"/>
      <w:r>
        <w:t xml:space="preserve"> Subdirección de Obras Públicas:</w:t>
      </w:r>
    </w:p>
    <w:p w:rsidR="00673F12" w:rsidRDefault="00673F12">
      <w:pPr>
        <w:pStyle w:val="Estilo"/>
      </w:pPr>
    </w:p>
    <w:p w:rsidR="00673F12" w:rsidRDefault="007D6FCB">
      <w:pPr>
        <w:pStyle w:val="Estilo"/>
      </w:pPr>
      <w:r>
        <w:t>a.1.- Departamento de Costos y Licitaciones;</w:t>
      </w:r>
    </w:p>
    <w:p w:rsidR="00673F12" w:rsidRDefault="00673F12">
      <w:pPr>
        <w:pStyle w:val="Estilo"/>
      </w:pPr>
    </w:p>
    <w:p w:rsidR="00673F12" w:rsidRDefault="007D6FCB">
      <w:pPr>
        <w:pStyle w:val="Estilo"/>
      </w:pPr>
      <w:r>
        <w:t>a.2.- Departamento de Proyectos;</w:t>
      </w:r>
    </w:p>
    <w:p w:rsidR="00673F12" w:rsidRDefault="00673F12">
      <w:pPr>
        <w:pStyle w:val="Estilo"/>
      </w:pPr>
    </w:p>
    <w:p w:rsidR="00673F12" w:rsidRDefault="007D6FCB">
      <w:pPr>
        <w:pStyle w:val="Estilo"/>
      </w:pPr>
      <w:r>
        <w:t>a.3.- Departamento de Supervisión;</w:t>
      </w:r>
    </w:p>
    <w:p w:rsidR="00673F12" w:rsidRDefault="00673F12">
      <w:pPr>
        <w:pStyle w:val="Estilo"/>
      </w:pPr>
    </w:p>
    <w:p w:rsidR="00673F12" w:rsidRDefault="007D6FCB">
      <w:pPr>
        <w:pStyle w:val="Estilo"/>
      </w:pPr>
      <w:r>
        <w:t>b</w:t>
      </w:r>
      <w:proofErr w:type="gramStart"/>
      <w:r>
        <w:t>).-</w:t>
      </w:r>
      <w:proofErr w:type="gramEnd"/>
      <w:r>
        <w:t xml:space="preserve"> Subdirección de Desarrollo Urbano:</w:t>
      </w:r>
    </w:p>
    <w:p w:rsidR="00673F12" w:rsidRDefault="00673F12">
      <w:pPr>
        <w:pStyle w:val="Estilo"/>
      </w:pPr>
    </w:p>
    <w:p w:rsidR="00673F12" w:rsidRDefault="007D6FCB">
      <w:pPr>
        <w:pStyle w:val="Estilo"/>
      </w:pPr>
      <w:r>
        <w:t>b.1.- Departamento de Desarrollo Urbano;</w:t>
      </w:r>
    </w:p>
    <w:p w:rsidR="00673F12" w:rsidRDefault="00673F12">
      <w:pPr>
        <w:pStyle w:val="Estilo"/>
      </w:pPr>
    </w:p>
    <w:p w:rsidR="00673F12" w:rsidRDefault="007D6FCB">
      <w:pPr>
        <w:pStyle w:val="Estilo"/>
      </w:pPr>
      <w:r>
        <w:t>b.2.- Departamento de Planeación;</w:t>
      </w:r>
    </w:p>
    <w:p w:rsidR="00673F12" w:rsidRDefault="00673F12">
      <w:pPr>
        <w:pStyle w:val="Estilo"/>
      </w:pPr>
    </w:p>
    <w:p w:rsidR="00673F12" w:rsidRDefault="007D6FCB">
      <w:pPr>
        <w:pStyle w:val="Estilo"/>
      </w:pPr>
      <w:r>
        <w:t>(REFORMADA [N. DE E. CON SUS INCISOS], P.O. 4 DE MARZO DE 2019)</w:t>
      </w:r>
    </w:p>
    <w:p w:rsidR="00673F12" w:rsidRDefault="007D6FCB">
      <w:pPr>
        <w:pStyle w:val="Estilo"/>
      </w:pPr>
      <w:r>
        <w:t>VII.- Dirección de Servicios Públicos Municipales y Mantenimiento:</w:t>
      </w:r>
    </w:p>
    <w:p w:rsidR="00673F12" w:rsidRDefault="00673F12">
      <w:pPr>
        <w:pStyle w:val="Estilo"/>
      </w:pPr>
    </w:p>
    <w:p w:rsidR="00673F12" w:rsidRDefault="007D6FCB">
      <w:pPr>
        <w:pStyle w:val="Estilo"/>
      </w:pPr>
      <w:r>
        <w:t>a</w:t>
      </w:r>
      <w:proofErr w:type="gramStart"/>
      <w:r>
        <w:t>).-</w:t>
      </w:r>
      <w:proofErr w:type="gramEnd"/>
      <w:r>
        <w:t xml:space="preserve"> Departamento de Alumbrado Público;</w:t>
      </w:r>
    </w:p>
    <w:p w:rsidR="00673F12" w:rsidRDefault="00673F12">
      <w:pPr>
        <w:pStyle w:val="Estilo"/>
      </w:pPr>
    </w:p>
    <w:p w:rsidR="00673F12" w:rsidRDefault="007D6FCB">
      <w:pPr>
        <w:pStyle w:val="Estilo"/>
      </w:pPr>
      <w:r>
        <w:t>b</w:t>
      </w:r>
      <w:proofErr w:type="gramStart"/>
      <w:r>
        <w:t>).-</w:t>
      </w:r>
      <w:proofErr w:type="gramEnd"/>
      <w:r>
        <w:t xml:space="preserve"> Departamento de Limpia y Aseo Público;</w:t>
      </w:r>
    </w:p>
    <w:p w:rsidR="00673F12" w:rsidRDefault="00673F12">
      <w:pPr>
        <w:pStyle w:val="Estilo"/>
      </w:pPr>
    </w:p>
    <w:p w:rsidR="00673F12" w:rsidRDefault="007D6FCB">
      <w:pPr>
        <w:pStyle w:val="Estilo"/>
      </w:pPr>
      <w:proofErr w:type="gramStart"/>
      <w:r>
        <w:t>c).-</w:t>
      </w:r>
      <w:proofErr w:type="gramEnd"/>
      <w:r>
        <w:t xml:space="preserve"> Departamento de Panteones;</w:t>
      </w:r>
    </w:p>
    <w:p w:rsidR="00673F12" w:rsidRDefault="00673F12">
      <w:pPr>
        <w:pStyle w:val="Estilo"/>
      </w:pPr>
    </w:p>
    <w:p w:rsidR="00673F12" w:rsidRDefault="007D6FCB">
      <w:pPr>
        <w:pStyle w:val="Estilo"/>
      </w:pPr>
      <w:r>
        <w:t>(REFORMADA [N. DE E. CON SUS INCISOS], P.O. 2 DE MARZO DE 2020)</w:t>
      </w:r>
    </w:p>
    <w:p w:rsidR="00673F12" w:rsidRDefault="007D6FCB">
      <w:pPr>
        <w:pStyle w:val="Estilo"/>
      </w:pPr>
      <w:r>
        <w:t>VIII.- Dirección de Desarrollo Social:</w:t>
      </w:r>
    </w:p>
    <w:p w:rsidR="00673F12" w:rsidRDefault="00673F12">
      <w:pPr>
        <w:pStyle w:val="Estilo"/>
      </w:pPr>
    </w:p>
    <w:p w:rsidR="00673F12" w:rsidRDefault="007D6FCB">
      <w:pPr>
        <w:pStyle w:val="Estilo"/>
      </w:pPr>
      <w:r>
        <w:lastRenderedPageBreak/>
        <w:t>a</w:t>
      </w:r>
      <w:proofErr w:type="gramStart"/>
      <w:r>
        <w:t>).-</w:t>
      </w:r>
      <w:proofErr w:type="gramEnd"/>
      <w:r>
        <w:t xml:space="preserve"> Departamento de Programas Coordinados;</w:t>
      </w:r>
    </w:p>
    <w:p w:rsidR="00673F12" w:rsidRDefault="00673F12">
      <w:pPr>
        <w:pStyle w:val="Estilo"/>
      </w:pPr>
    </w:p>
    <w:p w:rsidR="00673F12" w:rsidRDefault="007D6FCB">
      <w:pPr>
        <w:pStyle w:val="Estilo"/>
      </w:pPr>
      <w:r>
        <w:t>b</w:t>
      </w:r>
      <w:proofErr w:type="gramStart"/>
      <w:r>
        <w:t>).-</w:t>
      </w:r>
      <w:proofErr w:type="gramEnd"/>
      <w:r>
        <w:t xml:space="preserve"> Departamento de Desarrollo Económico:</w:t>
      </w:r>
    </w:p>
    <w:p w:rsidR="00673F12" w:rsidRDefault="00673F12">
      <w:pPr>
        <w:pStyle w:val="Estilo"/>
      </w:pPr>
    </w:p>
    <w:p w:rsidR="00673F12" w:rsidRDefault="007D6FCB">
      <w:pPr>
        <w:pStyle w:val="Estilo"/>
      </w:pPr>
      <w:proofErr w:type="gramStart"/>
      <w:r>
        <w:t>c).-</w:t>
      </w:r>
      <w:proofErr w:type="gramEnd"/>
      <w:r>
        <w:t xml:space="preserve"> Departamento de Turismo;</w:t>
      </w:r>
    </w:p>
    <w:p w:rsidR="00673F12" w:rsidRDefault="00673F12">
      <w:pPr>
        <w:pStyle w:val="Estilo"/>
      </w:pPr>
    </w:p>
    <w:p w:rsidR="00673F12" w:rsidRDefault="007D6FCB">
      <w:pPr>
        <w:pStyle w:val="Estilo"/>
      </w:pPr>
      <w:proofErr w:type="gramStart"/>
      <w:r>
        <w:t>d).-</w:t>
      </w:r>
      <w:proofErr w:type="gramEnd"/>
      <w:r>
        <w:t xml:space="preserve"> Departamento de Desarrollo Rural;</w:t>
      </w:r>
    </w:p>
    <w:p w:rsidR="00673F12" w:rsidRDefault="00673F12">
      <w:pPr>
        <w:pStyle w:val="Estilo"/>
      </w:pPr>
    </w:p>
    <w:p w:rsidR="00673F12" w:rsidRDefault="007D6FCB">
      <w:pPr>
        <w:pStyle w:val="Estilo"/>
      </w:pPr>
      <w:r>
        <w:t>ADICIONADA, [N. DE E.  CON SUS INCISOS], P.O. 2 DE MARZO DE 2020)</w:t>
      </w:r>
    </w:p>
    <w:p w:rsidR="00673F12" w:rsidRDefault="007D6FCB">
      <w:pPr>
        <w:pStyle w:val="Estilo"/>
      </w:pPr>
      <w:r>
        <w:t>IX.- Dirección de Desarrollo Integral de la Persona:</w:t>
      </w:r>
    </w:p>
    <w:p w:rsidR="00673F12" w:rsidRDefault="00673F12">
      <w:pPr>
        <w:pStyle w:val="Estilo"/>
      </w:pPr>
    </w:p>
    <w:p w:rsidR="00673F12" w:rsidRDefault="007D6FCB">
      <w:pPr>
        <w:pStyle w:val="Estilo"/>
      </w:pPr>
      <w:r>
        <w:t>a</w:t>
      </w:r>
      <w:proofErr w:type="gramStart"/>
      <w:r>
        <w:t>).-</w:t>
      </w:r>
      <w:proofErr w:type="gramEnd"/>
      <w:r>
        <w:t xml:space="preserve"> Departamento de Fomento a la Cultura y las Artes;</w:t>
      </w:r>
    </w:p>
    <w:p w:rsidR="00673F12" w:rsidRDefault="00673F12">
      <w:pPr>
        <w:pStyle w:val="Estilo"/>
      </w:pPr>
    </w:p>
    <w:p w:rsidR="00673F12" w:rsidRDefault="007D6FCB">
      <w:pPr>
        <w:pStyle w:val="Estilo"/>
      </w:pPr>
      <w:r>
        <w:t>b</w:t>
      </w:r>
      <w:proofErr w:type="gramStart"/>
      <w:r>
        <w:t>).-</w:t>
      </w:r>
      <w:proofErr w:type="gramEnd"/>
      <w:r>
        <w:t xml:space="preserve"> Departamento de Fomento al Deporte;</w:t>
      </w:r>
    </w:p>
    <w:p w:rsidR="00673F12" w:rsidRDefault="00673F12">
      <w:pPr>
        <w:pStyle w:val="Estilo"/>
      </w:pPr>
    </w:p>
    <w:p w:rsidR="00673F12" w:rsidRDefault="007D6FCB">
      <w:pPr>
        <w:pStyle w:val="Estilo"/>
      </w:pPr>
      <w:proofErr w:type="gramStart"/>
      <w:r>
        <w:t>c).-</w:t>
      </w:r>
      <w:proofErr w:type="gramEnd"/>
      <w:r>
        <w:t xml:space="preserve"> Representación del INJUVE;</w:t>
      </w:r>
    </w:p>
    <w:p w:rsidR="00673F12" w:rsidRDefault="00673F12">
      <w:pPr>
        <w:pStyle w:val="Estilo"/>
      </w:pPr>
    </w:p>
    <w:p w:rsidR="00673F12" w:rsidRDefault="007D6FCB">
      <w:pPr>
        <w:pStyle w:val="Estilo"/>
      </w:pPr>
      <w:proofErr w:type="gramStart"/>
      <w:r>
        <w:t>d).-</w:t>
      </w:r>
      <w:proofErr w:type="gramEnd"/>
      <w:r>
        <w:t xml:space="preserve"> Centro de Desarrollo Comunitario 5 de mayo;</w:t>
      </w:r>
    </w:p>
    <w:p w:rsidR="00673F12" w:rsidRDefault="00673F12">
      <w:pPr>
        <w:pStyle w:val="Estilo"/>
      </w:pPr>
    </w:p>
    <w:p w:rsidR="00673F12" w:rsidRDefault="007D6FCB">
      <w:pPr>
        <w:pStyle w:val="Estilo"/>
      </w:pPr>
      <w:r>
        <w:t>(REFORMADA Y REUBICADA, ANTES FRACCIÓN IX [N. DE E. CON SUS INCISOS], P.O. 2 DE MARZO DE 2020)</w:t>
      </w:r>
    </w:p>
    <w:p w:rsidR="00673F12" w:rsidRDefault="007D6FCB">
      <w:pPr>
        <w:pStyle w:val="Estilo"/>
      </w:pPr>
      <w:r>
        <w:t>X.- Contraloría Municipal:</w:t>
      </w:r>
    </w:p>
    <w:p w:rsidR="00673F12" w:rsidRDefault="00673F12">
      <w:pPr>
        <w:pStyle w:val="Estilo"/>
      </w:pPr>
    </w:p>
    <w:p w:rsidR="00673F12" w:rsidRDefault="007D6FCB">
      <w:pPr>
        <w:pStyle w:val="Estilo"/>
      </w:pPr>
      <w:r>
        <w:t>(REFORMADO, P.O. 27 DE FEBRERO DE 2023)</w:t>
      </w:r>
    </w:p>
    <w:p w:rsidR="00673F12" w:rsidRDefault="007D6FCB">
      <w:pPr>
        <w:pStyle w:val="Estilo"/>
      </w:pPr>
      <w:r>
        <w:t>a</w:t>
      </w:r>
      <w:proofErr w:type="gramStart"/>
      <w:r>
        <w:t>).-</w:t>
      </w:r>
      <w:proofErr w:type="gramEnd"/>
      <w:r>
        <w:t xml:space="preserve"> Autoridad Auditora;</w:t>
      </w:r>
    </w:p>
    <w:p w:rsidR="00673F12" w:rsidRDefault="00673F12">
      <w:pPr>
        <w:pStyle w:val="Estilo"/>
      </w:pPr>
    </w:p>
    <w:p w:rsidR="00673F12" w:rsidRDefault="007D6FCB">
      <w:pPr>
        <w:pStyle w:val="Estilo"/>
      </w:pPr>
      <w:r>
        <w:t>(REFORMADO, P.O. 27 DE FEBRERO DE 2023)</w:t>
      </w:r>
    </w:p>
    <w:p w:rsidR="00673F12" w:rsidRDefault="007D6FCB">
      <w:pPr>
        <w:pStyle w:val="Estilo"/>
      </w:pPr>
      <w:r>
        <w:t>b</w:t>
      </w:r>
      <w:proofErr w:type="gramStart"/>
      <w:r>
        <w:t>).-</w:t>
      </w:r>
      <w:proofErr w:type="gramEnd"/>
      <w:r>
        <w:t xml:space="preserve"> Autoridad Investigadora;</w:t>
      </w:r>
    </w:p>
    <w:p w:rsidR="00673F12" w:rsidRDefault="00673F12">
      <w:pPr>
        <w:pStyle w:val="Estilo"/>
      </w:pPr>
    </w:p>
    <w:p w:rsidR="00673F12" w:rsidRDefault="007D6FCB">
      <w:pPr>
        <w:pStyle w:val="Estilo"/>
      </w:pPr>
      <w:r>
        <w:t>(REFORMADO, P.O. 27 DE FEBRERO DE 2023)</w:t>
      </w:r>
    </w:p>
    <w:p w:rsidR="00673F12" w:rsidRDefault="007D6FCB">
      <w:pPr>
        <w:pStyle w:val="Estilo"/>
      </w:pPr>
      <w:proofErr w:type="gramStart"/>
      <w:r>
        <w:t>c).-</w:t>
      </w:r>
      <w:proofErr w:type="gramEnd"/>
      <w:r>
        <w:t xml:space="preserve"> Autoridad Substanciadora;</w:t>
      </w:r>
    </w:p>
    <w:p w:rsidR="00673F12" w:rsidRDefault="00673F12">
      <w:pPr>
        <w:pStyle w:val="Estilo"/>
      </w:pPr>
    </w:p>
    <w:p w:rsidR="00673F12" w:rsidRDefault="007D6FCB">
      <w:pPr>
        <w:pStyle w:val="Estilo"/>
      </w:pPr>
      <w:r>
        <w:t>(REFORMADO, P.O. 27 DE FEBRERO DE 2023)</w:t>
      </w:r>
    </w:p>
    <w:p w:rsidR="00673F12" w:rsidRDefault="007D6FCB">
      <w:pPr>
        <w:pStyle w:val="Estilo"/>
      </w:pPr>
      <w:proofErr w:type="gramStart"/>
      <w:r>
        <w:t>d).-</w:t>
      </w:r>
      <w:proofErr w:type="gramEnd"/>
      <w:r>
        <w:t xml:space="preserve"> Autoridad </w:t>
      </w:r>
      <w:proofErr w:type="spellStart"/>
      <w:r>
        <w:t>Resolutora</w:t>
      </w:r>
      <w:proofErr w:type="spellEnd"/>
      <w:r>
        <w:t>;</w:t>
      </w:r>
    </w:p>
    <w:p w:rsidR="00673F12" w:rsidRDefault="00673F12">
      <w:pPr>
        <w:pStyle w:val="Estilo"/>
      </w:pPr>
    </w:p>
    <w:p w:rsidR="00673F12" w:rsidRDefault="007D6FCB">
      <w:pPr>
        <w:pStyle w:val="Estilo"/>
      </w:pPr>
      <w:r>
        <w:t>(ADICIONADO, P.O. 27 DE FEBRERO DE 2023)</w:t>
      </w:r>
    </w:p>
    <w:p w:rsidR="00673F12" w:rsidRDefault="007D6FCB">
      <w:pPr>
        <w:pStyle w:val="Estilo"/>
      </w:pPr>
      <w:r>
        <w:t>e</w:t>
      </w:r>
      <w:proofErr w:type="gramStart"/>
      <w:r>
        <w:t>).-</w:t>
      </w:r>
      <w:proofErr w:type="gramEnd"/>
      <w:r>
        <w:t xml:space="preserve"> Departamento de Declaraciones Patrimoniales y Entrega- Recepción;</w:t>
      </w:r>
    </w:p>
    <w:p w:rsidR="00673F12" w:rsidRDefault="00673F12">
      <w:pPr>
        <w:pStyle w:val="Estilo"/>
      </w:pPr>
    </w:p>
    <w:p w:rsidR="00673F12" w:rsidRDefault="007D6FCB">
      <w:pPr>
        <w:pStyle w:val="Estilo"/>
      </w:pPr>
      <w:r>
        <w:t>(ADICIONADO, P.O. 27 DE FEBRERO DE 2023)</w:t>
      </w:r>
    </w:p>
    <w:p w:rsidR="00673F12" w:rsidRDefault="007D6FCB">
      <w:pPr>
        <w:pStyle w:val="Estilo"/>
      </w:pPr>
      <w:r>
        <w:t>f</w:t>
      </w:r>
      <w:proofErr w:type="gramStart"/>
      <w:r>
        <w:t>).-</w:t>
      </w:r>
      <w:proofErr w:type="gramEnd"/>
      <w:r>
        <w:t xml:space="preserve"> Departamento de Transparencia; y</w:t>
      </w:r>
    </w:p>
    <w:p w:rsidR="00673F12" w:rsidRDefault="00673F12">
      <w:pPr>
        <w:pStyle w:val="Estilo"/>
      </w:pPr>
    </w:p>
    <w:p w:rsidR="00673F12" w:rsidRDefault="007D6FCB">
      <w:pPr>
        <w:pStyle w:val="Estilo"/>
      </w:pPr>
      <w:r>
        <w:t>(ADICIONADO, P.O. 27 DE FEBRERO DE 2023)</w:t>
      </w:r>
    </w:p>
    <w:p w:rsidR="00673F12" w:rsidRDefault="007D6FCB">
      <w:pPr>
        <w:pStyle w:val="Estilo"/>
      </w:pPr>
      <w:r>
        <w:t>g</w:t>
      </w:r>
      <w:proofErr w:type="gramStart"/>
      <w:r>
        <w:t>).-</w:t>
      </w:r>
      <w:proofErr w:type="gramEnd"/>
      <w:r>
        <w:t xml:space="preserve"> Las demás que las necesidades del servicio requieran.</w:t>
      </w:r>
    </w:p>
    <w:p w:rsidR="00673F12" w:rsidRDefault="00673F12">
      <w:pPr>
        <w:pStyle w:val="Estilo"/>
      </w:pPr>
    </w:p>
    <w:p w:rsidR="00673F12" w:rsidRDefault="007D6FCB">
      <w:pPr>
        <w:pStyle w:val="Estilo"/>
      </w:pPr>
      <w:r>
        <w:t>(ADICIONADO, P.O. 27 DE FEBRERO DE 2023)</w:t>
      </w:r>
    </w:p>
    <w:p w:rsidR="00673F12" w:rsidRDefault="007D6FCB">
      <w:pPr>
        <w:pStyle w:val="Estilo"/>
      </w:pPr>
      <w:r>
        <w:lastRenderedPageBreak/>
        <w:t xml:space="preserve">Los servidores públicos que ejerzan la función de la Autoridad Substanciadora y la Autoridad de (sic) </w:t>
      </w:r>
      <w:proofErr w:type="spellStart"/>
      <w:r>
        <w:t>Resolutora</w:t>
      </w:r>
      <w:proofErr w:type="spellEnd"/>
      <w:r>
        <w:t xml:space="preserve"> serán distintos de aquél que ejerza la de la Autoridad Investigadora, a fin de garantizar su independencia, de conformidad con la Ley de Responsabilidades Administrativas del Estado de Aguascalientes.</w:t>
      </w:r>
    </w:p>
    <w:p w:rsidR="00673F12" w:rsidRDefault="00673F12">
      <w:pPr>
        <w:pStyle w:val="Estilo"/>
      </w:pPr>
    </w:p>
    <w:p w:rsidR="00673F12" w:rsidRDefault="007D6FCB">
      <w:pPr>
        <w:pStyle w:val="Estilo"/>
      </w:pPr>
      <w:r>
        <w:t>(ADICIONADO, P.O. 27 DE FEBRERO DE 2023)</w:t>
      </w:r>
    </w:p>
    <w:p w:rsidR="00673F12" w:rsidRDefault="007D6FCB">
      <w:pPr>
        <w:pStyle w:val="Estilo"/>
      </w:pPr>
      <w:r>
        <w:t>En caso de urgente necesidad, con el objeto de atender las situaciones de trámite, el Presidente Municipal, designará directamente al servidor público responsable de ejercer las funciones de cualquiera de las Autoridades de la Contraloría Municipal o de sus órganos paramunicipales, en tanto se designe al titular de la unidad administrativa correspondiente.</w:t>
      </w:r>
    </w:p>
    <w:p w:rsidR="00673F12" w:rsidRDefault="00673F12">
      <w:pPr>
        <w:pStyle w:val="Estilo"/>
      </w:pPr>
    </w:p>
    <w:p w:rsidR="00673F12" w:rsidRDefault="007D6FCB">
      <w:pPr>
        <w:pStyle w:val="Estilo"/>
      </w:pPr>
      <w:r>
        <w:t>(REPUBLICADA Y REUBICADA ANTES FRACCIÓN X [N. DE E. CON SUS INCISOS], P.O. 2 DE MARZO DE 2020)</w:t>
      </w:r>
    </w:p>
    <w:p w:rsidR="00673F12" w:rsidRDefault="007D6FCB">
      <w:pPr>
        <w:pStyle w:val="Estilo"/>
      </w:pPr>
      <w:r>
        <w:t>XI.- Sistema para el Desarrollo Integral de la Familia:</w:t>
      </w:r>
    </w:p>
    <w:p w:rsidR="00673F12" w:rsidRDefault="00673F12">
      <w:pPr>
        <w:pStyle w:val="Estilo"/>
      </w:pPr>
    </w:p>
    <w:p w:rsidR="00673F12" w:rsidRDefault="007D6FCB">
      <w:pPr>
        <w:pStyle w:val="Estilo"/>
      </w:pPr>
      <w:r>
        <w:t>a</w:t>
      </w:r>
      <w:proofErr w:type="gramStart"/>
      <w:r>
        <w:t>).-</w:t>
      </w:r>
      <w:proofErr w:type="gramEnd"/>
      <w:r>
        <w:t xml:space="preserve"> Presidencia;</w:t>
      </w:r>
    </w:p>
    <w:p w:rsidR="00673F12" w:rsidRDefault="00673F12">
      <w:pPr>
        <w:pStyle w:val="Estilo"/>
      </w:pPr>
    </w:p>
    <w:p w:rsidR="00673F12" w:rsidRDefault="007D6FCB">
      <w:pPr>
        <w:pStyle w:val="Estilo"/>
      </w:pPr>
      <w:r>
        <w:t>b</w:t>
      </w:r>
      <w:proofErr w:type="gramStart"/>
      <w:r>
        <w:t>).-</w:t>
      </w:r>
      <w:proofErr w:type="gramEnd"/>
      <w:r>
        <w:t xml:space="preserve"> Dirección;</w:t>
      </w:r>
    </w:p>
    <w:p w:rsidR="00673F12" w:rsidRDefault="00673F12">
      <w:pPr>
        <w:pStyle w:val="Estilo"/>
      </w:pPr>
    </w:p>
    <w:p w:rsidR="00673F12" w:rsidRDefault="007D6FCB">
      <w:pPr>
        <w:pStyle w:val="Estilo"/>
      </w:pPr>
      <w:proofErr w:type="gramStart"/>
      <w:r>
        <w:t>c).-</w:t>
      </w:r>
      <w:proofErr w:type="gramEnd"/>
      <w:r>
        <w:t xml:space="preserve"> Coordinación de Atención;</w:t>
      </w:r>
    </w:p>
    <w:p w:rsidR="00673F12" w:rsidRDefault="00673F12">
      <w:pPr>
        <w:pStyle w:val="Estilo"/>
      </w:pPr>
    </w:p>
    <w:p w:rsidR="00673F12" w:rsidRDefault="007D6FCB">
      <w:pPr>
        <w:pStyle w:val="Estilo"/>
      </w:pPr>
      <w:proofErr w:type="gramStart"/>
      <w:r>
        <w:t>d).-</w:t>
      </w:r>
      <w:proofErr w:type="gramEnd"/>
      <w:r>
        <w:t xml:space="preserve"> Coordinación de Programas;</w:t>
      </w:r>
    </w:p>
    <w:p w:rsidR="00673F12" w:rsidRDefault="00673F12">
      <w:pPr>
        <w:pStyle w:val="Estilo"/>
      </w:pPr>
    </w:p>
    <w:p w:rsidR="00673F12" w:rsidRDefault="007D6FCB">
      <w:pPr>
        <w:pStyle w:val="Estilo"/>
      </w:pPr>
      <w:r>
        <w:t>(REFORMADO, P.O. 13 DE MARZO DE 2023)</w:t>
      </w:r>
    </w:p>
    <w:p w:rsidR="00673F12" w:rsidRDefault="007D6FCB">
      <w:pPr>
        <w:pStyle w:val="Estilo"/>
      </w:pPr>
      <w:r>
        <w:t>e</w:t>
      </w:r>
      <w:proofErr w:type="gramStart"/>
      <w:r>
        <w:t>).-</w:t>
      </w:r>
      <w:proofErr w:type="gramEnd"/>
      <w:r>
        <w:t xml:space="preserve"> Coordinación de Servicios Médicos;</w:t>
      </w:r>
    </w:p>
    <w:p w:rsidR="00673F12" w:rsidRDefault="00673F12">
      <w:pPr>
        <w:pStyle w:val="Estilo"/>
      </w:pPr>
    </w:p>
    <w:p w:rsidR="00673F12" w:rsidRDefault="007D6FCB">
      <w:pPr>
        <w:pStyle w:val="Estilo"/>
      </w:pPr>
      <w:r>
        <w:t>(ADICIONADO, P.O. 24 DE JULIO DE 2023)</w:t>
      </w:r>
    </w:p>
    <w:p w:rsidR="00673F12" w:rsidRDefault="007D6FCB">
      <w:pPr>
        <w:pStyle w:val="Estilo"/>
      </w:pPr>
      <w:r>
        <w:t>f</w:t>
      </w:r>
      <w:proofErr w:type="gramStart"/>
      <w:r>
        <w:t>).-</w:t>
      </w:r>
      <w:proofErr w:type="gramEnd"/>
      <w:r>
        <w:t xml:space="preserve"> Procuraduría de Protección Municipal de los Derechos de las Niñas, Niños y Adolescentes.</w:t>
      </w:r>
    </w:p>
    <w:p w:rsidR="00673F12" w:rsidRDefault="00673F12">
      <w:pPr>
        <w:pStyle w:val="Estilo"/>
      </w:pPr>
    </w:p>
    <w:p w:rsidR="00673F12" w:rsidRDefault="007D6FCB">
      <w:pPr>
        <w:pStyle w:val="Estilo"/>
      </w:pPr>
      <w:r>
        <w:t>(REPUBLICADA [N. DE E. CON SUS INCISOS], P.O. 2 DE MARZO DE 2020)</w:t>
      </w:r>
    </w:p>
    <w:p w:rsidR="00673F12" w:rsidRDefault="007D6FCB">
      <w:pPr>
        <w:pStyle w:val="Estilo"/>
      </w:pPr>
      <w:r>
        <w:t>XI (SIC</w:t>
      </w:r>
      <w:proofErr w:type="gramStart"/>
      <w:r>
        <w:t>).-</w:t>
      </w:r>
      <w:proofErr w:type="gramEnd"/>
      <w:r>
        <w:t xml:space="preserve"> Instituto </w:t>
      </w:r>
      <w:proofErr w:type="spellStart"/>
      <w:r>
        <w:t>Pabellonense</w:t>
      </w:r>
      <w:proofErr w:type="spellEnd"/>
      <w:r>
        <w:t xml:space="preserve"> de las Mujeres:</w:t>
      </w:r>
    </w:p>
    <w:p w:rsidR="00673F12" w:rsidRDefault="00673F12">
      <w:pPr>
        <w:pStyle w:val="Estilo"/>
      </w:pPr>
    </w:p>
    <w:p w:rsidR="00673F12" w:rsidRDefault="007D6FCB">
      <w:pPr>
        <w:pStyle w:val="Estilo"/>
      </w:pPr>
      <w:r>
        <w:t>a</w:t>
      </w:r>
      <w:proofErr w:type="gramStart"/>
      <w:r>
        <w:t>).-</w:t>
      </w:r>
      <w:proofErr w:type="gramEnd"/>
      <w:r>
        <w:t xml:space="preserve"> Dirección;</w:t>
      </w:r>
    </w:p>
    <w:p w:rsidR="00673F12" w:rsidRDefault="00673F12">
      <w:pPr>
        <w:pStyle w:val="Estilo"/>
      </w:pPr>
    </w:p>
    <w:p w:rsidR="00673F12" w:rsidRDefault="007D6FCB">
      <w:pPr>
        <w:pStyle w:val="Estilo"/>
      </w:pPr>
      <w:r>
        <w:t>(REFORMADO, P.O. 15 DE MARZO DE 2021)</w:t>
      </w:r>
    </w:p>
    <w:p w:rsidR="00673F12" w:rsidRDefault="007D6FCB">
      <w:pPr>
        <w:pStyle w:val="Estilo"/>
      </w:pPr>
      <w:r>
        <w:t>b</w:t>
      </w:r>
      <w:proofErr w:type="gramStart"/>
      <w:r>
        <w:t>).-</w:t>
      </w:r>
      <w:proofErr w:type="gramEnd"/>
      <w:r>
        <w:t xml:space="preserve"> Departamento de Prevención y Atención a la Violencia contra la Mujer;</w:t>
      </w:r>
    </w:p>
    <w:p w:rsidR="00673F12" w:rsidRDefault="00673F12">
      <w:pPr>
        <w:pStyle w:val="Estilo"/>
      </w:pPr>
    </w:p>
    <w:p w:rsidR="00673F12" w:rsidRDefault="007D6FCB">
      <w:pPr>
        <w:pStyle w:val="Estilo"/>
      </w:pPr>
      <w:r>
        <w:t>(REFORMADO, P.O. 15 DE MARZO DE 2021)</w:t>
      </w:r>
    </w:p>
    <w:p w:rsidR="00673F12" w:rsidRDefault="007D6FCB">
      <w:pPr>
        <w:pStyle w:val="Estilo"/>
      </w:pPr>
      <w:proofErr w:type="gramStart"/>
      <w:r>
        <w:t>c).-</w:t>
      </w:r>
      <w:proofErr w:type="gramEnd"/>
      <w:r>
        <w:t xml:space="preserve"> Departamento de Proyectos y Seguimiento a Programas, y</w:t>
      </w:r>
    </w:p>
    <w:p w:rsidR="00673F12" w:rsidRDefault="00673F12">
      <w:pPr>
        <w:pStyle w:val="Estilo"/>
      </w:pPr>
    </w:p>
    <w:p w:rsidR="00673F12" w:rsidRDefault="007D6FCB">
      <w:pPr>
        <w:pStyle w:val="Estilo"/>
      </w:pPr>
      <w:r>
        <w:t>(ADICIONADO, P.O. 15 DE MARZO DE 2021)</w:t>
      </w:r>
    </w:p>
    <w:p w:rsidR="00673F12" w:rsidRDefault="007D6FCB">
      <w:pPr>
        <w:pStyle w:val="Estilo"/>
      </w:pPr>
      <w:proofErr w:type="gramStart"/>
      <w:r>
        <w:t>d).-</w:t>
      </w:r>
      <w:proofErr w:type="gramEnd"/>
      <w:r>
        <w:t xml:space="preserve"> Departamento de Perspectiva de Género.</w:t>
      </w:r>
    </w:p>
    <w:p w:rsidR="00673F12" w:rsidRDefault="00673F12">
      <w:pPr>
        <w:pStyle w:val="Estilo"/>
      </w:pPr>
    </w:p>
    <w:p w:rsidR="00673F12" w:rsidRDefault="007D6FCB">
      <w:pPr>
        <w:pStyle w:val="Estilo"/>
      </w:pPr>
      <w:r>
        <w:lastRenderedPageBreak/>
        <w:t>(REPUBLICADA Y REUBICADA ANTES FRACCIÓN XII [N. DE E. CON SUS INCISOS], P.O. 2 DE MARZO DE 2020)</w:t>
      </w:r>
    </w:p>
    <w:p w:rsidR="00673F12" w:rsidRDefault="007D6FCB">
      <w:pPr>
        <w:pStyle w:val="Estilo"/>
      </w:pPr>
      <w:r>
        <w:t>XIII (SIC</w:t>
      </w:r>
      <w:proofErr w:type="gramStart"/>
      <w:r>
        <w:t>).-</w:t>
      </w:r>
      <w:proofErr w:type="gramEnd"/>
      <w:r>
        <w:t xml:space="preserve"> Subdelegación del INAPAM:</w:t>
      </w:r>
    </w:p>
    <w:p w:rsidR="00673F12" w:rsidRDefault="00673F12">
      <w:pPr>
        <w:pStyle w:val="Estilo"/>
      </w:pPr>
    </w:p>
    <w:p w:rsidR="00673F12" w:rsidRDefault="007D6FCB">
      <w:pPr>
        <w:pStyle w:val="Estilo"/>
      </w:pPr>
      <w:r>
        <w:t>a</w:t>
      </w:r>
      <w:proofErr w:type="gramStart"/>
      <w:r>
        <w:t>).-</w:t>
      </w:r>
      <w:proofErr w:type="gramEnd"/>
      <w:r>
        <w:t xml:space="preserve"> Coordinación de Programas;</w:t>
      </w:r>
    </w:p>
    <w:p w:rsidR="00673F12" w:rsidRDefault="00673F12">
      <w:pPr>
        <w:pStyle w:val="Estilo"/>
      </w:pPr>
    </w:p>
    <w:p w:rsidR="00673F12" w:rsidRDefault="007D6FCB">
      <w:pPr>
        <w:pStyle w:val="Estilo"/>
      </w:pPr>
      <w:r>
        <w:t>b</w:t>
      </w:r>
      <w:proofErr w:type="gramStart"/>
      <w:r>
        <w:t>).-</w:t>
      </w:r>
      <w:proofErr w:type="gramEnd"/>
      <w:r>
        <w:t xml:space="preserve"> Coordinación de Asistencia y Servicios Médicos; y</w:t>
      </w:r>
    </w:p>
    <w:p w:rsidR="00673F12" w:rsidRDefault="00673F12">
      <w:pPr>
        <w:pStyle w:val="Estilo"/>
      </w:pPr>
    </w:p>
    <w:p w:rsidR="00673F12" w:rsidRDefault="007D6FCB">
      <w:pPr>
        <w:pStyle w:val="Estilo"/>
      </w:pPr>
      <w:proofErr w:type="gramStart"/>
      <w:r>
        <w:t>c).-</w:t>
      </w:r>
      <w:proofErr w:type="gramEnd"/>
      <w:r>
        <w:t xml:space="preserve"> Coordinación de Clubes de la Tercera Edad.</w:t>
      </w:r>
    </w:p>
    <w:p w:rsidR="00673F12" w:rsidRDefault="00673F12">
      <w:pPr>
        <w:pStyle w:val="Estilo"/>
      </w:pPr>
    </w:p>
    <w:p w:rsidR="00673F12" w:rsidRDefault="007D6FCB">
      <w:pPr>
        <w:pStyle w:val="Estilo"/>
      </w:pPr>
      <w:r>
        <w:t>(REPUBLICADA Y REUBICADA ANTES FRACCIÓN XIII [N. DE E. CON SUS INCISOS], P.O. 2 DE MARZO DE 2020)</w:t>
      </w:r>
    </w:p>
    <w:p w:rsidR="00673F12" w:rsidRDefault="007D6FCB">
      <w:pPr>
        <w:pStyle w:val="Estilo"/>
      </w:pPr>
      <w:r>
        <w:t>XIV.- Instituto Municipal de Biodiversidad y Protección Ambiental:</w:t>
      </w:r>
    </w:p>
    <w:p w:rsidR="00673F12" w:rsidRDefault="00673F12">
      <w:pPr>
        <w:pStyle w:val="Estilo"/>
      </w:pPr>
    </w:p>
    <w:p w:rsidR="00673F12" w:rsidRDefault="007D6FCB">
      <w:pPr>
        <w:pStyle w:val="Estilo"/>
      </w:pPr>
      <w:r>
        <w:t>a</w:t>
      </w:r>
      <w:proofErr w:type="gramStart"/>
      <w:r>
        <w:t>).-</w:t>
      </w:r>
      <w:proofErr w:type="gramEnd"/>
      <w:r>
        <w:t xml:space="preserve"> Departamento de Manejo Forestal y de Áreas Verdes;</w:t>
      </w:r>
    </w:p>
    <w:p w:rsidR="00673F12" w:rsidRDefault="00673F12">
      <w:pPr>
        <w:pStyle w:val="Estilo"/>
      </w:pPr>
    </w:p>
    <w:p w:rsidR="00673F12" w:rsidRDefault="007D6FCB">
      <w:pPr>
        <w:pStyle w:val="Estilo"/>
      </w:pPr>
      <w:r>
        <w:t>b</w:t>
      </w:r>
      <w:proofErr w:type="gramStart"/>
      <w:r>
        <w:t>).-</w:t>
      </w:r>
      <w:proofErr w:type="gramEnd"/>
      <w:r>
        <w:t xml:space="preserve"> Departamento de Planeación y Gestión Ambiental, y</w:t>
      </w:r>
    </w:p>
    <w:p w:rsidR="00673F12" w:rsidRDefault="00673F12">
      <w:pPr>
        <w:pStyle w:val="Estilo"/>
      </w:pPr>
    </w:p>
    <w:p w:rsidR="00673F12" w:rsidRDefault="007D6FCB">
      <w:pPr>
        <w:pStyle w:val="Estilo"/>
      </w:pPr>
      <w:proofErr w:type="gramStart"/>
      <w:r>
        <w:t>c).-</w:t>
      </w:r>
      <w:proofErr w:type="gramEnd"/>
      <w:r>
        <w:t xml:space="preserve"> Departamento de Control y Bienestar Animal.</w:t>
      </w:r>
    </w:p>
    <w:p w:rsidR="00673F12" w:rsidRDefault="00673F12">
      <w:pPr>
        <w:pStyle w:val="Estilo"/>
      </w:pPr>
    </w:p>
    <w:p w:rsidR="00673F12" w:rsidRDefault="007D6FCB">
      <w:pPr>
        <w:pStyle w:val="Estilo"/>
      </w:pPr>
      <w:r>
        <w:t>(ADICIONADA [N. DE E. CON SUS INCISOS], P.O. 13 DE MARZO DE 2023)</w:t>
      </w:r>
    </w:p>
    <w:p w:rsidR="00673F12" w:rsidRDefault="007D6FCB">
      <w:pPr>
        <w:pStyle w:val="Estilo"/>
      </w:pPr>
      <w:r>
        <w:t>XV.- Instituto Municipal de Salud Mental de Pabellón de Arteaga</w:t>
      </w:r>
    </w:p>
    <w:p w:rsidR="00673F12" w:rsidRDefault="00673F12">
      <w:pPr>
        <w:pStyle w:val="Estilo"/>
      </w:pPr>
    </w:p>
    <w:p w:rsidR="00673F12" w:rsidRDefault="007D6FCB">
      <w:pPr>
        <w:pStyle w:val="Estilo"/>
      </w:pPr>
      <w:r>
        <w:t>a) Coordinación General</w:t>
      </w:r>
    </w:p>
    <w:p w:rsidR="00673F12" w:rsidRDefault="00673F12">
      <w:pPr>
        <w:pStyle w:val="Estilo"/>
      </w:pPr>
    </w:p>
    <w:p w:rsidR="00673F12" w:rsidRDefault="007D6FCB">
      <w:pPr>
        <w:pStyle w:val="Estilo"/>
      </w:pPr>
      <w:r>
        <w:t>b) Departamento de Área Clínica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los Funcionarios Públicos Municipales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204.- El Presidente Municipal nombrará libremente a todos los funcionarios y empleados públicos municipales, con excepción de aquellos cuya facultad corresponda al Ayuntamiento.</w:t>
      </w:r>
    </w:p>
    <w:p w:rsidR="00673F12" w:rsidRDefault="00673F12">
      <w:pPr>
        <w:pStyle w:val="Estilo"/>
      </w:pPr>
    </w:p>
    <w:p w:rsidR="00673F12" w:rsidRDefault="007D6FCB">
      <w:pPr>
        <w:pStyle w:val="Estilo"/>
      </w:pPr>
      <w:r>
        <w:t>Para ser titular de una unidad administrativa municipal se requiere contar con título de licenciatura en un área afín al puesto a desempeñar y tener un mínimo de dos años de experiencia en la materia.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205.- Los nombramientos de los servidores públicos que conforme a Ley Municipal del Estado de Aguascalientes tengan que hacerse por el Ayuntamiento, se realizarán de conformidad a lo siguiente:</w:t>
      </w:r>
    </w:p>
    <w:p w:rsidR="00673F12" w:rsidRDefault="00673F12">
      <w:pPr>
        <w:pStyle w:val="Estilo"/>
      </w:pPr>
    </w:p>
    <w:p w:rsidR="00673F12" w:rsidRDefault="007D6FCB">
      <w:pPr>
        <w:pStyle w:val="Estilo"/>
      </w:pPr>
      <w:r>
        <w:t>I.- Una vez instalado el Ayuntamiento, el Presidente Municipal debe poner a consideración de éste la propuesta de personas a ocupar los cargos que conforme a la Ley Municipal del Estado o al presente Código le corresponde decidir al Ayuntamiento, dentro de los treinta días naturales siguientes;</w:t>
      </w:r>
    </w:p>
    <w:p w:rsidR="00673F12" w:rsidRDefault="00673F12">
      <w:pPr>
        <w:pStyle w:val="Estilo"/>
      </w:pPr>
    </w:p>
    <w:p w:rsidR="00673F12" w:rsidRDefault="007D6FCB">
      <w:pPr>
        <w:pStyle w:val="Estilo"/>
      </w:pPr>
      <w:r>
        <w:t>II.- La propuesta debe acompañarse con toda la información necesaria que acredite la capacidad de dichas personas, así como que cumplen con los requisitos para ocupar los citados cargos;</w:t>
      </w:r>
    </w:p>
    <w:p w:rsidR="00673F12" w:rsidRDefault="00673F12">
      <w:pPr>
        <w:pStyle w:val="Estilo"/>
      </w:pPr>
    </w:p>
    <w:p w:rsidR="00673F12" w:rsidRDefault="007D6FCB">
      <w:pPr>
        <w:pStyle w:val="Estilo"/>
      </w:pPr>
      <w:r>
        <w:t>III.- Si el Ayuntamiento rechaza las propuestas presentadas, el Presidente Municipal presentará una nueva propuesta y se hará la designación por el Ayuntamiento dentro de los tres días naturales siguientes;</w:t>
      </w:r>
    </w:p>
    <w:p w:rsidR="00673F12" w:rsidRDefault="00673F12">
      <w:pPr>
        <w:pStyle w:val="Estilo"/>
      </w:pPr>
    </w:p>
    <w:p w:rsidR="00673F12" w:rsidRDefault="007D6FCB">
      <w:pPr>
        <w:pStyle w:val="Estilo"/>
      </w:pPr>
      <w:r>
        <w:t>IV.- Si transcurrido el plazo que señala la fracción anterior sin que el Ayuntamiento elija a alguno de los candidatos, el Presidente Municipal puede expedir inmediatamente el nombramiento a favor de cualquiera de los candidatos;</w:t>
      </w:r>
    </w:p>
    <w:p w:rsidR="00673F12" w:rsidRDefault="00673F12">
      <w:pPr>
        <w:pStyle w:val="Estilo"/>
      </w:pPr>
    </w:p>
    <w:p w:rsidR="00673F12" w:rsidRDefault="007D6FCB">
      <w:pPr>
        <w:pStyle w:val="Estilo"/>
      </w:pPr>
      <w:r>
        <w:t>V.- Los funcionarios así designados pueden ser removidos por el Ayuntamiento en todo tiempo, a propuesta del Presidente Municipal;</w:t>
      </w:r>
    </w:p>
    <w:p w:rsidR="00673F12" w:rsidRDefault="00673F12">
      <w:pPr>
        <w:pStyle w:val="Estilo"/>
      </w:pPr>
    </w:p>
    <w:p w:rsidR="00673F12" w:rsidRDefault="007D6FCB">
      <w:pPr>
        <w:pStyle w:val="Estilo"/>
      </w:pPr>
      <w:r>
        <w:t>VI.- En tanto el Ayuntamiento realiza la designación del Secretario del H. Ayuntamiento y del Director de Finanzas y Administración, se nombrará por parte del Presidente Municipal un encargado del despacho; y</w:t>
      </w:r>
    </w:p>
    <w:p w:rsidR="00673F12" w:rsidRDefault="00673F12">
      <w:pPr>
        <w:pStyle w:val="Estilo"/>
      </w:pPr>
    </w:p>
    <w:p w:rsidR="00673F12" w:rsidRDefault="007D6FCB">
      <w:pPr>
        <w:pStyle w:val="Estilo"/>
      </w:pPr>
      <w:r>
        <w:t>VII.- Tratándose de sesiones de Cabildo, fungirá como Secretario el funcionario que sea habilitado para tal efecto por el propio Ayuntamiento, para cada sesión.</w:t>
      </w:r>
    </w:p>
    <w:p w:rsidR="00673F12" w:rsidRDefault="00673F12">
      <w:pPr>
        <w:pStyle w:val="Estilo"/>
      </w:pPr>
    </w:p>
    <w:p w:rsidR="00673F12" w:rsidRDefault="007D6FCB">
      <w:pPr>
        <w:pStyle w:val="Estilo"/>
      </w:pPr>
      <w:r>
        <w:t>(REFORMADO PRIMER PÁRRAFO, P.O. 19 DE FEBRERO DE 2007)</w:t>
      </w:r>
    </w:p>
    <w:p w:rsidR="00673F12" w:rsidRDefault="007D6FCB">
      <w:pPr>
        <w:pStyle w:val="Estilo"/>
      </w:pPr>
      <w:r>
        <w:t>ARTICULO 206.- Son facultades de los titulares de las unidades administrativas las siguientes:</w:t>
      </w:r>
    </w:p>
    <w:p w:rsidR="00673F12" w:rsidRDefault="00673F12">
      <w:pPr>
        <w:pStyle w:val="Estilo"/>
      </w:pPr>
    </w:p>
    <w:p w:rsidR="00673F12" w:rsidRDefault="007D6FCB">
      <w:pPr>
        <w:pStyle w:val="Estilo"/>
      </w:pPr>
      <w:r>
        <w:t>(REFORMADA, P.O. 24 DE ABRIL DE 2006)</w:t>
      </w:r>
    </w:p>
    <w:p w:rsidR="00673F12" w:rsidRDefault="007D6FCB">
      <w:pPr>
        <w:pStyle w:val="Estilo"/>
      </w:pPr>
      <w:r>
        <w:t>I.- Planear, programar, organizar, dirigir, controlar y evaluar el desempeño de las labores encomendadas a las áreas que integran la unidad administrativa a su cargo;</w:t>
      </w:r>
    </w:p>
    <w:p w:rsidR="00673F12" w:rsidRDefault="00673F12">
      <w:pPr>
        <w:pStyle w:val="Estilo"/>
      </w:pPr>
    </w:p>
    <w:p w:rsidR="00673F12" w:rsidRDefault="007D6FCB">
      <w:pPr>
        <w:pStyle w:val="Estilo"/>
      </w:pPr>
      <w:r>
        <w:t>(REFORMADA, P.O. 24 DE ABRIL DE 2006)</w:t>
      </w:r>
    </w:p>
    <w:p w:rsidR="00673F12" w:rsidRDefault="007D6FCB">
      <w:pPr>
        <w:pStyle w:val="Estilo"/>
      </w:pPr>
      <w:r>
        <w:t>II.- Acordar con el Presidente Municipal la resolución de los asuntos cuya tramitación se encuentre dentro de la competencia de la unidad administrativa a su cargo;</w:t>
      </w:r>
    </w:p>
    <w:p w:rsidR="00673F12" w:rsidRDefault="00673F12">
      <w:pPr>
        <w:pStyle w:val="Estilo"/>
      </w:pPr>
    </w:p>
    <w:p w:rsidR="00673F12" w:rsidRDefault="007D6FCB">
      <w:pPr>
        <w:pStyle w:val="Estilo"/>
      </w:pPr>
      <w:r>
        <w:t>(REFORMADA, P.O. 24 DE ABRIL DE 2006)</w:t>
      </w:r>
    </w:p>
    <w:p w:rsidR="00673F12" w:rsidRDefault="007D6FCB">
      <w:pPr>
        <w:pStyle w:val="Estilo"/>
      </w:pPr>
      <w:r>
        <w:t>III.- Formular dictámenes, opiniones e informes a solicitud del Presidente Municipal o de los presidentes de las comisiones del H. Ayuntamiento;</w:t>
      </w:r>
    </w:p>
    <w:p w:rsidR="00673F12" w:rsidRDefault="00673F12">
      <w:pPr>
        <w:pStyle w:val="Estilo"/>
      </w:pPr>
    </w:p>
    <w:p w:rsidR="00673F12" w:rsidRDefault="007D6FCB">
      <w:pPr>
        <w:pStyle w:val="Estilo"/>
      </w:pPr>
      <w:r>
        <w:t>(REFORMADA, P.O. 24 DE ABRIL DE 2006)</w:t>
      </w:r>
    </w:p>
    <w:p w:rsidR="00673F12" w:rsidRDefault="007D6FCB">
      <w:pPr>
        <w:pStyle w:val="Estilo"/>
      </w:pPr>
      <w:r>
        <w:lastRenderedPageBreak/>
        <w:t>IV.- Formular los proyectos de planes y programas que les correspondan de acuerdo a los lineamientos y directrices que les señale el Presidente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V.- Firmar y ordenar la comunicación de los acuerdos de trámite o resoluciones que emitan con fundamento en las facultades que les correspondan;</w:t>
      </w:r>
    </w:p>
    <w:p w:rsidR="00673F12" w:rsidRDefault="00673F12">
      <w:pPr>
        <w:pStyle w:val="Estilo"/>
      </w:pPr>
    </w:p>
    <w:p w:rsidR="00673F12" w:rsidRDefault="007D6FCB">
      <w:pPr>
        <w:pStyle w:val="Estilo"/>
      </w:pPr>
      <w:r>
        <w:t>(REFORMADA, P.O. 24 DE ABRIL DE 2006)</w:t>
      </w:r>
    </w:p>
    <w:p w:rsidR="00673F12" w:rsidRDefault="007D6FCB">
      <w:pPr>
        <w:pStyle w:val="Estilo"/>
      </w:pPr>
      <w:r>
        <w:t>VI.- Intervenir en la selección para el ingreso y promoción del personal a su cargo;</w:t>
      </w:r>
    </w:p>
    <w:p w:rsidR="00673F12" w:rsidRDefault="00673F12">
      <w:pPr>
        <w:pStyle w:val="Estilo"/>
      </w:pPr>
    </w:p>
    <w:p w:rsidR="00673F12" w:rsidRDefault="007D6FCB">
      <w:pPr>
        <w:pStyle w:val="Estilo"/>
      </w:pPr>
      <w:r>
        <w:t>(REFORMADA, P.O. 24 DE ABRIL DE 2006)</w:t>
      </w:r>
    </w:p>
    <w:p w:rsidR="00673F12" w:rsidRDefault="007D6FCB">
      <w:pPr>
        <w:pStyle w:val="Estilo"/>
      </w:pPr>
      <w:r>
        <w:t>VII.- Asesorar técnicamente, en los asuntos de su especialidad a los demás funcionarios de la administración pública municipal y a los miembros del H. Ayuntamiento;</w:t>
      </w:r>
    </w:p>
    <w:p w:rsidR="00673F12" w:rsidRDefault="00673F12">
      <w:pPr>
        <w:pStyle w:val="Estilo"/>
      </w:pPr>
    </w:p>
    <w:p w:rsidR="00673F12" w:rsidRDefault="007D6FCB">
      <w:pPr>
        <w:pStyle w:val="Estilo"/>
      </w:pPr>
      <w:r>
        <w:t>(REFORMADA, P.O. 24 DE ABRIL DE 2006)</w:t>
      </w:r>
    </w:p>
    <w:p w:rsidR="00673F12" w:rsidRDefault="007D6FCB">
      <w:pPr>
        <w:pStyle w:val="Estilo"/>
      </w:pPr>
      <w:r>
        <w:t>VIII.- Proponer la creación, modificación, reorganización, fusión o desaparición de áreas administrativas de su unidad;</w:t>
      </w:r>
    </w:p>
    <w:p w:rsidR="00673F12" w:rsidRDefault="00673F12">
      <w:pPr>
        <w:pStyle w:val="Estilo"/>
      </w:pPr>
    </w:p>
    <w:p w:rsidR="00673F12" w:rsidRDefault="007D6FCB">
      <w:pPr>
        <w:pStyle w:val="Estilo"/>
      </w:pPr>
      <w:r>
        <w:t>(REFORMADA, P.O. 24 DE ABRIL DE 2006)</w:t>
      </w:r>
    </w:p>
    <w:p w:rsidR="00673F12" w:rsidRDefault="007D6FCB">
      <w:pPr>
        <w:pStyle w:val="Estilo"/>
      </w:pPr>
      <w:r>
        <w:t>IX.- Coordinarse con los titulares de las otras unidades administrativas cuando así se requiera, para el mejor cumplimiento de los planes y programas del municipio;</w:t>
      </w:r>
    </w:p>
    <w:p w:rsidR="00673F12" w:rsidRDefault="00673F12">
      <w:pPr>
        <w:pStyle w:val="Estilo"/>
      </w:pPr>
    </w:p>
    <w:p w:rsidR="00673F12" w:rsidRDefault="007D6FCB">
      <w:pPr>
        <w:pStyle w:val="Estilo"/>
      </w:pPr>
      <w:r>
        <w:t>(REFORMADA, P.O. 24 DE ABRIL DE 2006)</w:t>
      </w:r>
    </w:p>
    <w:p w:rsidR="00673F12" w:rsidRDefault="007D6FCB">
      <w:pPr>
        <w:pStyle w:val="Estilo"/>
      </w:pPr>
      <w:r>
        <w:t>X.- Resolver los recursos administrativos que se interpongan, cuando legalmente procedan y sean de su competencia;</w:t>
      </w:r>
    </w:p>
    <w:p w:rsidR="00673F12" w:rsidRDefault="00673F12">
      <w:pPr>
        <w:pStyle w:val="Estilo"/>
      </w:pPr>
    </w:p>
    <w:p w:rsidR="00673F12" w:rsidRDefault="007D6FCB">
      <w:pPr>
        <w:pStyle w:val="Estilo"/>
      </w:pPr>
      <w:r>
        <w:t>(REFORMADA, P.O. 24 DE ABRIL DE 2006)</w:t>
      </w:r>
    </w:p>
    <w:p w:rsidR="00673F12" w:rsidRDefault="007D6FCB">
      <w:pPr>
        <w:pStyle w:val="Estilo"/>
      </w:pPr>
      <w:r>
        <w:t>XI.- Recibir en acuerdo ordinario o extraordinario a sus subordinados, directores, subdirectores jefes de departamento u oficina, así como al personal de apoyo, conforme a los manuales de organización y procedimientos;</w:t>
      </w:r>
    </w:p>
    <w:p w:rsidR="00673F12" w:rsidRDefault="00673F12">
      <w:pPr>
        <w:pStyle w:val="Estilo"/>
      </w:pPr>
    </w:p>
    <w:p w:rsidR="00673F12" w:rsidRDefault="007D6FCB">
      <w:pPr>
        <w:pStyle w:val="Estilo"/>
      </w:pPr>
      <w:r>
        <w:t>(REFORMADA, P.O. 24 DE ABRIL DE 2006)</w:t>
      </w:r>
    </w:p>
    <w:p w:rsidR="00673F12" w:rsidRDefault="007D6FCB">
      <w:pPr>
        <w:pStyle w:val="Estilo"/>
      </w:pPr>
      <w:r>
        <w:t>XII.- Proporcionar la información y en su caso la cooperación técnica que les sea requerida por las otras unidades administrativas, de acuerdo con las políticas establecidas al respecto;</w:t>
      </w:r>
    </w:p>
    <w:p w:rsidR="00673F12" w:rsidRDefault="00673F12">
      <w:pPr>
        <w:pStyle w:val="Estilo"/>
      </w:pPr>
    </w:p>
    <w:p w:rsidR="00673F12" w:rsidRDefault="007D6FCB">
      <w:pPr>
        <w:pStyle w:val="Estilo"/>
      </w:pPr>
      <w:r>
        <w:t>(REFORMADA, P.O. 24 DE ABRIL DE 2006)</w:t>
      </w:r>
    </w:p>
    <w:p w:rsidR="00673F12" w:rsidRDefault="007D6FCB">
      <w:pPr>
        <w:pStyle w:val="Estilo"/>
      </w:pPr>
      <w:r>
        <w:t>XIII.- Vigilar que se cumpla estrictamente con las disposiciones legales y administrativas en todos los asuntos a ellos asignados;</w:t>
      </w:r>
    </w:p>
    <w:p w:rsidR="00673F12" w:rsidRDefault="00673F12">
      <w:pPr>
        <w:pStyle w:val="Estilo"/>
      </w:pPr>
    </w:p>
    <w:p w:rsidR="00673F12" w:rsidRDefault="007D6FCB">
      <w:pPr>
        <w:pStyle w:val="Estilo"/>
      </w:pPr>
      <w:r>
        <w:t>(REFORMADA, P.O. 24 DE ABRIL DE 2006)</w:t>
      </w:r>
    </w:p>
    <w:p w:rsidR="00673F12" w:rsidRDefault="007D6FCB">
      <w:pPr>
        <w:pStyle w:val="Estilo"/>
      </w:pPr>
      <w:r>
        <w:t>XIV.- Dictar las medidas necesarias de mejoramiento administrativo de las unidades a ellos adscritas;</w:t>
      </w:r>
    </w:p>
    <w:p w:rsidR="00673F12" w:rsidRDefault="00673F12">
      <w:pPr>
        <w:pStyle w:val="Estilo"/>
      </w:pPr>
    </w:p>
    <w:p w:rsidR="00673F12" w:rsidRDefault="007D6FCB">
      <w:pPr>
        <w:pStyle w:val="Estilo"/>
      </w:pPr>
      <w:r>
        <w:t>(REFORMADA, P.O. 24 DE ABRIL DE 2006)</w:t>
      </w:r>
    </w:p>
    <w:p w:rsidR="00673F12" w:rsidRDefault="007D6FCB">
      <w:pPr>
        <w:pStyle w:val="Estilo"/>
      </w:pPr>
      <w:r>
        <w:lastRenderedPageBreak/>
        <w:t>XV.- Elaborar los manuales de organización, acuerdos, circulares y demás disposiciones que tiendan a regular el funcionamiento de sus unidades administrativas;</w:t>
      </w:r>
    </w:p>
    <w:p w:rsidR="00673F12" w:rsidRDefault="00673F12">
      <w:pPr>
        <w:pStyle w:val="Estilo"/>
      </w:pPr>
    </w:p>
    <w:p w:rsidR="00673F12" w:rsidRDefault="007D6FCB">
      <w:pPr>
        <w:pStyle w:val="Estilo"/>
      </w:pPr>
      <w:r>
        <w:t>(REFORMADA, P.O. 24 DE ABRIL DE 2006)</w:t>
      </w:r>
    </w:p>
    <w:p w:rsidR="00673F12" w:rsidRDefault="007D6FCB">
      <w:pPr>
        <w:pStyle w:val="Estilo"/>
      </w:pPr>
      <w:r>
        <w:t>XVI.- Formular los anteproyectos de leyes, reglamentos y acuerdos, así como opinar sobre los ya existentes que correspondan a sus respectivas áreas y materias y remitirlos al Presidente Municipal para los efectos procedentes;</w:t>
      </w:r>
    </w:p>
    <w:p w:rsidR="00673F12" w:rsidRDefault="00673F12">
      <w:pPr>
        <w:pStyle w:val="Estilo"/>
      </w:pPr>
    </w:p>
    <w:p w:rsidR="00673F12" w:rsidRDefault="007D6FCB">
      <w:pPr>
        <w:pStyle w:val="Estilo"/>
      </w:pPr>
      <w:r>
        <w:t>(REFORMADA, P.O. 26 DE MARZO DE 2018)</w:t>
      </w:r>
    </w:p>
    <w:p w:rsidR="00673F12" w:rsidRDefault="007D6FCB">
      <w:pPr>
        <w:pStyle w:val="Estilo"/>
      </w:pPr>
      <w:r>
        <w:t>XVII.- Constatar periódicamente que el inventario de los bienes que se encuentran bajo su responsabilidad o resguardo, corresponde a los registros, notificando al Departamento de Control Patrimonial en caso de faltantes o deterioro para los efectos conducentes;</w:t>
      </w:r>
    </w:p>
    <w:p w:rsidR="00673F12" w:rsidRDefault="00673F12">
      <w:pPr>
        <w:pStyle w:val="Estilo"/>
      </w:pPr>
    </w:p>
    <w:p w:rsidR="00673F12" w:rsidRDefault="007D6FCB">
      <w:pPr>
        <w:pStyle w:val="Estilo"/>
      </w:pPr>
      <w:r>
        <w:t>(REFORMADA, P.O. 24 DE ABRIL DE 2006)</w:t>
      </w:r>
    </w:p>
    <w:p w:rsidR="00673F12" w:rsidRDefault="007D6FCB">
      <w:pPr>
        <w:pStyle w:val="Estilo"/>
      </w:pPr>
      <w:r>
        <w:t>XVIII.- Rendir anualmente un informe al Presidente Municipal sobre las actividades realizadas por la unidad administrativa a su cargo, señalando en él si se cumplieron los objetivos y las metas propuestas en el programa de trabajo y analizando las causas de los resultados;</w:t>
      </w:r>
    </w:p>
    <w:p w:rsidR="00673F12" w:rsidRDefault="00673F12">
      <w:pPr>
        <w:pStyle w:val="Estilo"/>
      </w:pPr>
    </w:p>
    <w:p w:rsidR="00673F12" w:rsidRDefault="007D6FCB">
      <w:pPr>
        <w:pStyle w:val="Estilo"/>
      </w:pPr>
      <w:r>
        <w:t>(REFORMADA, P.O. 30 DE OCTUBRE DE 2017)</w:t>
      </w:r>
    </w:p>
    <w:p w:rsidR="00673F12" w:rsidRDefault="007D6FCB">
      <w:pPr>
        <w:pStyle w:val="Estilo"/>
      </w:pPr>
      <w:r>
        <w:t>XIX.- Presentar sus declaraciones de evolución patrimonial, de intereses y constancia de presentación de declaración fiscal, en los términos de la Ley de Responsabilidades Administrativas del Estado; y</w:t>
      </w:r>
    </w:p>
    <w:p w:rsidR="00673F12" w:rsidRDefault="00673F12">
      <w:pPr>
        <w:pStyle w:val="Estilo"/>
      </w:pPr>
    </w:p>
    <w:p w:rsidR="00673F12" w:rsidRDefault="007D6FCB">
      <w:pPr>
        <w:pStyle w:val="Estilo"/>
      </w:pPr>
      <w:r>
        <w:t>(REFORMADA, P.O. 30 DE OCTUBRE DE 2017)</w:t>
      </w:r>
    </w:p>
    <w:p w:rsidR="00673F12" w:rsidRDefault="007D6FCB">
      <w:pPr>
        <w:pStyle w:val="Estilo"/>
      </w:pPr>
      <w:r>
        <w:t>XX.- Ordenar las visitas de inspección o verificación en las materias de su competencia; cuando se incurra en violaciones a los preceptos de la Ley y el presente Código e imponer las sanciones correspondientes, y</w:t>
      </w:r>
    </w:p>
    <w:p w:rsidR="00673F12" w:rsidRDefault="00673F12">
      <w:pPr>
        <w:pStyle w:val="Estilo"/>
      </w:pPr>
    </w:p>
    <w:p w:rsidR="00673F12" w:rsidRDefault="007D6FCB">
      <w:pPr>
        <w:pStyle w:val="Estilo"/>
      </w:pPr>
      <w:r>
        <w:t>(REFORMADA, P.O. 30 DE OCTUBRE DE 2017)</w:t>
      </w:r>
    </w:p>
    <w:p w:rsidR="00673F12" w:rsidRDefault="007D6FCB">
      <w:pPr>
        <w:pStyle w:val="Estilo"/>
      </w:pPr>
      <w:r>
        <w:t>XXI.- Las demás que les confieran otros ordenamientos legales o les sean encomendadas por el Presidente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207.- Las facultades previstas por el presente Código pueden ser ejercidas por los titulares de las dependencias o por los titulares de cada una de las áreas en que se dividan éstas, de acuerdo a la materia de cada una de ellas, y a través del personal adscrito a las mismas.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208.- En caso de faltas temporales de los servidores públicos municipales, éstos serán suplidos por el inferior jerárquico inmediato, según el área del asunto de que se trate, en cuyo caso se asentará la anotación correspondiente con la siguiente información:</w:t>
      </w:r>
    </w:p>
    <w:p w:rsidR="00673F12" w:rsidRDefault="00673F12">
      <w:pPr>
        <w:pStyle w:val="Estilo"/>
      </w:pPr>
    </w:p>
    <w:p w:rsidR="00673F12" w:rsidRDefault="007D6FCB">
      <w:pPr>
        <w:pStyle w:val="Estilo"/>
      </w:pPr>
      <w:r>
        <w:t>I.- El cargo del servidor público suplido y los preceptos legales que lo facultan para emitir el acto administrativo;</w:t>
      </w:r>
    </w:p>
    <w:p w:rsidR="00673F12" w:rsidRDefault="00673F12">
      <w:pPr>
        <w:pStyle w:val="Estilo"/>
      </w:pPr>
    </w:p>
    <w:p w:rsidR="00673F12" w:rsidRDefault="007D6FCB">
      <w:pPr>
        <w:pStyle w:val="Estilo"/>
      </w:pPr>
      <w:r>
        <w:t>II.- La denominación del funcionario que firma, asentando las normas legales que le permitan actuar en suplencia de este último, y</w:t>
      </w:r>
    </w:p>
    <w:p w:rsidR="00673F12" w:rsidRDefault="00673F12">
      <w:pPr>
        <w:pStyle w:val="Estilo"/>
      </w:pPr>
    </w:p>
    <w:p w:rsidR="00673F12" w:rsidRDefault="007D6FCB">
      <w:pPr>
        <w:pStyle w:val="Estilo"/>
      </w:pPr>
      <w:r>
        <w:t>III.- Señalar que la actuación se hace "en ausencia" del titular.</w:t>
      </w:r>
    </w:p>
    <w:p w:rsidR="00673F12" w:rsidRDefault="00673F12">
      <w:pPr>
        <w:pStyle w:val="Estilo"/>
      </w:pPr>
    </w:p>
    <w:p w:rsidR="00673F12" w:rsidRDefault="007D6FCB">
      <w:pPr>
        <w:pStyle w:val="Estilo"/>
      </w:pPr>
      <w:r>
        <w:t>En caso de ausencia temporal del Presidente Municipal, el Secretario del Ayuntamiento quedará encargado del despacho, quien se limitará a conocer de los asuntos que fueren inaplazables y de los de mero trámite.</w:t>
      </w:r>
    </w:p>
    <w:p w:rsidR="00673F12" w:rsidRDefault="00673F12">
      <w:pPr>
        <w:pStyle w:val="Estilo"/>
      </w:pPr>
    </w:p>
    <w:p w:rsidR="00673F12" w:rsidRDefault="007D6FCB">
      <w:pPr>
        <w:pStyle w:val="Estilo"/>
      </w:pPr>
      <w:r>
        <w:t>Tratándose de sesiones de cabildo, corresponderá presidir éstas al primer regidor o en su ausencia al que le siga en número, en los términos de la Ley Municipal del Estado.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las Facultades de las Dependencias</w:t>
      </w:r>
    </w:p>
    <w:p w:rsidR="00673F12" w:rsidRDefault="00673F12">
      <w:pPr>
        <w:pStyle w:val="Estilo"/>
      </w:pPr>
    </w:p>
    <w:p w:rsidR="00673F12" w:rsidRDefault="00673F12">
      <w:pPr>
        <w:pStyle w:val="Estilo"/>
      </w:pPr>
    </w:p>
    <w:p w:rsidR="00673F12" w:rsidRDefault="007D6FCB">
      <w:pPr>
        <w:pStyle w:val="Estilo"/>
      </w:pPr>
      <w:r>
        <w:t>(REFORMADA, P.O. 24 DE ABRIL DE 2006)</w:t>
      </w:r>
    </w:p>
    <w:p w:rsidR="00673F12" w:rsidRDefault="007D6FCB">
      <w:pPr>
        <w:pStyle w:val="Estilo"/>
      </w:pPr>
      <w:r>
        <w:t>SECCION PRIMERA</w:t>
      </w:r>
    </w:p>
    <w:p w:rsidR="00673F12" w:rsidRDefault="00673F12">
      <w:pPr>
        <w:pStyle w:val="Estilo"/>
      </w:pPr>
    </w:p>
    <w:p w:rsidR="00673F12" w:rsidRDefault="007D6FCB">
      <w:pPr>
        <w:pStyle w:val="Estilo"/>
      </w:pPr>
      <w:r>
        <w:t>De las Oficinas Adscritas a la Presidencia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209.- Corresponde a la Secretaría Particular, lo siguiente:</w:t>
      </w:r>
    </w:p>
    <w:p w:rsidR="00673F12" w:rsidRDefault="00673F12">
      <w:pPr>
        <w:pStyle w:val="Estilo"/>
      </w:pPr>
    </w:p>
    <w:p w:rsidR="00673F12" w:rsidRDefault="007D6FCB">
      <w:pPr>
        <w:pStyle w:val="Estilo"/>
      </w:pPr>
      <w:r>
        <w:t>I.- Elaborar y mantener actualizada la agenda del Presidente Municipal;</w:t>
      </w:r>
    </w:p>
    <w:p w:rsidR="00673F12" w:rsidRDefault="00673F12">
      <w:pPr>
        <w:pStyle w:val="Estilo"/>
      </w:pPr>
    </w:p>
    <w:p w:rsidR="00673F12" w:rsidRDefault="007D6FCB">
      <w:pPr>
        <w:pStyle w:val="Estilo"/>
      </w:pPr>
      <w:r>
        <w:t>II.- Recibir a los funcionarios, comisionados, representantes de grupos y demás personas que soliciten entrevista directa con el Presidente Municipal;</w:t>
      </w:r>
    </w:p>
    <w:p w:rsidR="00673F12" w:rsidRDefault="00673F12">
      <w:pPr>
        <w:pStyle w:val="Estilo"/>
      </w:pPr>
    </w:p>
    <w:p w:rsidR="00673F12" w:rsidRDefault="007D6FCB">
      <w:pPr>
        <w:pStyle w:val="Estilo"/>
      </w:pPr>
      <w:r>
        <w:t>III.- Encargarse de la política de relaciones públicas de la Presidencia Municipal;</w:t>
      </w:r>
    </w:p>
    <w:p w:rsidR="00673F12" w:rsidRDefault="00673F12">
      <w:pPr>
        <w:pStyle w:val="Estilo"/>
      </w:pPr>
    </w:p>
    <w:p w:rsidR="00673F12" w:rsidRDefault="007D6FCB">
      <w:pPr>
        <w:pStyle w:val="Estilo"/>
      </w:pPr>
      <w:r>
        <w:t>IV.- Atender las necesidades operativas de la oficina del Presidente;</w:t>
      </w:r>
    </w:p>
    <w:p w:rsidR="00673F12" w:rsidRDefault="00673F12">
      <w:pPr>
        <w:pStyle w:val="Estilo"/>
      </w:pPr>
    </w:p>
    <w:p w:rsidR="00673F12" w:rsidRDefault="007D6FCB">
      <w:pPr>
        <w:pStyle w:val="Estilo"/>
      </w:pPr>
      <w:r>
        <w:t>V.- Auxiliar al Presidente Municipal en sus traslados y actividades diarias;</w:t>
      </w:r>
    </w:p>
    <w:p w:rsidR="00673F12" w:rsidRDefault="00673F12">
      <w:pPr>
        <w:pStyle w:val="Estilo"/>
      </w:pPr>
    </w:p>
    <w:p w:rsidR="00673F12" w:rsidRDefault="007D6FCB">
      <w:pPr>
        <w:pStyle w:val="Estilo"/>
      </w:pPr>
      <w:r>
        <w:t xml:space="preserve">VI.- Estar al pendiente de las condiciones de seguridad e higiene de las áreas que </w:t>
      </w:r>
      <w:proofErr w:type="gramStart"/>
      <w:r>
        <w:t>ocupe</w:t>
      </w:r>
      <w:proofErr w:type="gramEnd"/>
      <w:r>
        <w:t xml:space="preserve"> el Presidente Municipal;</w:t>
      </w:r>
    </w:p>
    <w:p w:rsidR="00673F12" w:rsidRDefault="00673F12">
      <w:pPr>
        <w:pStyle w:val="Estilo"/>
      </w:pPr>
    </w:p>
    <w:p w:rsidR="00673F12" w:rsidRDefault="007D6FCB">
      <w:pPr>
        <w:pStyle w:val="Estilo"/>
      </w:pPr>
      <w:r>
        <w:lastRenderedPageBreak/>
        <w:t>VII.- Apoyar al Presidente Municipal en el desarrollo de sus funciones, y</w:t>
      </w:r>
    </w:p>
    <w:p w:rsidR="00673F12" w:rsidRDefault="00673F12">
      <w:pPr>
        <w:pStyle w:val="Estilo"/>
      </w:pPr>
    </w:p>
    <w:p w:rsidR="00673F12" w:rsidRDefault="007D6FCB">
      <w:pPr>
        <w:pStyle w:val="Estilo"/>
      </w:pPr>
      <w:r>
        <w:t>VIII.- Las demás que el Presidente Municipal le encomiende.</w:t>
      </w:r>
    </w:p>
    <w:p w:rsidR="00673F12" w:rsidRDefault="00673F12">
      <w:pPr>
        <w:pStyle w:val="Estilo"/>
      </w:pPr>
    </w:p>
    <w:p w:rsidR="00673F12" w:rsidRDefault="007D6FCB">
      <w:pPr>
        <w:pStyle w:val="Estilo"/>
      </w:pPr>
      <w:r>
        <w:t>(ADICIONADO, P.O. 23 DE ENERO DE 2017)</w:t>
      </w:r>
    </w:p>
    <w:p w:rsidR="00673F12" w:rsidRDefault="007D6FCB">
      <w:pPr>
        <w:pStyle w:val="Estilo"/>
      </w:pPr>
      <w:r>
        <w:t xml:space="preserve">ARTICULO 209 </w:t>
      </w:r>
      <w:proofErr w:type="gramStart"/>
      <w:r>
        <w:t>BIS.-</w:t>
      </w:r>
      <w:proofErr w:type="gramEnd"/>
      <w:r>
        <w:t xml:space="preserve"> Corresponde a la Coordinación de Gabinete lo siguiente:</w:t>
      </w:r>
    </w:p>
    <w:p w:rsidR="00673F12" w:rsidRDefault="00673F12">
      <w:pPr>
        <w:pStyle w:val="Estilo"/>
      </w:pPr>
    </w:p>
    <w:p w:rsidR="00673F12" w:rsidRDefault="007D6FCB">
      <w:pPr>
        <w:pStyle w:val="Estilo"/>
      </w:pPr>
      <w:r>
        <w:t>I.- Coordinar las relaciones entre las diversas dependencias y entidades de la administración pública municipal, a efecto de que la función administrativa se desarrolle en un ámbito de coherencia y eficiencia;</w:t>
      </w:r>
    </w:p>
    <w:p w:rsidR="00673F12" w:rsidRDefault="00673F12">
      <w:pPr>
        <w:pStyle w:val="Estilo"/>
      </w:pPr>
    </w:p>
    <w:p w:rsidR="00673F12" w:rsidRDefault="007D6FCB">
      <w:pPr>
        <w:pStyle w:val="Estilo"/>
      </w:pPr>
      <w:r>
        <w:t>II.- Establecer mecanismos para el adecuado flujo de información entre el Presidente Municipal y las diversas áreas que conforman la administración pública centralizada y paraestatal;</w:t>
      </w:r>
    </w:p>
    <w:p w:rsidR="00673F12" w:rsidRDefault="00673F12">
      <w:pPr>
        <w:pStyle w:val="Estilo"/>
      </w:pPr>
    </w:p>
    <w:p w:rsidR="00673F12" w:rsidRDefault="007D6FCB">
      <w:pPr>
        <w:pStyle w:val="Estilo"/>
      </w:pPr>
      <w:r>
        <w:t>III.- Programar las actividades protocolarias del Presidente Municipal en los actos oficiales propuestos por las diferentes áreas administrativas;</w:t>
      </w:r>
    </w:p>
    <w:p w:rsidR="00673F12" w:rsidRDefault="00673F12">
      <w:pPr>
        <w:pStyle w:val="Estilo"/>
      </w:pPr>
    </w:p>
    <w:p w:rsidR="00673F12" w:rsidRDefault="007D6FCB">
      <w:pPr>
        <w:pStyle w:val="Estilo"/>
      </w:pPr>
      <w:r>
        <w:t>IV.- Resolver conflictos de competencia que se presenten en la actividad diaria de las diversas dependencias y entidades de la administración pública municipal;</w:t>
      </w:r>
    </w:p>
    <w:p w:rsidR="00673F12" w:rsidRDefault="00673F12">
      <w:pPr>
        <w:pStyle w:val="Estilo"/>
      </w:pPr>
    </w:p>
    <w:p w:rsidR="00673F12" w:rsidRDefault="007D6FCB">
      <w:pPr>
        <w:pStyle w:val="Estilo"/>
      </w:pPr>
      <w:r>
        <w:t>V.- Organizar las reuniones del gabinete;</w:t>
      </w:r>
    </w:p>
    <w:p w:rsidR="00673F12" w:rsidRDefault="00673F12">
      <w:pPr>
        <w:pStyle w:val="Estilo"/>
      </w:pPr>
    </w:p>
    <w:p w:rsidR="00673F12" w:rsidRDefault="007D6FCB">
      <w:pPr>
        <w:pStyle w:val="Estilo"/>
      </w:pPr>
      <w:r>
        <w:t>VI.- Dar seguimiento a los acuerdos adoptados en las reuniones de gabinete, así como a las instrucciones giradas por el Presidente Municipal;</w:t>
      </w:r>
    </w:p>
    <w:p w:rsidR="00673F12" w:rsidRDefault="00673F12">
      <w:pPr>
        <w:pStyle w:val="Estilo"/>
      </w:pPr>
    </w:p>
    <w:p w:rsidR="00673F12" w:rsidRDefault="007D6FCB">
      <w:pPr>
        <w:pStyle w:val="Estilo"/>
      </w:pPr>
      <w:r>
        <w:t>VII.- Servir de enlace entre los diversos sectores sociales a efecto de que reciban una atención adecuada tanto de la oficina del Presidente Municipal como de las distintas áreas administrativas;</w:t>
      </w:r>
    </w:p>
    <w:p w:rsidR="00673F12" w:rsidRDefault="00673F12">
      <w:pPr>
        <w:pStyle w:val="Estilo"/>
      </w:pPr>
    </w:p>
    <w:p w:rsidR="00673F12" w:rsidRDefault="007D6FCB">
      <w:pPr>
        <w:pStyle w:val="Estilo"/>
      </w:pPr>
      <w:r>
        <w:t>VIII.- Colaborar en las situaciones que requieran el pronunciamiento del Presidente Municipal, supervisando que estén dadas las condiciones para que éste se dé con fluidez, calidad y corrección;</w:t>
      </w:r>
    </w:p>
    <w:p w:rsidR="00673F12" w:rsidRDefault="00673F12">
      <w:pPr>
        <w:pStyle w:val="Estilo"/>
      </w:pPr>
    </w:p>
    <w:p w:rsidR="00673F12" w:rsidRDefault="007D6FCB">
      <w:pPr>
        <w:pStyle w:val="Estilo"/>
      </w:pPr>
      <w:r>
        <w:t>IX.- Coordinar el desarrollo de ceremonias de carácter político, administrativo y social;</w:t>
      </w:r>
    </w:p>
    <w:p w:rsidR="00673F12" w:rsidRDefault="00673F12">
      <w:pPr>
        <w:pStyle w:val="Estilo"/>
      </w:pPr>
    </w:p>
    <w:p w:rsidR="00673F12" w:rsidRDefault="007D6FCB">
      <w:pPr>
        <w:pStyle w:val="Estilo"/>
      </w:pPr>
      <w:r>
        <w:t>X.- Cuidar el adecuado cumplimiento de las normas relacionadas con el protocolo en cada una de las actividades públicas en donde participe el Presidente Municipal;</w:t>
      </w:r>
    </w:p>
    <w:p w:rsidR="00673F12" w:rsidRDefault="00673F12">
      <w:pPr>
        <w:pStyle w:val="Estilo"/>
      </w:pPr>
    </w:p>
    <w:p w:rsidR="00673F12" w:rsidRDefault="007D6FCB">
      <w:pPr>
        <w:pStyle w:val="Estilo"/>
      </w:pPr>
      <w:r>
        <w:t>XI.- Proponer mecanismos que permitan recoger las inquietudes e intereses de la comunidad para asegurar la respuesta de la autoridad municipal, y</w:t>
      </w:r>
    </w:p>
    <w:p w:rsidR="00673F12" w:rsidRDefault="00673F12">
      <w:pPr>
        <w:pStyle w:val="Estilo"/>
      </w:pPr>
    </w:p>
    <w:p w:rsidR="00673F12" w:rsidRDefault="007D6FCB">
      <w:pPr>
        <w:pStyle w:val="Estilo"/>
      </w:pPr>
      <w:r>
        <w:t>XII.- Las demás que le otorguen las leyes, el presente Código o le encomiende el H. Ayuntamiento por conducto del Presidente Municipal.</w:t>
      </w:r>
    </w:p>
    <w:p w:rsidR="00673F12" w:rsidRDefault="00673F12">
      <w:pPr>
        <w:pStyle w:val="Estilo"/>
      </w:pPr>
    </w:p>
    <w:p w:rsidR="00673F12" w:rsidRDefault="007D6FCB">
      <w:pPr>
        <w:pStyle w:val="Estilo"/>
      </w:pPr>
      <w:r>
        <w:lastRenderedPageBreak/>
        <w:t>ARTICULO 210.- (DEROGADO, P.O. 12 DE SEPTIEMBRE DE 2016)</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211.- Corresponde al Departamento de Comunicación Social y Relaciones Públicas:</w:t>
      </w:r>
    </w:p>
    <w:p w:rsidR="00673F12" w:rsidRDefault="00673F12">
      <w:pPr>
        <w:pStyle w:val="Estilo"/>
      </w:pPr>
    </w:p>
    <w:p w:rsidR="00673F12" w:rsidRDefault="007D6FCB">
      <w:pPr>
        <w:pStyle w:val="Estilo"/>
      </w:pPr>
      <w:r>
        <w:t>(REFORMADA, P.O. 24 DE ABRIL DE 2006)</w:t>
      </w:r>
    </w:p>
    <w:p w:rsidR="00673F12" w:rsidRDefault="007D6FCB">
      <w:pPr>
        <w:pStyle w:val="Estilo"/>
      </w:pPr>
      <w:r>
        <w:t>I.- Coordinar el establecimiento de programas de información por los canales de comunicación adecuados, sobre las actividades del H. Ayuntamiento, de la Presidencia Municipal y sus Unidades Administrativas;</w:t>
      </w:r>
    </w:p>
    <w:p w:rsidR="00673F12" w:rsidRDefault="00673F12">
      <w:pPr>
        <w:pStyle w:val="Estilo"/>
      </w:pPr>
    </w:p>
    <w:p w:rsidR="00673F12" w:rsidRDefault="007D6FCB">
      <w:pPr>
        <w:pStyle w:val="Estilo"/>
      </w:pPr>
      <w:r>
        <w:t>(REFORMADA, P.O. 24 DE ABRIL DE 2006)</w:t>
      </w:r>
    </w:p>
    <w:p w:rsidR="00673F12" w:rsidRDefault="007D6FCB">
      <w:pPr>
        <w:pStyle w:val="Estilo"/>
      </w:pPr>
      <w:r>
        <w:t>II.- Recopilar, procesar y analizar de diversas fuentes, aquella información que resulte de utilidad, tanto para las Autoridades Municipales como para la comunidad;</w:t>
      </w:r>
    </w:p>
    <w:p w:rsidR="00673F12" w:rsidRDefault="00673F12">
      <w:pPr>
        <w:pStyle w:val="Estilo"/>
      </w:pPr>
    </w:p>
    <w:p w:rsidR="00673F12" w:rsidRDefault="007D6FCB">
      <w:pPr>
        <w:pStyle w:val="Estilo"/>
      </w:pPr>
      <w:r>
        <w:t>(REFORMADA, P.O. 24 DE ABRIL DE 2006)</w:t>
      </w:r>
    </w:p>
    <w:p w:rsidR="00673F12" w:rsidRDefault="007D6FCB">
      <w:pPr>
        <w:pStyle w:val="Estilo"/>
      </w:pPr>
      <w:r>
        <w:t>III.- Mantener informado al H. Ayuntamiento, al Presidente Municipal y a las Unidades Administrativas de la Presidencia, sobre aquellas manifestaciones de expresión pública y social relativa a su actuación;</w:t>
      </w:r>
    </w:p>
    <w:p w:rsidR="00673F12" w:rsidRDefault="00673F12">
      <w:pPr>
        <w:pStyle w:val="Estilo"/>
      </w:pPr>
    </w:p>
    <w:p w:rsidR="00673F12" w:rsidRDefault="007D6FCB">
      <w:pPr>
        <w:pStyle w:val="Estilo"/>
      </w:pPr>
      <w:r>
        <w:t>(REFORMADA, P.O. 24 DE ABRIL DE 2006)</w:t>
      </w:r>
    </w:p>
    <w:p w:rsidR="00673F12" w:rsidRDefault="007D6FCB">
      <w:pPr>
        <w:pStyle w:val="Estilo"/>
      </w:pPr>
      <w:r>
        <w:t>IV.- Mostrar una imagen veraz y adecuada, del H. Ayuntamiento y Administración Municipal ante la sociedad;</w:t>
      </w:r>
    </w:p>
    <w:p w:rsidR="00673F12" w:rsidRDefault="00673F12">
      <w:pPr>
        <w:pStyle w:val="Estilo"/>
      </w:pPr>
    </w:p>
    <w:p w:rsidR="00673F12" w:rsidRDefault="007D6FCB">
      <w:pPr>
        <w:pStyle w:val="Estilo"/>
      </w:pPr>
      <w:r>
        <w:t>(REFORMADA, P.O. 24 DE ABRIL DE 2006)</w:t>
      </w:r>
    </w:p>
    <w:p w:rsidR="00673F12" w:rsidRDefault="007D6FCB">
      <w:pPr>
        <w:pStyle w:val="Estilo"/>
      </w:pPr>
      <w:r>
        <w:t>V.- Emitir la normatividad en materia de comunicación social a que deberán sujetarse las dependencias del Gobierno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VI.- Garantizar que la información proveniente del gobierno municipal se difunda a toda la población;</w:t>
      </w:r>
    </w:p>
    <w:p w:rsidR="00673F12" w:rsidRDefault="00673F12">
      <w:pPr>
        <w:pStyle w:val="Estilo"/>
      </w:pPr>
    </w:p>
    <w:p w:rsidR="00673F12" w:rsidRDefault="007D6FCB">
      <w:pPr>
        <w:pStyle w:val="Estilo"/>
      </w:pPr>
      <w:r>
        <w:t>(REFORMADA, P.O. 24 DE ABRIL DE 2006)</w:t>
      </w:r>
    </w:p>
    <w:p w:rsidR="00673F12" w:rsidRDefault="007D6FCB">
      <w:pPr>
        <w:pStyle w:val="Estilo"/>
      </w:pPr>
      <w:r>
        <w:t>VII.- Realizar campañas publicitarias para dar a conocer a la ciudadanía los planes de trabajo y acciones emprendidas por el Gobierno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VIII.- Organizar las conferencias que a los medios de comunicación ofrezcan el H. Ayuntamiento, el Presidente Municipal y funcionarios de la Administración;</w:t>
      </w:r>
    </w:p>
    <w:p w:rsidR="00673F12" w:rsidRDefault="00673F12">
      <w:pPr>
        <w:pStyle w:val="Estilo"/>
      </w:pPr>
    </w:p>
    <w:p w:rsidR="00673F12" w:rsidRDefault="007D6FCB">
      <w:pPr>
        <w:pStyle w:val="Estilo"/>
      </w:pPr>
      <w:r>
        <w:t>(REFORMADA, P.O. 24 DE ABRIL DE 2006)</w:t>
      </w:r>
    </w:p>
    <w:p w:rsidR="00673F12" w:rsidRDefault="007D6FCB">
      <w:pPr>
        <w:pStyle w:val="Estilo"/>
      </w:pPr>
      <w:r>
        <w:t>IX.- Presentar al Presidente Municipal los planes de trabajo, presupuesto y evaluaciones relativos a sus funciones;</w:t>
      </w:r>
    </w:p>
    <w:p w:rsidR="00673F12" w:rsidRDefault="00673F12">
      <w:pPr>
        <w:pStyle w:val="Estilo"/>
      </w:pPr>
    </w:p>
    <w:p w:rsidR="00673F12" w:rsidRDefault="007D6FCB">
      <w:pPr>
        <w:pStyle w:val="Estilo"/>
      </w:pPr>
      <w:r>
        <w:t>X.- (DEROGADA, P.O. 30 DE OCTUBRE DE 2017)</w:t>
      </w:r>
    </w:p>
    <w:p w:rsidR="00673F12" w:rsidRDefault="00673F12">
      <w:pPr>
        <w:pStyle w:val="Estilo"/>
      </w:pPr>
    </w:p>
    <w:p w:rsidR="00673F12" w:rsidRDefault="007D6FCB">
      <w:pPr>
        <w:pStyle w:val="Estilo"/>
      </w:pPr>
      <w:r>
        <w:lastRenderedPageBreak/>
        <w:t>XI.- (DEROGADA, P.O. 30 DE OCTUBRE DE 2017)</w:t>
      </w:r>
    </w:p>
    <w:p w:rsidR="00673F12" w:rsidRDefault="00673F12">
      <w:pPr>
        <w:pStyle w:val="Estilo"/>
      </w:pPr>
    </w:p>
    <w:p w:rsidR="00673F12" w:rsidRDefault="007D6FCB">
      <w:pPr>
        <w:pStyle w:val="Estilo"/>
      </w:pPr>
      <w:r>
        <w:t>XII.- (DEROGADA, P.O. 30 DE OCTUBRE DE 2017)</w:t>
      </w:r>
    </w:p>
    <w:p w:rsidR="00673F12" w:rsidRDefault="00673F12">
      <w:pPr>
        <w:pStyle w:val="Estilo"/>
      </w:pPr>
    </w:p>
    <w:p w:rsidR="00673F12" w:rsidRDefault="007D6FCB">
      <w:pPr>
        <w:pStyle w:val="Estilo"/>
      </w:pPr>
      <w:r>
        <w:t>XIII.- (DEROGADA, P.O. 30 DE OCTUBRE DE 2017)</w:t>
      </w:r>
    </w:p>
    <w:p w:rsidR="00673F12" w:rsidRDefault="00673F12">
      <w:pPr>
        <w:pStyle w:val="Estilo"/>
      </w:pPr>
    </w:p>
    <w:p w:rsidR="00673F12" w:rsidRDefault="007D6FCB">
      <w:pPr>
        <w:pStyle w:val="Estilo"/>
      </w:pPr>
      <w:r>
        <w:t>(REFORMADA, P.O. 24 DE ABRIL DE 2006)</w:t>
      </w:r>
    </w:p>
    <w:p w:rsidR="00673F12" w:rsidRDefault="007D6FCB">
      <w:pPr>
        <w:pStyle w:val="Estilo"/>
      </w:pPr>
      <w:r>
        <w:t>XIV.- Las demás que se les confiera la Legislación vigente, o que les encomiende el H. Ayuntamiento, a través del Presidente.</w:t>
      </w:r>
    </w:p>
    <w:p w:rsidR="00673F12" w:rsidRDefault="00673F12">
      <w:pPr>
        <w:pStyle w:val="Estilo"/>
      </w:pPr>
    </w:p>
    <w:p w:rsidR="00673F12" w:rsidRDefault="007D6FCB">
      <w:pPr>
        <w:pStyle w:val="Estilo"/>
      </w:pPr>
      <w:r>
        <w:t>ARTICULO 212.- (DEROGADO, P.O. 12 DE SEPTIEMBRE DE 2016)</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213.- Corresponde al Departamento de Atención a la Ciudadanía:</w:t>
      </w:r>
    </w:p>
    <w:p w:rsidR="00673F12" w:rsidRDefault="00673F12">
      <w:pPr>
        <w:pStyle w:val="Estilo"/>
      </w:pPr>
    </w:p>
    <w:p w:rsidR="00673F12" w:rsidRDefault="007D6FCB">
      <w:pPr>
        <w:pStyle w:val="Estilo"/>
      </w:pPr>
      <w:r>
        <w:t>(REFORMADA, P.O. 24 DE ABRIL DE 2006)</w:t>
      </w:r>
    </w:p>
    <w:p w:rsidR="00673F12" w:rsidRDefault="007D6FCB">
      <w:pPr>
        <w:pStyle w:val="Estilo"/>
      </w:pPr>
      <w:r>
        <w:t>I.- Establecer sistemas para la recepción de las audiencias del Presidente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II.- Definir y diseñar métodos y formatos para la recepción de quejas, denuncias y opiniones de la ciudadanía respecto de la administración pública municipal;</w:t>
      </w:r>
    </w:p>
    <w:p w:rsidR="00673F12" w:rsidRDefault="00673F12">
      <w:pPr>
        <w:pStyle w:val="Estilo"/>
      </w:pPr>
    </w:p>
    <w:p w:rsidR="00673F12" w:rsidRDefault="007D6FCB">
      <w:pPr>
        <w:pStyle w:val="Estilo"/>
      </w:pPr>
      <w:r>
        <w:t>III.- (DEROGADA, P.O. 30 DE OCTUBRE DE 2017)</w:t>
      </w:r>
    </w:p>
    <w:p w:rsidR="00673F12" w:rsidRDefault="00673F12">
      <w:pPr>
        <w:pStyle w:val="Estilo"/>
      </w:pPr>
    </w:p>
    <w:p w:rsidR="00673F12" w:rsidRDefault="007D6FCB">
      <w:pPr>
        <w:pStyle w:val="Estilo"/>
      </w:pPr>
      <w:r>
        <w:t>(REFORMADA, P.O. 24 DE ABRIL DE 2006)</w:t>
      </w:r>
    </w:p>
    <w:p w:rsidR="00673F12" w:rsidRDefault="007D6FCB">
      <w:pPr>
        <w:pStyle w:val="Estilo"/>
      </w:pPr>
      <w:r>
        <w:t>IV.- Proponer el establecimiento de módulos de información al público respecto a los diversos servicios que presta la Presidencia Municipal;</w:t>
      </w:r>
    </w:p>
    <w:p w:rsidR="00673F12" w:rsidRDefault="00673F12">
      <w:pPr>
        <w:pStyle w:val="Estilo"/>
      </w:pPr>
    </w:p>
    <w:p w:rsidR="00673F12" w:rsidRDefault="007D6FCB">
      <w:pPr>
        <w:pStyle w:val="Estilo"/>
      </w:pPr>
      <w:r>
        <w:t>V. - (DEROGADA, P.O. 30 DE OCTUBRE DE 2017)</w:t>
      </w:r>
    </w:p>
    <w:p w:rsidR="00673F12" w:rsidRDefault="00673F12">
      <w:pPr>
        <w:pStyle w:val="Estilo"/>
      </w:pPr>
    </w:p>
    <w:p w:rsidR="00673F12" w:rsidRDefault="007D6FCB">
      <w:pPr>
        <w:pStyle w:val="Estilo"/>
      </w:pPr>
      <w:r>
        <w:t>(REFORMADA, P.O. 24 DE ABRIL DE 2006)</w:t>
      </w:r>
    </w:p>
    <w:p w:rsidR="00673F12" w:rsidRDefault="007D6FCB">
      <w:pPr>
        <w:pStyle w:val="Estilo"/>
      </w:pPr>
      <w:r>
        <w:t>VI.- Servir de enlace entre la ciudadanía, la Presidencia Municipal y las dependencias o entidades del gobierno federal o estatal que operen en el municipio; y</w:t>
      </w:r>
    </w:p>
    <w:p w:rsidR="00673F12" w:rsidRDefault="00673F12">
      <w:pPr>
        <w:pStyle w:val="Estilo"/>
      </w:pPr>
    </w:p>
    <w:p w:rsidR="00673F12" w:rsidRDefault="007D6FCB">
      <w:pPr>
        <w:pStyle w:val="Estilo"/>
      </w:pPr>
      <w:r>
        <w:t>(REFORMADA, P.O. 24 DE ABRIL DE 2006)</w:t>
      </w:r>
    </w:p>
    <w:p w:rsidR="00673F12" w:rsidRDefault="007D6FCB">
      <w:pPr>
        <w:pStyle w:val="Estilo"/>
      </w:pPr>
      <w:r>
        <w:t>VII.- Proponer al Presidente Municipal el programa anual de giras y eventos públicos;</w:t>
      </w:r>
    </w:p>
    <w:p w:rsidR="00673F12" w:rsidRDefault="00673F12">
      <w:pPr>
        <w:pStyle w:val="Estilo"/>
      </w:pPr>
    </w:p>
    <w:p w:rsidR="00673F12" w:rsidRDefault="007D6FCB">
      <w:pPr>
        <w:pStyle w:val="Estilo"/>
      </w:pPr>
      <w:r>
        <w:t>(REFORMADA, P.O. 24 DE ABRIL DE 2006)</w:t>
      </w:r>
    </w:p>
    <w:p w:rsidR="00673F12" w:rsidRDefault="007D6FCB">
      <w:pPr>
        <w:pStyle w:val="Estilo"/>
      </w:pPr>
      <w:r>
        <w:t>VIII.- Proveer de todos los requerimientos técnicos y estratégicos necesarios para que la realización de los eventos públicos que realice el Presidente Municipal se lleve a cabo con sumo decoro y calidad;</w:t>
      </w:r>
    </w:p>
    <w:p w:rsidR="00673F12" w:rsidRDefault="00673F12">
      <w:pPr>
        <w:pStyle w:val="Estilo"/>
      </w:pPr>
    </w:p>
    <w:p w:rsidR="00673F12" w:rsidRDefault="007D6FCB">
      <w:pPr>
        <w:pStyle w:val="Estilo"/>
      </w:pPr>
      <w:r>
        <w:t>(REFORMADA, P.O. 24 DE ABRIL DE 2006)</w:t>
      </w:r>
    </w:p>
    <w:p w:rsidR="00673F12" w:rsidRDefault="007D6FCB">
      <w:pPr>
        <w:pStyle w:val="Estilo"/>
      </w:pPr>
      <w:r>
        <w:lastRenderedPageBreak/>
        <w:t>IX.- Establecer sistemas de captación de demandas populares en las giras que realice el Presidente Municipal y dar seguimiento a las mismas;</w:t>
      </w:r>
    </w:p>
    <w:p w:rsidR="00673F12" w:rsidRDefault="00673F12">
      <w:pPr>
        <w:pStyle w:val="Estilo"/>
      </w:pPr>
    </w:p>
    <w:p w:rsidR="00673F12" w:rsidRDefault="007D6FCB">
      <w:pPr>
        <w:pStyle w:val="Estilo"/>
      </w:pPr>
      <w:r>
        <w:t>(REFORMADA, P.O. 24 DE ABRIL DE 2006)</w:t>
      </w:r>
    </w:p>
    <w:p w:rsidR="00673F12" w:rsidRDefault="007D6FCB">
      <w:pPr>
        <w:pStyle w:val="Estilo"/>
      </w:pPr>
      <w:r>
        <w:t>X.- Verificar los itinerarios y recorridos de las giras que realice el Presidente por las comunidades del municipio; y</w:t>
      </w:r>
    </w:p>
    <w:p w:rsidR="00673F12" w:rsidRDefault="00673F12">
      <w:pPr>
        <w:pStyle w:val="Estilo"/>
      </w:pPr>
    </w:p>
    <w:p w:rsidR="00673F12" w:rsidRDefault="007D6FCB">
      <w:pPr>
        <w:pStyle w:val="Estilo"/>
      </w:pPr>
      <w:r>
        <w:t>(REFORMADA, P.O. 24 DE ABRIL DE 2006)</w:t>
      </w:r>
    </w:p>
    <w:p w:rsidR="00673F12" w:rsidRDefault="007D6FCB">
      <w:pPr>
        <w:pStyle w:val="Estilo"/>
      </w:pPr>
      <w:r>
        <w:t>XI.- Las demás que el Presidente Municipal le encomiende.</w:t>
      </w:r>
    </w:p>
    <w:p w:rsidR="00673F12" w:rsidRDefault="00673F12">
      <w:pPr>
        <w:pStyle w:val="Estilo"/>
      </w:pPr>
    </w:p>
    <w:p w:rsidR="00673F12" w:rsidRDefault="00673F12">
      <w:pPr>
        <w:pStyle w:val="Estilo"/>
      </w:pPr>
    </w:p>
    <w:p w:rsidR="00673F12" w:rsidRDefault="007D6FCB">
      <w:pPr>
        <w:pStyle w:val="Estilo"/>
      </w:pPr>
      <w:r>
        <w:t>(REFORMADA, P.O. 24 DE ABRIL DE 2006)</w:t>
      </w:r>
    </w:p>
    <w:p w:rsidR="00673F12" w:rsidRDefault="007D6FCB">
      <w:pPr>
        <w:pStyle w:val="Estilo"/>
      </w:pPr>
      <w:r>
        <w:t>SECCION SEGUNDA</w:t>
      </w:r>
    </w:p>
    <w:p w:rsidR="00673F12" w:rsidRDefault="00673F12">
      <w:pPr>
        <w:pStyle w:val="Estilo"/>
      </w:pPr>
    </w:p>
    <w:p w:rsidR="00673F12" w:rsidRDefault="007D6FCB">
      <w:pPr>
        <w:pStyle w:val="Estilo"/>
      </w:pPr>
      <w:r>
        <w:t>De la Secretaría del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214.- Corresponde a la Secretaría del Ayuntamiento:</w:t>
      </w:r>
    </w:p>
    <w:p w:rsidR="00673F12" w:rsidRDefault="00673F12">
      <w:pPr>
        <w:pStyle w:val="Estilo"/>
      </w:pPr>
    </w:p>
    <w:p w:rsidR="00673F12" w:rsidRDefault="007D6FCB">
      <w:pPr>
        <w:pStyle w:val="Estilo"/>
      </w:pPr>
      <w:r>
        <w:t>I.- Velar por la gobernabilidad del Municipio;</w:t>
      </w:r>
    </w:p>
    <w:p w:rsidR="00673F12" w:rsidRDefault="00673F12">
      <w:pPr>
        <w:pStyle w:val="Estilo"/>
      </w:pPr>
    </w:p>
    <w:p w:rsidR="00673F12" w:rsidRDefault="007D6FCB">
      <w:pPr>
        <w:pStyle w:val="Estilo"/>
      </w:pPr>
      <w:r>
        <w:t>II.- Vigilar la legalidad de los actos de la administración y el legal funcionamiento de sus dependencias;</w:t>
      </w:r>
    </w:p>
    <w:p w:rsidR="00673F12" w:rsidRDefault="00673F12">
      <w:pPr>
        <w:pStyle w:val="Estilo"/>
      </w:pPr>
    </w:p>
    <w:p w:rsidR="00673F12" w:rsidRDefault="007D6FCB">
      <w:pPr>
        <w:pStyle w:val="Estilo"/>
      </w:pPr>
      <w:r>
        <w:t>III.- Coordinar y organizar las sesiones del Ayuntamiento y vigilar la ejecución de los acuerdos ahí tomados;</w:t>
      </w:r>
    </w:p>
    <w:p w:rsidR="00673F12" w:rsidRDefault="00673F12">
      <w:pPr>
        <w:pStyle w:val="Estilo"/>
      </w:pPr>
    </w:p>
    <w:p w:rsidR="00673F12" w:rsidRDefault="007D6FCB">
      <w:pPr>
        <w:pStyle w:val="Estilo"/>
      </w:pPr>
      <w:r>
        <w:t>IV.- Certificar y entregar Cartas de Residencia;</w:t>
      </w:r>
    </w:p>
    <w:p w:rsidR="00673F12" w:rsidRDefault="00673F12">
      <w:pPr>
        <w:pStyle w:val="Estilo"/>
      </w:pPr>
    </w:p>
    <w:p w:rsidR="00673F12" w:rsidRDefault="007D6FCB">
      <w:pPr>
        <w:pStyle w:val="Estilo"/>
      </w:pPr>
      <w:r>
        <w:t>V.- Controlar la prestación del Servicio Militar Nacional en el municipio;</w:t>
      </w:r>
    </w:p>
    <w:p w:rsidR="00673F12" w:rsidRDefault="00673F12">
      <w:pPr>
        <w:pStyle w:val="Estilo"/>
      </w:pPr>
    </w:p>
    <w:p w:rsidR="00673F12" w:rsidRDefault="007D6FCB">
      <w:pPr>
        <w:pStyle w:val="Estilo"/>
      </w:pPr>
      <w:r>
        <w:t>(REFORMADA, P.O. 12 DE SEPTIEMBRE DE 2016)</w:t>
      </w:r>
    </w:p>
    <w:p w:rsidR="00673F12" w:rsidRDefault="007D6FCB">
      <w:pPr>
        <w:pStyle w:val="Estilo"/>
      </w:pPr>
      <w:r>
        <w:t>VI.- Dirigir, organizar y supervisar el funcionamiento de los juzgados calificadores de seguridad pública y vialidad;</w:t>
      </w:r>
    </w:p>
    <w:p w:rsidR="00673F12" w:rsidRDefault="00673F12">
      <w:pPr>
        <w:pStyle w:val="Estilo"/>
      </w:pPr>
    </w:p>
    <w:p w:rsidR="00673F12" w:rsidRDefault="007D6FCB">
      <w:pPr>
        <w:pStyle w:val="Estilo"/>
      </w:pPr>
      <w:r>
        <w:t>VII.- Administrar el archivo general municipal;</w:t>
      </w:r>
    </w:p>
    <w:p w:rsidR="00673F12" w:rsidRDefault="00673F12">
      <w:pPr>
        <w:pStyle w:val="Estilo"/>
      </w:pPr>
    </w:p>
    <w:p w:rsidR="00673F12" w:rsidRDefault="007D6FCB">
      <w:pPr>
        <w:pStyle w:val="Estilo"/>
      </w:pPr>
      <w:r>
        <w:t>VIII.- Coordinar la publicación en el Periódico Oficial de la reglamentación municipal, los acuerdos, bandos y decretos que el H. Ayuntamiento apruebe;</w:t>
      </w:r>
    </w:p>
    <w:p w:rsidR="00673F12" w:rsidRDefault="00673F12">
      <w:pPr>
        <w:pStyle w:val="Estilo"/>
      </w:pPr>
    </w:p>
    <w:p w:rsidR="00673F12" w:rsidRDefault="007D6FCB">
      <w:pPr>
        <w:pStyle w:val="Estilo"/>
      </w:pPr>
      <w:r>
        <w:t>IX.- Mantener actualizada la reglamentación aplicable en el municipio;</w:t>
      </w:r>
    </w:p>
    <w:p w:rsidR="00673F12" w:rsidRDefault="00673F12">
      <w:pPr>
        <w:pStyle w:val="Estilo"/>
      </w:pPr>
    </w:p>
    <w:p w:rsidR="00673F12" w:rsidRDefault="007D6FCB">
      <w:pPr>
        <w:pStyle w:val="Estilo"/>
      </w:pPr>
      <w:r>
        <w:t>X.- Expedir, por acuerdo del Presidente Municipal, los nombramientos de los servidores públicos municipales y llevar un registro de los mismos, así como de sus respectivas firmas;</w:t>
      </w:r>
    </w:p>
    <w:p w:rsidR="00673F12" w:rsidRDefault="00673F12">
      <w:pPr>
        <w:pStyle w:val="Estilo"/>
      </w:pPr>
    </w:p>
    <w:p w:rsidR="00673F12" w:rsidRDefault="007D6FCB">
      <w:pPr>
        <w:pStyle w:val="Estilo"/>
      </w:pPr>
      <w:r>
        <w:lastRenderedPageBreak/>
        <w:t>XI.- Citar por acuerdo del Presidente Municipal a las sesiones de Cabildo;</w:t>
      </w:r>
    </w:p>
    <w:p w:rsidR="00673F12" w:rsidRDefault="00673F12">
      <w:pPr>
        <w:pStyle w:val="Estilo"/>
      </w:pPr>
    </w:p>
    <w:p w:rsidR="00673F12" w:rsidRDefault="007D6FCB">
      <w:pPr>
        <w:pStyle w:val="Estilo"/>
      </w:pPr>
      <w:r>
        <w:t>XII.- Participar en las sesiones de Cabildo como Secretario de Actas y para tal efecto pasar lista de asistencia, dar lectura al acta de la sesión anterior, levantar las actas de las sesiones y en general asistir al Presidente en el desarrollo de la sesión;</w:t>
      </w:r>
    </w:p>
    <w:p w:rsidR="00673F12" w:rsidRDefault="00673F12">
      <w:pPr>
        <w:pStyle w:val="Estilo"/>
      </w:pPr>
    </w:p>
    <w:p w:rsidR="00673F12" w:rsidRDefault="007D6FCB">
      <w:pPr>
        <w:pStyle w:val="Estilo"/>
      </w:pPr>
      <w:r>
        <w:t>XIII.- Refrendar con su firma todos los documentos oficiales que suscriba el Presidente Municipal;</w:t>
      </w:r>
    </w:p>
    <w:p w:rsidR="00673F12" w:rsidRDefault="00673F12">
      <w:pPr>
        <w:pStyle w:val="Estilo"/>
      </w:pPr>
    </w:p>
    <w:p w:rsidR="00673F12" w:rsidRDefault="007D6FCB">
      <w:pPr>
        <w:pStyle w:val="Estilo"/>
      </w:pPr>
      <w:r>
        <w:t>XIV.- Coordinar la realización de los actos cívicos, en los que se conmemoren los acontecimientos históricos o se enaltezca la memoria de los héroes de la patria;</w:t>
      </w:r>
    </w:p>
    <w:p w:rsidR="00673F12" w:rsidRDefault="00673F12">
      <w:pPr>
        <w:pStyle w:val="Estilo"/>
      </w:pPr>
    </w:p>
    <w:p w:rsidR="00673F12" w:rsidRDefault="007D6FCB">
      <w:pPr>
        <w:pStyle w:val="Estilo"/>
      </w:pPr>
      <w:r>
        <w:t>XV.- Coordinar la formulación del informe anual de labores;</w:t>
      </w:r>
    </w:p>
    <w:p w:rsidR="00673F12" w:rsidRDefault="00673F12">
      <w:pPr>
        <w:pStyle w:val="Estilo"/>
      </w:pPr>
    </w:p>
    <w:p w:rsidR="00673F12" w:rsidRDefault="007D6FCB">
      <w:pPr>
        <w:pStyle w:val="Estilo"/>
      </w:pPr>
      <w:r>
        <w:t>(REFORMADA, P.O. 12 DE SEPTIEMBRE DE 2016)</w:t>
      </w:r>
    </w:p>
    <w:p w:rsidR="00673F12" w:rsidRDefault="007D6FCB">
      <w:pPr>
        <w:pStyle w:val="Estilo"/>
      </w:pPr>
      <w:r>
        <w:t>XVI.- Expedir las copias, credenciales y demás certificaciones que acuerde el Ayuntamiento;</w:t>
      </w:r>
    </w:p>
    <w:p w:rsidR="00673F12" w:rsidRDefault="00673F12">
      <w:pPr>
        <w:pStyle w:val="Estilo"/>
      </w:pPr>
    </w:p>
    <w:p w:rsidR="00673F12" w:rsidRDefault="007D6FCB">
      <w:pPr>
        <w:pStyle w:val="Estilo"/>
      </w:pPr>
      <w:r>
        <w:t>(REFORMADA, P.O. 12 DE SEPTIEMBRE DE 2016)</w:t>
      </w:r>
    </w:p>
    <w:p w:rsidR="00673F12" w:rsidRDefault="007D6FCB">
      <w:pPr>
        <w:pStyle w:val="Estilo"/>
      </w:pPr>
      <w:r>
        <w:t>XVII.- Certificar copias de los documentos originales que obren en los expedientes o archivos del Municipio y dar constancia de actos realizados por las autoridades municipales;</w:t>
      </w:r>
    </w:p>
    <w:p w:rsidR="00673F12" w:rsidRDefault="00673F12">
      <w:pPr>
        <w:pStyle w:val="Estilo"/>
      </w:pPr>
    </w:p>
    <w:p w:rsidR="00673F12" w:rsidRDefault="007D6FCB">
      <w:pPr>
        <w:pStyle w:val="Estilo"/>
      </w:pPr>
      <w:r>
        <w:t>(REFORMADA, P.O. 12 DE SEPTIEMBRE DE 2016)</w:t>
      </w:r>
    </w:p>
    <w:p w:rsidR="00673F12" w:rsidRDefault="007D6FCB">
      <w:pPr>
        <w:pStyle w:val="Estilo"/>
      </w:pPr>
      <w:r>
        <w:t>XVIII.- Expedir las licencias para realizar las actividades comerciales, industriales y de prestación de servicios;</w:t>
      </w:r>
    </w:p>
    <w:p w:rsidR="00673F12" w:rsidRDefault="00673F12">
      <w:pPr>
        <w:pStyle w:val="Estilo"/>
      </w:pPr>
    </w:p>
    <w:p w:rsidR="00673F12" w:rsidRDefault="007D6FCB">
      <w:pPr>
        <w:pStyle w:val="Estilo"/>
      </w:pPr>
      <w:r>
        <w:t>(REFORMADA, P.O. 26 DE MARZO DE 2018)</w:t>
      </w:r>
    </w:p>
    <w:p w:rsidR="00673F12" w:rsidRDefault="007D6FCB">
      <w:pPr>
        <w:pStyle w:val="Estilo"/>
      </w:pPr>
      <w:r>
        <w:t>XIX.- Autorizar la ampliación del horario de los establecimientos que venden bebidas alcohólicas, por un día o días determinados, previo pago de los derechos correspondientes y siempre y cuando no afecten la tranquilidad de los vecinos y no tenga reportes el establecimiento por violaciones al presente código;</w:t>
      </w:r>
    </w:p>
    <w:p w:rsidR="00673F12" w:rsidRDefault="00673F12">
      <w:pPr>
        <w:pStyle w:val="Estilo"/>
      </w:pPr>
    </w:p>
    <w:p w:rsidR="00673F12" w:rsidRDefault="007D6FCB">
      <w:pPr>
        <w:pStyle w:val="Estilo"/>
      </w:pPr>
      <w:r>
        <w:t>(REFORMADA, P.O. 12 DE SEPTIEMBRE DE 2016)</w:t>
      </w:r>
    </w:p>
    <w:p w:rsidR="00673F12" w:rsidRDefault="007D6FCB">
      <w:pPr>
        <w:pStyle w:val="Estilo"/>
      </w:pPr>
      <w:r>
        <w:t>XX.- Expedir los permisos y/o autorizaciones para la ocupación temporal de la vía pública, para la realización de actividades comerciales o de prestación de servicios;</w:t>
      </w:r>
    </w:p>
    <w:p w:rsidR="00673F12" w:rsidRDefault="00673F12">
      <w:pPr>
        <w:pStyle w:val="Estilo"/>
      </w:pPr>
    </w:p>
    <w:p w:rsidR="00673F12" w:rsidRDefault="007D6FCB">
      <w:pPr>
        <w:pStyle w:val="Estilo"/>
      </w:pPr>
      <w:r>
        <w:t>(REFORMADA, P.O. 12 DE SEPTIEMBRE DE 2016)</w:t>
      </w:r>
    </w:p>
    <w:p w:rsidR="00673F12" w:rsidRDefault="007D6FCB">
      <w:pPr>
        <w:pStyle w:val="Estilo"/>
      </w:pPr>
      <w:r>
        <w:t>XXI.- Ordenar las visitas de inspección o verificación en las materias de su competencia;</w:t>
      </w:r>
    </w:p>
    <w:p w:rsidR="00673F12" w:rsidRDefault="00673F12">
      <w:pPr>
        <w:pStyle w:val="Estilo"/>
      </w:pPr>
    </w:p>
    <w:p w:rsidR="00673F12" w:rsidRDefault="007D6FCB">
      <w:pPr>
        <w:pStyle w:val="Estilo"/>
      </w:pPr>
      <w:r>
        <w:t>(REFORMADA, P.O. 26 DE MARZO DE 2018)</w:t>
      </w:r>
    </w:p>
    <w:p w:rsidR="00673F12" w:rsidRDefault="007D6FCB">
      <w:pPr>
        <w:pStyle w:val="Estilo"/>
      </w:pPr>
      <w:r>
        <w:t>XXII.- Iniciar, sustanciar y desahogar el procedimiento de cancelación de licencias, permisos, autorizaciones y empadronamiento, así como de clausura de establecimientos comerciales, industriales y de servicios, en los casos previstos por el presente código y demás disposiciones jurídicas vigentes;</w:t>
      </w:r>
    </w:p>
    <w:p w:rsidR="00673F12" w:rsidRDefault="00673F12">
      <w:pPr>
        <w:pStyle w:val="Estilo"/>
      </w:pPr>
    </w:p>
    <w:p w:rsidR="00673F12" w:rsidRDefault="007D6FCB">
      <w:pPr>
        <w:pStyle w:val="Estilo"/>
      </w:pPr>
      <w:r>
        <w:t>(REFORMADA, P.O. 12 DE SEPTIEMBRE DE 2016)</w:t>
      </w:r>
    </w:p>
    <w:p w:rsidR="00673F12" w:rsidRDefault="007D6FCB">
      <w:pPr>
        <w:pStyle w:val="Estilo"/>
      </w:pPr>
      <w:r>
        <w:t>XXIII.- Conocer y calificar las infracciones en materia de sanidad, Comercio, Industria y prestación de servicios, así como en materia de faltas cívicas y de vialidad, éstas a través de los jueces calificadores, cuando se incurra en violaciones a los preceptos de la Ley y el presente Código e imponer las sanciones correspondientes;</w:t>
      </w:r>
    </w:p>
    <w:p w:rsidR="00673F12" w:rsidRDefault="00673F12">
      <w:pPr>
        <w:pStyle w:val="Estilo"/>
      </w:pPr>
    </w:p>
    <w:p w:rsidR="00673F12" w:rsidRDefault="007D6FCB">
      <w:pPr>
        <w:pStyle w:val="Estilo"/>
      </w:pPr>
      <w:r>
        <w:t>(REFORMADA, P.O. 12 DE SEPTIEMBRE DE 2016)</w:t>
      </w:r>
    </w:p>
    <w:p w:rsidR="00673F12" w:rsidRDefault="007D6FCB">
      <w:pPr>
        <w:pStyle w:val="Estilo"/>
      </w:pPr>
      <w:r>
        <w:t>XXIV.- Llevar la Inspección y Regulación Sanitaria de los giros de competencia Municipal, de acuerdo con la Ley de Salud del Estado y los convenios que en la materia se realicen con el Instituto de Salud del Estado;</w:t>
      </w:r>
    </w:p>
    <w:p w:rsidR="00673F12" w:rsidRDefault="00673F12">
      <w:pPr>
        <w:pStyle w:val="Estilo"/>
      </w:pPr>
    </w:p>
    <w:p w:rsidR="00673F12" w:rsidRDefault="007D6FCB">
      <w:pPr>
        <w:pStyle w:val="Estilo"/>
      </w:pPr>
      <w:r>
        <w:t>(REFORMADA, P.O. 12 DE SEPTIEMBRE DE 2016)</w:t>
      </w:r>
    </w:p>
    <w:p w:rsidR="00673F12" w:rsidRDefault="007D6FCB">
      <w:pPr>
        <w:pStyle w:val="Estilo"/>
      </w:pPr>
      <w:r>
        <w:t>XXV.- Llevar la inspección y/o verificación del funcionamiento de los Giros municipales reglamentados;</w:t>
      </w:r>
    </w:p>
    <w:p w:rsidR="00673F12" w:rsidRDefault="00673F12">
      <w:pPr>
        <w:pStyle w:val="Estilo"/>
      </w:pPr>
    </w:p>
    <w:p w:rsidR="00673F12" w:rsidRDefault="007D6FCB">
      <w:pPr>
        <w:pStyle w:val="Estilo"/>
      </w:pPr>
      <w:r>
        <w:t>(REFORMADA, P.O. 12 DE SEPTIEMBRE DE 2016)</w:t>
      </w:r>
    </w:p>
    <w:p w:rsidR="00673F12" w:rsidRDefault="007D6FCB">
      <w:pPr>
        <w:pStyle w:val="Estilo"/>
      </w:pPr>
      <w:r>
        <w:t>XXVI.- Establecer medidas de control y evaluar sanitariamente el ejercicio de la prostitución en el Municipio;</w:t>
      </w:r>
    </w:p>
    <w:p w:rsidR="00673F12" w:rsidRDefault="00673F12">
      <w:pPr>
        <w:pStyle w:val="Estilo"/>
      </w:pPr>
    </w:p>
    <w:p w:rsidR="00673F12" w:rsidRDefault="007D6FCB">
      <w:pPr>
        <w:pStyle w:val="Estilo"/>
      </w:pPr>
      <w:r>
        <w:t>(REFORMADA, P.O. 12 DE SEPTIEMBRE DE 2016)</w:t>
      </w:r>
    </w:p>
    <w:p w:rsidR="00673F12" w:rsidRDefault="007D6FCB">
      <w:pPr>
        <w:pStyle w:val="Estilo"/>
      </w:pPr>
      <w:r>
        <w:t>XXVII.- Aplicar medidas de seguridad para el debido control sanitario;</w:t>
      </w:r>
    </w:p>
    <w:p w:rsidR="00673F12" w:rsidRDefault="00673F12">
      <w:pPr>
        <w:pStyle w:val="Estilo"/>
      </w:pPr>
    </w:p>
    <w:p w:rsidR="00673F12" w:rsidRDefault="007D6FCB">
      <w:pPr>
        <w:pStyle w:val="Estilo"/>
      </w:pPr>
      <w:r>
        <w:t>(REFORMADA, P.O. 12 DE SEPTIEMBRE DE 2016)</w:t>
      </w:r>
    </w:p>
    <w:p w:rsidR="00673F12" w:rsidRDefault="007D6FCB">
      <w:pPr>
        <w:pStyle w:val="Estilo"/>
      </w:pPr>
      <w:r>
        <w:t>XXVIII.- Constatar que se realicen los servicios de revisión médica e inspección sanitaria a las personas que ejercen la prostitución y a los establecimientos;</w:t>
      </w:r>
    </w:p>
    <w:p w:rsidR="00673F12" w:rsidRDefault="00673F12">
      <w:pPr>
        <w:pStyle w:val="Estilo"/>
      </w:pPr>
    </w:p>
    <w:p w:rsidR="00673F12" w:rsidRDefault="007D6FCB">
      <w:pPr>
        <w:pStyle w:val="Estilo"/>
      </w:pPr>
      <w:r>
        <w:t>(REFORMADA, P.O. 12 DE SEPTIEMBRE DE 2016)</w:t>
      </w:r>
    </w:p>
    <w:p w:rsidR="00673F12" w:rsidRDefault="007D6FCB">
      <w:pPr>
        <w:pStyle w:val="Estilo"/>
      </w:pPr>
      <w:r>
        <w:t>XXIX.- Operar el Registro e Inscripción de personas que ejercen la prostitución y de los establecimientos en donde se practique;</w:t>
      </w:r>
    </w:p>
    <w:p w:rsidR="00673F12" w:rsidRDefault="00673F12">
      <w:pPr>
        <w:pStyle w:val="Estilo"/>
      </w:pPr>
    </w:p>
    <w:p w:rsidR="00673F12" w:rsidRDefault="007D6FCB">
      <w:pPr>
        <w:pStyle w:val="Estilo"/>
      </w:pPr>
      <w:r>
        <w:t>(REFORMADA, P.O. 12 DE SEPTIEMBRE DE 2016)</w:t>
      </w:r>
    </w:p>
    <w:p w:rsidR="00673F12" w:rsidRDefault="007D6FCB">
      <w:pPr>
        <w:pStyle w:val="Estilo"/>
      </w:pPr>
      <w:r>
        <w:t>XXX.- Vigilar el cumplimiento de las obligaciones de las personas que ejercen la prostitución y los establecimientos destinados a este giro, conforme a lo dispuesto por este Código, imponiendo en su caso las sanciones correspondientes;</w:t>
      </w:r>
    </w:p>
    <w:p w:rsidR="00673F12" w:rsidRDefault="00673F12">
      <w:pPr>
        <w:pStyle w:val="Estilo"/>
      </w:pPr>
    </w:p>
    <w:p w:rsidR="00673F12" w:rsidRDefault="007D6FCB">
      <w:pPr>
        <w:pStyle w:val="Estilo"/>
      </w:pPr>
      <w:r>
        <w:t>(REFORMADA, P.O. 12 DE SEPTIEMBRE DE 2016)</w:t>
      </w:r>
    </w:p>
    <w:p w:rsidR="00673F12" w:rsidRDefault="007D6FCB">
      <w:pPr>
        <w:pStyle w:val="Estilo"/>
      </w:pPr>
      <w:r>
        <w:t>XXXI.- Cancelar los registros de Personas que ejercen la prostitución y de los establecimientos cuando proceda;</w:t>
      </w:r>
    </w:p>
    <w:p w:rsidR="00673F12" w:rsidRDefault="00673F12">
      <w:pPr>
        <w:pStyle w:val="Estilo"/>
      </w:pPr>
    </w:p>
    <w:p w:rsidR="00673F12" w:rsidRDefault="007D6FCB">
      <w:pPr>
        <w:pStyle w:val="Estilo"/>
      </w:pPr>
      <w:r>
        <w:t>(REFORMADA, P.O. 12 DE SEPTIEMBRE DE 2016)</w:t>
      </w:r>
    </w:p>
    <w:p w:rsidR="00673F12" w:rsidRDefault="007D6FCB">
      <w:pPr>
        <w:pStyle w:val="Estilo"/>
      </w:pPr>
      <w:r>
        <w:t>XXXII.- Impedir la comercialización de productos cárnicos que no hayan sido previamente inspeccionados en cuanto a sus condiciones sanitarias o no hayan cubiertos los impuestos y/o derechos municipales;</w:t>
      </w:r>
    </w:p>
    <w:p w:rsidR="00673F12" w:rsidRDefault="00673F12">
      <w:pPr>
        <w:pStyle w:val="Estilo"/>
      </w:pPr>
    </w:p>
    <w:p w:rsidR="00673F12" w:rsidRDefault="007D6FCB">
      <w:pPr>
        <w:pStyle w:val="Estilo"/>
      </w:pPr>
      <w:r>
        <w:lastRenderedPageBreak/>
        <w:t>(REFORMADA, P.O. 12 DE SEPTIEMBRE DE 2016)</w:t>
      </w:r>
    </w:p>
    <w:p w:rsidR="00673F12" w:rsidRDefault="007D6FCB">
      <w:pPr>
        <w:pStyle w:val="Estilo"/>
      </w:pPr>
      <w:r>
        <w:t>XXXIII.- Determinar el destino de las carnes no apropiadas para el consumo de la población de acuerdo a la ley general de salud;</w:t>
      </w:r>
    </w:p>
    <w:p w:rsidR="00673F12" w:rsidRDefault="00673F12">
      <w:pPr>
        <w:pStyle w:val="Estilo"/>
      </w:pPr>
    </w:p>
    <w:p w:rsidR="00673F12" w:rsidRDefault="007D6FCB">
      <w:pPr>
        <w:pStyle w:val="Estilo"/>
      </w:pPr>
      <w:r>
        <w:t>(REFORMADA, P.O. 12 DE SEPTIEMBRE DE 2016)</w:t>
      </w:r>
    </w:p>
    <w:p w:rsidR="00673F12" w:rsidRDefault="007D6FCB">
      <w:pPr>
        <w:pStyle w:val="Estilo"/>
      </w:pPr>
      <w:r>
        <w:t>XXXIV.- Realizar y fomentar las tareas de acción cívica y social;</w:t>
      </w:r>
    </w:p>
    <w:p w:rsidR="00673F12" w:rsidRDefault="00673F12">
      <w:pPr>
        <w:pStyle w:val="Estilo"/>
      </w:pPr>
    </w:p>
    <w:p w:rsidR="00673F12" w:rsidRDefault="007D6FCB">
      <w:pPr>
        <w:pStyle w:val="Estilo"/>
      </w:pPr>
      <w:r>
        <w:t>(REFORMADA, P.O. 12 DE SEPTIEMBRE DE 2016)</w:t>
      </w:r>
    </w:p>
    <w:p w:rsidR="00673F12" w:rsidRDefault="007D6FCB">
      <w:pPr>
        <w:pStyle w:val="Estilo"/>
      </w:pPr>
      <w:r>
        <w:t>XXXV.- Proponer al H. Ayuntamiento el proyecto de calendario cívico y social anual y una vez aprobado, ejecutarlo;</w:t>
      </w:r>
    </w:p>
    <w:p w:rsidR="00673F12" w:rsidRDefault="00673F12">
      <w:pPr>
        <w:pStyle w:val="Estilo"/>
      </w:pPr>
    </w:p>
    <w:p w:rsidR="00673F12" w:rsidRDefault="007D6FCB">
      <w:pPr>
        <w:pStyle w:val="Estilo"/>
      </w:pPr>
      <w:r>
        <w:t>(REFORMADA, P.O. 30 DE OCTUBRE DE 2017)</w:t>
      </w:r>
    </w:p>
    <w:p w:rsidR="00673F12" w:rsidRDefault="007D6FCB">
      <w:pPr>
        <w:pStyle w:val="Estilo"/>
      </w:pPr>
      <w:r>
        <w:t>XXXVI.- Organizar las conmemoraciones del calendario cívico y social e intervenir en la logística de los demás actos oficiales;</w:t>
      </w:r>
    </w:p>
    <w:p w:rsidR="00673F12" w:rsidRDefault="00673F12">
      <w:pPr>
        <w:pStyle w:val="Estilo"/>
      </w:pPr>
    </w:p>
    <w:p w:rsidR="00673F12" w:rsidRDefault="007D6FCB">
      <w:pPr>
        <w:pStyle w:val="Estilo"/>
      </w:pPr>
      <w:r>
        <w:t>(REFORMADA [N. DE E. ADICIONADA], P.O. 12 DE SEPTIEMBRE DE 2016)</w:t>
      </w:r>
    </w:p>
    <w:p w:rsidR="00673F12" w:rsidRDefault="007D6FCB">
      <w:pPr>
        <w:pStyle w:val="Estilo"/>
      </w:pPr>
      <w:r>
        <w:t>XXXVII.- Promover en las comunidades del municipio eventos cívicos, sociales y culturales;</w:t>
      </w:r>
    </w:p>
    <w:p w:rsidR="00673F12" w:rsidRDefault="00673F12">
      <w:pPr>
        <w:pStyle w:val="Estilo"/>
      </w:pPr>
    </w:p>
    <w:p w:rsidR="00673F12" w:rsidRDefault="007D6FCB">
      <w:pPr>
        <w:pStyle w:val="Estilo"/>
      </w:pPr>
      <w:r>
        <w:t>(REFORMADA [N. DE E. ADICIONADA], P.O. 12 DE SEPTIEMBRE DE 2016)</w:t>
      </w:r>
    </w:p>
    <w:p w:rsidR="00673F12" w:rsidRDefault="007D6FCB">
      <w:pPr>
        <w:pStyle w:val="Estilo"/>
      </w:pPr>
      <w:r>
        <w:t>XXXVIII.- Promover la difusión de los eventos cívicos, sociales y culturales del municipio, así como los temas que eleven la conciencia cívica de la población;</w:t>
      </w:r>
    </w:p>
    <w:p w:rsidR="00673F12" w:rsidRDefault="00673F12">
      <w:pPr>
        <w:pStyle w:val="Estilo"/>
      </w:pPr>
    </w:p>
    <w:p w:rsidR="00673F12" w:rsidRDefault="007D6FCB">
      <w:pPr>
        <w:pStyle w:val="Estilo"/>
      </w:pPr>
      <w:r>
        <w:t>(REFORMADA [N. DE E. ADICIONADA], P.O. 12 DE SEPTIEMBRE DE 2016)</w:t>
      </w:r>
    </w:p>
    <w:p w:rsidR="00673F12" w:rsidRDefault="007D6FCB">
      <w:pPr>
        <w:pStyle w:val="Estilo"/>
      </w:pPr>
      <w:r>
        <w:t>XXXIX.- Coordinarse con instituciones educativas, asociaciones civiles y particulares para la realización y promoción de actos cívicos, sociales y culturales;</w:t>
      </w:r>
    </w:p>
    <w:p w:rsidR="00673F12" w:rsidRDefault="00673F12">
      <w:pPr>
        <w:pStyle w:val="Estilo"/>
      </w:pPr>
    </w:p>
    <w:p w:rsidR="00673F12" w:rsidRDefault="007D6FCB">
      <w:pPr>
        <w:pStyle w:val="Estilo"/>
      </w:pPr>
      <w:r>
        <w:t>(REFORMADA, P.O. 30 DE OCTUBRE DE 2017)</w:t>
      </w:r>
    </w:p>
    <w:p w:rsidR="00673F12" w:rsidRDefault="007D6FCB">
      <w:pPr>
        <w:pStyle w:val="Estilo"/>
      </w:pPr>
      <w:r>
        <w:t>XL.- Coordinar las acciones de protección civil en el municipio, para lo cual le corresponderá:</w:t>
      </w:r>
    </w:p>
    <w:p w:rsidR="00673F12" w:rsidRDefault="00673F12">
      <w:pPr>
        <w:pStyle w:val="Estilo"/>
      </w:pPr>
    </w:p>
    <w:p w:rsidR="00673F12" w:rsidRDefault="007D6FCB">
      <w:pPr>
        <w:pStyle w:val="Estilo"/>
      </w:pPr>
      <w:r>
        <w:t>a) Capacitar a los ciudadanos y funcionarios en materia de prevención de desastres;</w:t>
      </w:r>
    </w:p>
    <w:p w:rsidR="00673F12" w:rsidRDefault="00673F12">
      <w:pPr>
        <w:pStyle w:val="Estilo"/>
      </w:pPr>
    </w:p>
    <w:p w:rsidR="00673F12" w:rsidRDefault="007D6FCB">
      <w:pPr>
        <w:pStyle w:val="Estilo"/>
      </w:pPr>
      <w:r>
        <w:t>b) Formular y proponer los Atlas de Riesgos municipales;</w:t>
      </w:r>
    </w:p>
    <w:p w:rsidR="00673F12" w:rsidRDefault="00673F12">
      <w:pPr>
        <w:pStyle w:val="Estilo"/>
      </w:pPr>
    </w:p>
    <w:p w:rsidR="00673F12" w:rsidRDefault="007D6FCB">
      <w:pPr>
        <w:pStyle w:val="Estilo"/>
      </w:pPr>
      <w:r>
        <w:t>c) Realizar simulacros, para capacitar y alertar a la población;</w:t>
      </w:r>
    </w:p>
    <w:p w:rsidR="00673F12" w:rsidRDefault="00673F12">
      <w:pPr>
        <w:pStyle w:val="Estilo"/>
      </w:pPr>
    </w:p>
    <w:p w:rsidR="00673F12" w:rsidRDefault="007D6FCB">
      <w:pPr>
        <w:pStyle w:val="Estilo"/>
      </w:pPr>
      <w:r>
        <w:t>d) Expedir los manuales operativos y de procedimientos donde se establezca la coordinación y los planes de contingencia entre los diversos organismos que tienen como competencia apoyar en caso de un desastre;</w:t>
      </w:r>
    </w:p>
    <w:p w:rsidR="00673F12" w:rsidRDefault="00673F12">
      <w:pPr>
        <w:pStyle w:val="Estilo"/>
      </w:pPr>
    </w:p>
    <w:p w:rsidR="00673F12" w:rsidRDefault="007D6FCB">
      <w:pPr>
        <w:pStyle w:val="Estilo"/>
      </w:pPr>
      <w:r>
        <w:t>e) Coordinar las acciones de las dependencias municipales y de los ciudadanos en casos de desastre;</w:t>
      </w:r>
    </w:p>
    <w:p w:rsidR="00673F12" w:rsidRDefault="00673F12">
      <w:pPr>
        <w:pStyle w:val="Estilo"/>
      </w:pPr>
    </w:p>
    <w:p w:rsidR="00673F12" w:rsidRDefault="007D6FCB">
      <w:pPr>
        <w:pStyle w:val="Estilo"/>
      </w:pPr>
      <w:r>
        <w:t>f) Proponer al Presidente Municipal que declare el estado de emergencia en caso de desastre;</w:t>
      </w:r>
    </w:p>
    <w:p w:rsidR="00673F12" w:rsidRDefault="00673F12">
      <w:pPr>
        <w:pStyle w:val="Estilo"/>
      </w:pPr>
    </w:p>
    <w:p w:rsidR="00673F12" w:rsidRDefault="007D6FCB">
      <w:pPr>
        <w:pStyle w:val="Estilo"/>
      </w:pPr>
      <w:r>
        <w:t>g) Atender los siniestros que ocurran en el municipio;</w:t>
      </w:r>
    </w:p>
    <w:p w:rsidR="00673F12" w:rsidRDefault="00673F12">
      <w:pPr>
        <w:pStyle w:val="Estilo"/>
      </w:pPr>
    </w:p>
    <w:p w:rsidR="00673F12" w:rsidRDefault="007D6FCB">
      <w:pPr>
        <w:pStyle w:val="Estilo"/>
      </w:pPr>
      <w:r>
        <w:t>h) Detectar posibles riesgos que pudieran convertirse en contingencias y desastres en zonas, fincas, establecimientos u objetos que pudieran ocasionar algún peligro, y</w:t>
      </w:r>
    </w:p>
    <w:p w:rsidR="00673F12" w:rsidRDefault="00673F12">
      <w:pPr>
        <w:pStyle w:val="Estilo"/>
      </w:pPr>
    </w:p>
    <w:p w:rsidR="00673F12" w:rsidRDefault="007D6FCB">
      <w:pPr>
        <w:pStyle w:val="Estilo"/>
      </w:pPr>
      <w:r>
        <w:t>(REFORMADA [N. DE E. ADICIONADA], P.O. 12 DE SEPTIEMBRE DE 2016)</w:t>
      </w:r>
    </w:p>
    <w:p w:rsidR="00673F12" w:rsidRDefault="007D6FCB">
      <w:pPr>
        <w:pStyle w:val="Estilo"/>
      </w:pPr>
      <w:r>
        <w:t>XLI.- Lo demás que señalen la Ley, el presente Código o le encomiende el H. Ayuntamiento por conducto del Presidente Municipal.</w:t>
      </w:r>
    </w:p>
    <w:p w:rsidR="00673F12" w:rsidRDefault="00673F12">
      <w:pPr>
        <w:pStyle w:val="Estilo"/>
      </w:pPr>
    </w:p>
    <w:p w:rsidR="00673F12" w:rsidRDefault="00673F12">
      <w:pPr>
        <w:pStyle w:val="Estilo"/>
      </w:pPr>
    </w:p>
    <w:p w:rsidR="00673F12" w:rsidRDefault="007D6FCB">
      <w:pPr>
        <w:pStyle w:val="Estilo"/>
      </w:pPr>
      <w:r>
        <w:t>(REFORMADA [N. DE E. REPUBLICADA], P.O. 4 DE MARZO DE 2019)</w:t>
      </w:r>
    </w:p>
    <w:p w:rsidR="00673F12" w:rsidRDefault="007D6FCB">
      <w:pPr>
        <w:pStyle w:val="Estilo"/>
      </w:pPr>
      <w:r>
        <w:t>SECCIÓN TERCERA</w:t>
      </w:r>
    </w:p>
    <w:p w:rsidR="00673F12" w:rsidRDefault="00673F12">
      <w:pPr>
        <w:pStyle w:val="Estilo"/>
      </w:pPr>
    </w:p>
    <w:p w:rsidR="00673F12" w:rsidRDefault="007D6FCB">
      <w:pPr>
        <w:pStyle w:val="Estilo"/>
      </w:pPr>
      <w:r>
        <w:t>De la Dirección de Finanzas y Administración</w:t>
      </w:r>
    </w:p>
    <w:p w:rsidR="00673F12" w:rsidRDefault="00673F12">
      <w:pPr>
        <w:pStyle w:val="Estilo"/>
      </w:pPr>
    </w:p>
    <w:p w:rsidR="00673F12" w:rsidRDefault="007D6FCB">
      <w:pPr>
        <w:pStyle w:val="Estilo"/>
      </w:pPr>
      <w:r>
        <w:t>(REFORMADO [N. DE E. Y REUBICADO ANTES ARTÍCULO 216], P.O. 4 DE MARZO DE 2019)</w:t>
      </w:r>
    </w:p>
    <w:p w:rsidR="00673F12" w:rsidRDefault="007D6FCB">
      <w:pPr>
        <w:pStyle w:val="Estilo"/>
      </w:pPr>
      <w:r>
        <w:t>ARTICULO 215.- Corresponde a la Dirección de Finanzas y Administración:</w:t>
      </w:r>
    </w:p>
    <w:p w:rsidR="00673F12" w:rsidRDefault="00673F12">
      <w:pPr>
        <w:pStyle w:val="Estilo"/>
      </w:pPr>
    </w:p>
    <w:p w:rsidR="00673F12" w:rsidRDefault="007D6FCB">
      <w:pPr>
        <w:pStyle w:val="Estilo"/>
      </w:pPr>
      <w:r>
        <w:t>I.- Coordinar la administración de la Hacienda Pública Municipal;</w:t>
      </w:r>
    </w:p>
    <w:p w:rsidR="00673F12" w:rsidRDefault="00673F12">
      <w:pPr>
        <w:pStyle w:val="Estilo"/>
      </w:pPr>
    </w:p>
    <w:p w:rsidR="00673F12" w:rsidRDefault="007D6FCB">
      <w:pPr>
        <w:pStyle w:val="Estilo"/>
      </w:pPr>
      <w:r>
        <w:t>II.- Efectuar la recaudación y cobro de impuestos, contribuciones especiales, derechos, productos, aprovechamientos, participaciones y aportaciones federales para fines específicos;</w:t>
      </w:r>
    </w:p>
    <w:p w:rsidR="00673F12" w:rsidRDefault="00673F12">
      <w:pPr>
        <w:pStyle w:val="Estilo"/>
      </w:pPr>
    </w:p>
    <w:p w:rsidR="00673F12" w:rsidRDefault="007D6FCB">
      <w:pPr>
        <w:pStyle w:val="Estilo"/>
      </w:pPr>
      <w:r>
        <w:t>III.- Formular conjuntamente con las dependencias y entidades municipales el proyecto de presupuesto de Egresos;</w:t>
      </w:r>
    </w:p>
    <w:p w:rsidR="00673F12" w:rsidRDefault="00673F12">
      <w:pPr>
        <w:pStyle w:val="Estilo"/>
      </w:pPr>
    </w:p>
    <w:p w:rsidR="00673F12" w:rsidRDefault="007D6FCB">
      <w:pPr>
        <w:pStyle w:val="Estilo"/>
      </w:pPr>
      <w:r>
        <w:t>IV.- Formular en coordinación con las dependencias y entidades municipales el proyecto de Ley de Ingresos;</w:t>
      </w:r>
    </w:p>
    <w:p w:rsidR="00673F12" w:rsidRDefault="00673F12">
      <w:pPr>
        <w:pStyle w:val="Estilo"/>
      </w:pPr>
    </w:p>
    <w:p w:rsidR="00673F12" w:rsidRDefault="007D6FCB">
      <w:pPr>
        <w:pStyle w:val="Estilo"/>
      </w:pPr>
      <w:r>
        <w:t>V.- Establecer un control mensual del flujo de efectivo;</w:t>
      </w:r>
    </w:p>
    <w:p w:rsidR="00673F12" w:rsidRDefault="00673F12">
      <w:pPr>
        <w:pStyle w:val="Estilo"/>
      </w:pPr>
    </w:p>
    <w:p w:rsidR="00673F12" w:rsidRDefault="007D6FCB">
      <w:pPr>
        <w:pStyle w:val="Estilo"/>
      </w:pPr>
      <w:r>
        <w:t>VI.- Celebrar reuniones mensuales para evaluar lo programado tanto en gasto como ingreso, para proponer los ajustes y transferencias al presupuesto a fin de continuar operando los programas de mayor impacto y rentabilidad social;</w:t>
      </w:r>
    </w:p>
    <w:p w:rsidR="00673F12" w:rsidRDefault="00673F12">
      <w:pPr>
        <w:pStyle w:val="Estilo"/>
      </w:pPr>
    </w:p>
    <w:p w:rsidR="00673F12" w:rsidRDefault="007D6FCB">
      <w:pPr>
        <w:pStyle w:val="Estilo"/>
      </w:pPr>
      <w:r>
        <w:t>VII.- Informar al ayuntamiento mensualmente el estado que guardan las finanzas municipales;</w:t>
      </w:r>
    </w:p>
    <w:p w:rsidR="00673F12" w:rsidRDefault="00673F12">
      <w:pPr>
        <w:pStyle w:val="Estilo"/>
      </w:pPr>
    </w:p>
    <w:p w:rsidR="00673F12" w:rsidRDefault="007D6FCB">
      <w:pPr>
        <w:pStyle w:val="Estilo"/>
      </w:pPr>
      <w:r>
        <w:t>VIII.- Vigilar el cumplimiento de las disposiciones contenidas en las leyes fiscales municipales, y en especial, para ordenar:</w:t>
      </w:r>
    </w:p>
    <w:p w:rsidR="00673F12" w:rsidRDefault="00673F12">
      <w:pPr>
        <w:pStyle w:val="Estilo"/>
      </w:pPr>
    </w:p>
    <w:p w:rsidR="00673F12" w:rsidRDefault="007D6FCB">
      <w:pPr>
        <w:pStyle w:val="Estilo"/>
      </w:pPr>
      <w:r>
        <w:lastRenderedPageBreak/>
        <w:t>a</w:t>
      </w:r>
      <w:proofErr w:type="gramStart"/>
      <w:r>
        <w:t>).-</w:t>
      </w:r>
      <w:proofErr w:type="gramEnd"/>
      <w:r>
        <w:t xml:space="preserve"> Se verifique que los contribuyentes municipales cumplan correctamente las disposiciones fiscales y municipales y, en caso que omitan total o parcialmente el cumplimiento de las mismas, se proceda a hacer efectivo el cobro de lo omitido, sin perjuicio de las sanciones a que haya lugar;</w:t>
      </w:r>
    </w:p>
    <w:p w:rsidR="00673F12" w:rsidRDefault="00673F12">
      <w:pPr>
        <w:pStyle w:val="Estilo"/>
      </w:pPr>
    </w:p>
    <w:p w:rsidR="00673F12" w:rsidRDefault="007D6FCB">
      <w:pPr>
        <w:pStyle w:val="Estilo"/>
      </w:pPr>
      <w:r>
        <w:t>b</w:t>
      </w:r>
      <w:proofErr w:type="gramStart"/>
      <w:r>
        <w:t>).-</w:t>
      </w:r>
      <w:proofErr w:type="gramEnd"/>
      <w:r>
        <w:t xml:space="preserve"> Se practique auditorías a los contribuyentes;</w:t>
      </w:r>
    </w:p>
    <w:p w:rsidR="00673F12" w:rsidRDefault="00673F12">
      <w:pPr>
        <w:pStyle w:val="Estilo"/>
      </w:pPr>
    </w:p>
    <w:p w:rsidR="00673F12" w:rsidRDefault="007D6FCB">
      <w:pPr>
        <w:pStyle w:val="Estilo"/>
      </w:pPr>
      <w:proofErr w:type="gramStart"/>
      <w:r>
        <w:t>c).-</w:t>
      </w:r>
      <w:proofErr w:type="gramEnd"/>
      <w:r>
        <w:t xml:space="preserve"> Se exija, en el domicilio de los contribuyentes, la exhibición de los elementos comprobatorios de sus operaciones; y</w:t>
      </w:r>
    </w:p>
    <w:p w:rsidR="00673F12" w:rsidRDefault="00673F12">
      <w:pPr>
        <w:pStyle w:val="Estilo"/>
      </w:pPr>
    </w:p>
    <w:p w:rsidR="00673F12" w:rsidRDefault="007D6FCB">
      <w:pPr>
        <w:pStyle w:val="Estilo"/>
      </w:pPr>
      <w:proofErr w:type="gramStart"/>
      <w:r>
        <w:t>d).-</w:t>
      </w:r>
      <w:proofErr w:type="gramEnd"/>
      <w:r>
        <w:t xml:space="preserve"> Se efectúen toda clase de investigaciones con los datos, informes o documentos solicitados a los contribuyentes o a los terceros;</w:t>
      </w:r>
    </w:p>
    <w:p w:rsidR="00673F12" w:rsidRDefault="00673F12">
      <w:pPr>
        <w:pStyle w:val="Estilo"/>
      </w:pPr>
    </w:p>
    <w:p w:rsidR="00673F12" w:rsidRDefault="007D6FCB">
      <w:pPr>
        <w:pStyle w:val="Estilo"/>
      </w:pPr>
      <w:r>
        <w:t>IX.- Imponer las multas derivadas de infracciones a las disposiciones fiscales;</w:t>
      </w:r>
    </w:p>
    <w:p w:rsidR="00673F12" w:rsidRDefault="00673F12">
      <w:pPr>
        <w:pStyle w:val="Estilo"/>
      </w:pPr>
    </w:p>
    <w:p w:rsidR="00673F12" w:rsidRDefault="007D6FCB">
      <w:pPr>
        <w:pStyle w:val="Estilo"/>
      </w:pPr>
      <w:r>
        <w:t>X.- Ordenar la clausura de los establecimientos, en los términos de la legislación aplicable;</w:t>
      </w:r>
    </w:p>
    <w:p w:rsidR="00673F12" w:rsidRDefault="00673F12">
      <w:pPr>
        <w:pStyle w:val="Estilo"/>
      </w:pPr>
    </w:p>
    <w:p w:rsidR="00673F12" w:rsidRDefault="007D6FCB">
      <w:pPr>
        <w:pStyle w:val="Estilo"/>
      </w:pPr>
      <w:r>
        <w:t>XI.- Autorizar a los delegados municipales, en los términos de la Ley, para efectuar la recaudación de los fondos provenientes del cumplimiento de las leyes fiscales;</w:t>
      </w:r>
    </w:p>
    <w:p w:rsidR="00673F12" w:rsidRDefault="00673F12">
      <w:pPr>
        <w:pStyle w:val="Estilo"/>
      </w:pPr>
    </w:p>
    <w:p w:rsidR="00673F12" w:rsidRDefault="007D6FCB">
      <w:pPr>
        <w:pStyle w:val="Estilo"/>
      </w:pPr>
      <w:r>
        <w:t>XII.- Determinar la existencia de obligaciones fiscales, dar las bases para su liquidación o fijarlas en cantidad líquida; cerciorarse del cumplimiento de las disposiciones fiscales y comprobar la comisión de infracciones a dichas disposiciones;</w:t>
      </w:r>
    </w:p>
    <w:p w:rsidR="00673F12" w:rsidRDefault="00673F12">
      <w:pPr>
        <w:pStyle w:val="Estilo"/>
      </w:pPr>
    </w:p>
    <w:p w:rsidR="00673F12" w:rsidRDefault="007D6FCB">
      <w:pPr>
        <w:pStyle w:val="Estilo"/>
      </w:pPr>
      <w:r>
        <w:t>XIII.- Practicar revisiones en el establecimiento o dependencias de los sujetos pasivos, de los responsables solidarios, de los responsables objetivos y de los terceros, a efecto de que:</w:t>
      </w:r>
    </w:p>
    <w:p w:rsidR="00673F12" w:rsidRDefault="00673F12">
      <w:pPr>
        <w:pStyle w:val="Estilo"/>
      </w:pPr>
    </w:p>
    <w:p w:rsidR="00673F12" w:rsidRDefault="007D6FCB">
      <w:pPr>
        <w:pStyle w:val="Estilo"/>
      </w:pPr>
      <w:r>
        <w:t>a</w:t>
      </w:r>
      <w:proofErr w:type="gramStart"/>
      <w:r>
        <w:t>).-</w:t>
      </w:r>
      <w:proofErr w:type="gramEnd"/>
      <w:r>
        <w:t xml:space="preserve"> Se proceda a la verificación física, clasificación, valuación o comprobación de toda clase de bienes;</w:t>
      </w:r>
    </w:p>
    <w:p w:rsidR="00673F12" w:rsidRDefault="00673F12">
      <w:pPr>
        <w:pStyle w:val="Estilo"/>
      </w:pPr>
    </w:p>
    <w:p w:rsidR="00673F12" w:rsidRDefault="007D6FCB">
      <w:pPr>
        <w:pStyle w:val="Estilo"/>
      </w:pPr>
      <w:r>
        <w:t>b</w:t>
      </w:r>
      <w:proofErr w:type="gramStart"/>
      <w:r>
        <w:t>).-</w:t>
      </w:r>
      <w:proofErr w:type="gramEnd"/>
      <w:r>
        <w:t xml:space="preserve"> Se solicite de los sujetos pasivos, responsables solidarios, responsables objetivos o terceros, datos o informes relacionados con el cumplimiento de las disposiciones fiscales; y</w:t>
      </w:r>
    </w:p>
    <w:p w:rsidR="00673F12" w:rsidRDefault="00673F12">
      <w:pPr>
        <w:pStyle w:val="Estilo"/>
      </w:pPr>
    </w:p>
    <w:p w:rsidR="00673F12" w:rsidRDefault="007D6FCB">
      <w:pPr>
        <w:pStyle w:val="Estilo"/>
      </w:pPr>
      <w:proofErr w:type="gramStart"/>
      <w:r>
        <w:t>c).-</w:t>
      </w:r>
      <w:proofErr w:type="gramEnd"/>
      <w:r>
        <w:t xml:space="preserve"> Se recabe de los servidores públicos y de los fedatarios, los informes y datos que posean, con motivo de sus funciones;</w:t>
      </w:r>
    </w:p>
    <w:p w:rsidR="00673F12" w:rsidRDefault="00673F12">
      <w:pPr>
        <w:pStyle w:val="Estilo"/>
      </w:pPr>
    </w:p>
    <w:p w:rsidR="00673F12" w:rsidRDefault="007D6FCB">
      <w:pPr>
        <w:pStyle w:val="Estilo"/>
      </w:pPr>
      <w:r>
        <w:t>XIV.- Emplear cualquiera de los siguientes medios de apremio, que juzguen eficaces, para hacer cumplir sus determinaciones:</w:t>
      </w:r>
    </w:p>
    <w:p w:rsidR="00673F12" w:rsidRDefault="00673F12">
      <w:pPr>
        <w:pStyle w:val="Estilo"/>
      </w:pPr>
    </w:p>
    <w:p w:rsidR="00673F12" w:rsidRDefault="007D6FCB">
      <w:pPr>
        <w:pStyle w:val="Estilo"/>
      </w:pPr>
      <w:r>
        <w:t>a</w:t>
      </w:r>
      <w:proofErr w:type="gramStart"/>
      <w:r>
        <w:t>).-</w:t>
      </w:r>
      <w:proofErr w:type="gramEnd"/>
      <w:r>
        <w:t xml:space="preserve"> La multa de 1 a 16 unidades de medida y actualización que se duplicará en caso de reincidencia;</w:t>
      </w:r>
    </w:p>
    <w:p w:rsidR="00673F12" w:rsidRDefault="00673F12">
      <w:pPr>
        <w:pStyle w:val="Estilo"/>
      </w:pPr>
    </w:p>
    <w:p w:rsidR="00673F12" w:rsidRDefault="007D6FCB">
      <w:pPr>
        <w:pStyle w:val="Estilo"/>
      </w:pPr>
      <w:r>
        <w:lastRenderedPageBreak/>
        <w:t>b</w:t>
      </w:r>
      <w:proofErr w:type="gramStart"/>
      <w:r>
        <w:t>).-</w:t>
      </w:r>
      <w:proofErr w:type="gramEnd"/>
      <w:r>
        <w:t xml:space="preserve"> El auxilio de la fuerza pública; y</w:t>
      </w:r>
    </w:p>
    <w:p w:rsidR="00673F12" w:rsidRDefault="00673F12">
      <w:pPr>
        <w:pStyle w:val="Estilo"/>
      </w:pPr>
    </w:p>
    <w:p w:rsidR="00673F12" w:rsidRDefault="007D6FCB">
      <w:pPr>
        <w:pStyle w:val="Estilo"/>
      </w:pPr>
      <w:proofErr w:type="gramStart"/>
      <w:r>
        <w:t>c).-</w:t>
      </w:r>
      <w:proofErr w:type="gramEnd"/>
      <w:r>
        <w:t xml:space="preserve"> La denuncia ante el Ministerio Público, para la consignación respectiva, por desobediencia a un mandato legítimo de autoridad competente; y</w:t>
      </w:r>
    </w:p>
    <w:p w:rsidR="00673F12" w:rsidRDefault="00673F12">
      <w:pPr>
        <w:pStyle w:val="Estilo"/>
      </w:pPr>
    </w:p>
    <w:p w:rsidR="00673F12" w:rsidRDefault="007D6FCB">
      <w:pPr>
        <w:pStyle w:val="Estilo"/>
      </w:pPr>
      <w:proofErr w:type="gramStart"/>
      <w:r>
        <w:t>d).-</w:t>
      </w:r>
      <w:proofErr w:type="gramEnd"/>
      <w:r>
        <w:t xml:space="preserve"> El embargo precautorio de los bienes, el establecimiento o la negociación, cuando el contribuyente no atienda tres requerimientos de la autoridad, por una misma omisión. El embargo quedará sin efectos, cuando el contribuyente cumpla con la obligación de que se trate, o dos meses después de practicado el embargo, si la obligación no es cumplida y las autoridades fiscales no inician el ejercicio de sus facultades de comprobación;</w:t>
      </w:r>
    </w:p>
    <w:p w:rsidR="00673F12" w:rsidRDefault="00673F12">
      <w:pPr>
        <w:pStyle w:val="Estilo"/>
      </w:pPr>
    </w:p>
    <w:p w:rsidR="00673F12" w:rsidRDefault="007D6FCB">
      <w:pPr>
        <w:pStyle w:val="Estilo"/>
      </w:pPr>
      <w:r>
        <w:t>XV.- Allegarse las pruebas necesarias, para denunciar al Ministerio Público la posible comisión de delitos fiscales o, en su caso, para formular la querella respectiva. Las actuaciones que practique el personal autorizado de la Dirección de Finanzas y Administración tendrá el mismo valor probatorio que la ley relativa concede a las actas de la Policía ministerial y de los agentes del ministerio público; la propia Dirección de Finanzas y Administración a través de los agentes hacendarios que designe; será coadyuvante del Ministerio Público, en los términos del Código de Procedimientos Penales;</w:t>
      </w:r>
    </w:p>
    <w:p w:rsidR="00673F12" w:rsidRDefault="00673F12">
      <w:pPr>
        <w:pStyle w:val="Estilo"/>
      </w:pPr>
    </w:p>
    <w:p w:rsidR="00673F12" w:rsidRDefault="007D6FCB">
      <w:pPr>
        <w:pStyle w:val="Estilo"/>
      </w:pPr>
      <w:r>
        <w:t>XVI.- Comprobar los ingresos de los contribuyentes. A este efecto, se presumirá, salvo prueba en contrario, que la información contenida en los libros, registros, sistemas de contabilidad, documentación comprobatoria y correspondencia que se encuentre en poder del contribuyente, corresponde a operaciones celebradas por él, aun cuando aparezca sin su nombre o a nombre de otra persona;</w:t>
      </w:r>
    </w:p>
    <w:p w:rsidR="00673F12" w:rsidRDefault="00673F12">
      <w:pPr>
        <w:pStyle w:val="Estilo"/>
      </w:pPr>
    </w:p>
    <w:p w:rsidR="00673F12" w:rsidRDefault="007D6FCB">
      <w:pPr>
        <w:pStyle w:val="Estilo"/>
      </w:pPr>
      <w:r>
        <w:t>XVII.- Determinar estimativamente la base gravable o el monto de los ingresos, en el caso de que los contribuyentes no puedan comprobar los correspondientes al período objeto de revisión. En este caso, la determinación será efectuada, con base en los elementos de que dispongan las autoridades fiscales a la base gravable o ingreso estimado presuntamente, se aplicará la tarifa, tasa o cuota que corresponda;</w:t>
      </w:r>
    </w:p>
    <w:p w:rsidR="00673F12" w:rsidRDefault="00673F12">
      <w:pPr>
        <w:pStyle w:val="Estilo"/>
      </w:pPr>
    </w:p>
    <w:p w:rsidR="00673F12" w:rsidRDefault="007D6FCB">
      <w:pPr>
        <w:pStyle w:val="Estilo"/>
      </w:pPr>
      <w:r>
        <w:t>XVIII.- Hacer efectiva al sujeto pasivo o responsable solidario, que haya incurrido en la omisión de presentación de una declaración para el pago de impuestos, una cantidad igual al impuesto que hubiese determinado en la última o cualquiera de las seis últimas declaraciones de que se trate, o en la que resulte para dichos períodos de la determinación formulada por la autoridad, según corresponda, cuando haya omitido presentar oportunamente alguna declaración subsiguiente para el pago de impuestos propios o retenidos. Este impuesto provisional podrá ser rectificado por las propias autoridades fiscales y su pago no libera a los obligados de presentar la declaración omitida;</w:t>
      </w:r>
    </w:p>
    <w:p w:rsidR="00673F12" w:rsidRDefault="00673F12">
      <w:pPr>
        <w:pStyle w:val="Estilo"/>
      </w:pPr>
    </w:p>
    <w:p w:rsidR="00673F12" w:rsidRDefault="007D6FCB">
      <w:pPr>
        <w:pStyle w:val="Estilo"/>
      </w:pPr>
      <w:r>
        <w:t xml:space="preserve">XIX.- Fijar las cuotas o porcentajes que cubrirán los contribuyentes por cualquiera de los conceptos de ingresos que se establezcan en la Ley, de conformidad con las tarifas de mínimos y máximos que se señalen en las leyes de ingresos municipales; </w:t>
      </w:r>
      <w:r>
        <w:lastRenderedPageBreak/>
        <w:t>así como para, modificar en el curso del año, las cuotas de pago periódico de impuestos y derechos, dentro de dichos límites, cuando no correspondan a la importancia del negocio o del servicio prestado;</w:t>
      </w:r>
    </w:p>
    <w:p w:rsidR="00673F12" w:rsidRDefault="00673F12">
      <w:pPr>
        <w:pStyle w:val="Estilo"/>
      </w:pPr>
    </w:p>
    <w:p w:rsidR="00673F12" w:rsidRDefault="007D6FCB">
      <w:pPr>
        <w:pStyle w:val="Estilo"/>
      </w:pPr>
      <w:r>
        <w:t>XX.- Llevar el inventario y control del patrimonio municipal, en el que se clasifiquen los bienes del dominio público y privado del municipio;</w:t>
      </w:r>
    </w:p>
    <w:p w:rsidR="00673F12" w:rsidRDefault="00673F12">
      <w:pPr>
        <w:pStyle w:val="Estilo"/>
      </w:pPr>
    </w:p>
    <w:p w:rsidR="00673F12" w:rsidRDefault="007D6FCB">
      <w:pPr>
        <w:pStyle w:val="Estilo"/>
      </w:pPr>
      <w:r>
        <w:t>XXI.- Coordinar las actividades que tienen por objeto el reclutamiento, la contratación, las remociones, las renuncias, las licencias, las jubilaciones, la capacitación, el desarrollo y el control del personal de la Presidencia Municipal;</w:t>
      </w:r>
    </w:p>
    <w:p w:rsidR="00673F12" w:rsidRDefault="00673F12">
      <w:pPr>
        <w:pStyle w:val="Estilo"/>
      </w:pPr>
    </w:p>
    <w:p w:rsidR="00673F12" w:rsidRDefault="007D6FCB">
      <w:pPr>
        <w:pStyle w:val="Estilo"/>
      </w:pPr>
      <w:r>
        <w:t>XXII.- Preparar los tabuladores de sueldos y demás percepciones que correspondan a los servidores públicos del municipio;</w:t>
      </w:r>
    </w:p>
    <w:p w:rsidR="00673F12" w:rsidRDefault="00673F12">
      <w:pPr>
        <w:pStyle w:val="Estilo"/>
      </w:pPr>
    </w:p>
    <w:p w:rsidR="00673F12" w:rsidRDefault="007D6FCB">
      <w:pPr>
        <w:pStyle w:val="Estilo"/>
      </w:pPr>
      <w:r>
        <w:t>XXIII.- Manejar Promociones al personal ligadas a incrementos de productividad;</w:t>
      </w:r>
    </w:p>
    <w:p w:rsidR="00673F12" w:rsidRDefault="00673F12">
      <w:pPr>
        <w:pStyle w:val="Estilo"/>
      </w:pPr>
    </w:p>
    <w:p w:rsidR="00673F12" w:rsidRDefault="007D6FCB">
      <w:pPr>
        <w:pStyle w:val="Estilo"/>
      </w:pPr>
      <w:r>
        <w:t>XXIV.- Coordinar el servicio civil de carrera;</w:t>
      </w:r>
    </w:p>
    <w:p w:rsidR="00673F12" w:rsidRDefault="00673F12">
      <w:pPr>
        <w:pStyle w:val="Estilo"/>
      </w:pPr>
    </w:p>
    <w:p w:rsidR="00673F12" w:rsidRDefault="007D6FCB">
      <w:pPr>
        <w:pStyle w:val="Estilo"/>
      </w:pPr>
      <w:r>
        <w:t>Instruir los procedimientos disciplinarios en que se vean involucrados los servidores públicos municipales;</w:t>
      </w:r>
    </w:p>
    <w:p w:rsidR="00673F12" w:rsidRDefault="00673F12">
      <w:pPr>
        <w:pStyle w:val="Estilo"/>
      </w:pPr>
    </w:p>
    <w:p w:rsidR="00673F12" w:rsidRDefault="007D6FCB">
      <w:pPr>
        <w:pStyle w:val="Estilo"/>
      </w:pPr>
      <w:r>
        <w:t>XXV.- Mantener el correcto desarrollo de las relaciones con los trabajadores del Municipio, y la vigilancia del cumplimiento del Estatuto Jurídico de los Trabajadores al Servicio de los Gobiernos del Estado, sus Municipios y Órganos Descentralizados;</w:t>
      </w:r>
    </w:p>
    <w:p w:rsidR="00673F12" w:rsidRDefault="00673F12">
      <w:pPr>
        <w:pStyle w:val="Estilo"/>
      </w:pPr>
    </w:p>
    <w:p w:rsidR="00673F12" w:rsidRDefault="007D6FCB">
      <w:pPr>
        <w:pStyle w:val="Estilo"/>
      </w:pPr>
      <w:r>
        <w:t>XXVI.- Adquirir, administrar y abastecer los recursos materiales necesarios para el desarrollo de sus funciones, a las unidades administrativas de la Presidencia;</w:t>
      </w:r>
    </w:p>
    <w:p w:rsidR="00673F12" w:rsidRDefault="00673F12">
      <w:pPr>
        <w:pStyle w:val="Estilo"/>
      </w:pPr>
    </w:p>
    <w:p w:rsidR="00673F12" w:rsidRDefault="007D6FCB">
      <w:pPr>
        <w:pStyle w:val="Estilo"/>
      </w:pPr>
      <w:r>
        <w:t>XXVII.- Generar los análisis y programas tendientes a lograr el desarrollo organizacional de la administración municipal;</w:t>
      </w:r>
    </w:p>
    <w:p w:rsidR="00673F12" w:rsidRDefault="00673F12">
      <w:pPr>
        <w:pStyle w:val="Estilo"/>
      </w:pPr>
    </w:p>
    <w:p w:rsidR="00673F12" w:rsidRDefault="007D6FCB">
      <w:pPr>
        <w:pStyle w:val="Estilo"/>
      </w:pPr>
      <w:r>
        <w:t>XXVIII.- Dirigir las acciones que tiendan a proporcionar a las dependencias de la Presidencia Municipal, los elementos de trabajo necesarios para el desarrollo de sus funciones;</w:t>
      </w:r>
    </w:p>
    <w:p w:rsidR="00673F12" w:rsidRDefault="00673F12">
      <w:pPr>
        <w:pStyle w:val="Estilo"/>
      </w:pPr>
    </w:p>
    <w:p w:rsidR="00673F12" w:rsidRDefault="007D6FCB">
      <w:pPr>
        <w:pStyle w:val="Estilo"/>
      </w:pPr>
      <w:r>
        <w:t>(REFORMADA, P.O. 2 DE MARZO DE 2020)</w:t>
      </w:r>
    </w:p>
    <w:p w:rsidR="00673F12" w:rsidRDefault="007D6FCB">
      <w:pPr>
        <w:pStyle w:val="Estilo"/>
      </w:pPr>
      <w:r>
        <w:t>XXIX.- Fungir como Presidente del Comité Municipal de Adquisiciones y administrar todas las compras y suministros municipales, con base en el presupuesto de egresos;</w:t>
      </w:r>
    </w:p>
    <w:p w:rsidR="00673F12" w:rsidRDefault="00673F12">
      <w:pPr>
        <w:pStyle w:val="Estilo"/>
      </w:pPr>
    </w:p>
    <w:p w:rsidR="00673F12" w:rsidRDefault="007D6FCB">
      <w:pPr>
        <w:pStyle w:val="Estilo"/>
      </w:pPr>
      <w:r>
        <w:t>XXX.- Administrar y controlar los bienes patrimoniales de la Presidencia Municipal;</w:t>
      </w:r>
    </w:p>
    <w:p w:rsidR="00673F12" w:rsidRDefault="00673F12">
      <w:pPr>
        <w:pStyle w:val="Estilo"/>
      </w:pPr>
    </w:p>
    <w:p w:rsidR="00673F12" w:rsidRDefault="007D6FCB">
      <w:pPr>
        <w:pStyle w:val="Estilo"/>
      </w:pPr>
      <w:r>
        <w:t>XXXI.- Controlar los almacenes municipales;</w:t>
      </w:r>
    </w:p>
    <w:p w:rsidR="00673F12" w:rsidRDefault="00673F12">
      <w:pPr>
        <w:pStyle w:val="Estilo"/>
      </w:pPr>
    </w:p>
    <w:p w:rsidR="00673F12" w:rsidRDefault="007D6FCB">
      <w:pPr>
        <w:pStyle w:val="Estilo"/>
      </w:pPr>
      <w:r>
        <w:lastRenderedPageBreak/>
        <w:t>XXXII.- Implantar políticas y desarrollar programas para el mejor aprovechamiento de vehículos, combustibles y todo lo relacionado con su mantenimiento;</w:t>
      </w:r>
    </w:p>
    <w:p w:rsidR="00673F12" w:rsidRDefault="00673F12">
      <w:pPr>
        <w:pStyle w:val="Estilo"/>
      </w:pPr>
    </w:p>
    <w:p w:rsidR="00673F12" w:rsidRDefault="007D6FCB">
      <w:pPr>
        <w:pStyle w:val="Estilo"/>
      </w:pPr>
      <w:r>
        <w:t>XXXIII.- Intervenir en la elaboración de presupuestos de las Dependencias Municipales, y en la adquisición de bienes y servicios, dando seguimiento para el control de los mismos;</w:t>
      </w:r>
    </w:p>
    <w:p w:rsidR="00673F12" w:rsidRDefault="00673F12">
      <w:pPr>
        <w:pStyle w:val="Estilo"/>
      </w:pPr>
    </w:p>
    <w:p w:rsidR="00673F12" w:rsidRDefault="007D6FCB">
      <w:pPr>
        <w:pStyle w:val="Estilo"/>
      </w:pPr>
      <w:r>
        <w:t>XXXIV.- Desarrollar y establecer planes, programas y proyectos necesarios para la adecuada seguridad e higiene de todas las áreas de trabajo;</w:t>
      </w:r>
    </w:p>
    <w:p w:rsidR="00673F12" w:rsidRDefault="00673F12">
      <w:pPr>
        <w:pStyle w:val="Estilo"/>
      </w:pPr>
    </w:p>
    <w:p w:rsidR="00673F12" w:rsidRDefault="007D6FCB">
      <w:pPr>
        <w:pStyle w:val="Estilo"/>
      </w:pPr>
      <w:r>
        <w:t>XXXV.- Establecer las normas, criterios y procedimientos que deberán observar las dependencias de la administración municipal en materia de simplificación y modernización administrativa y asesorarles para optimizar el funcionamiento interno y mejora al servicio público;</w:t>
      </w:r>
    </w:p>
    <w:p w:rsidR="00673F12" w:rsidRDefault="00673F12">
      <w:pPr>
        <w:pStyle w:val="Estilo"/>
      </w:pPr>
    </w:p>
    <w:p w:rsidR="00673F12" w:rsidRDefault="007D6FCB">
      <w:pPr>
        <w:pStyle w:val="Estilo"/>
      </w:pPr>
      <w:r>
        <w:t>XXXVI.- Definir y establecer los mecanismos de planeación, coordinación, programación, información control, evaluación y mejoramiento de la eficacia y eficiencia administrativa y operativa de las dependencias y entidades de la administración pública municipal;</w:t>
      </w:r>
    </w:p>
    <w:p w:rsidR="00673F12" w:rsidRDefault="00673F12">
      <w:pPr>
        <w:pStyle w:val="Estilo"/>
      </w:pPr>
    </w:p>
    <w:p w:rsidR="00673F12" w:rsidRDefault="007D6FCB">
      <w:pPr>
        <w:pStyle w:val="Estilo"/>
      </w:pPr>
      <w:r>
        <w:t>XXXVII.- Elaborar y mantener actualizados los manuales de organización, de procedimientos y el Directorio de trámites y servicios públicos de la administración municipal;</w:t>
      </w:r>
    </w:p>
    <w:p w:rsidR="00673F12" w:rsidRDefault="00673F12">
      <w:pPr>
        <w:pStyle w:val="Estilo"/>
      </w:pPr>
    </w:p>
    <w:p w:rsidR="00673F12" w:rsidRDefault="007D6FCB">
      <w:pPr>
        <w:pStyle w:val="Estilo"/>
      </w:pPr>
      <w:r>
        <w:t>XXXVIII.- Establecer y coordinar los sistemas y procesos informáticos que habrán de emplearse en el municipio; y</w:t>
      </w:r>
    </w:p>
    <w:p w:rsidR="00673F12" w:rsidRDefault="00673F12">
      <w:pPr>
        <w:pStyle w:val="Estilo"/>
      </w:pPr>
    </w:p>
    <w:p w:rsidR="00673F12" w:rsidRDefault="007D6FCB">
      <w:pPr>
        <w:pStyle w:val="Estilo"/>
      </w:pPr>
      <w:r>
        <w:t>XXXIX.- Lo demás que señalen la Ley, el presente Código o le encomiende el H: Ayuntamiento por conducto del Presidente Municipal.</w:t>
      </w:r>
    </w:p>
    <w:p w:rsidR="00673F12" w:rsidRDefault="00673F12">
      <w:pPr>
        <w:pStyle w:val="Estilo"/>
      </w:pPr>
    </w:p>
    <w:p w:rsidR="00673F12" w:rsidRDefault="00673F12">
      <w:pPr>
        <w:pStyle w:val="Estilo"/>
      </w:pPr>
    </w:p>
    <w:p w:rsidR="00673F12" w:rsidRDefault="007D6FCB">
      <w:pPr>
        <w:pStyle w:val="Estilo"/>
      </w:pPr>
      <w:r>
        <w:t>(REFORMADA SU DENOMINACIÓN, P.O. 23 DE ENERO DE 2023)</w:t>
      </w:r>
    </w:p>
    <w:p w:rsidR="00673F12" w:rsidRDefault="007D6FCB">
      <w:pPr>
        <w:pStyle w:val="Estilo"/>
      </w:pPr>
      <w:r>
        <w:t>SECCIÓN CUARTA</w:t>
      </w:r>
    </w:p>
    <w:p w:rsidR="00673F12" w:rsidRDefault="00673F12">
      <w:pPr>
        <w:pStyle w:val="Estilo"/>
      </w:pPr>
    </w:p>
    <w:p w:rsidR="00673F12" w:rsidRDefault="007D6FCB">
      <w:pPr>
        <w:pStyle w:val="Estilo"/>
      </w:pPr>
      <w:r>
        <w:t>De la Dirección General de Asuntos Jurídicos</w:t>
      </w:r>
    </w:p>
    <w:p w:rsidR="00673F12" w:rsidRDefault="00673F12">
      <w:pPr>
        <w:pStyle w:val="Estilo"/>
      </w:pPr>
    </w:p>
    <w:p w:rsidR="00673F12" w:rsidRDefault="007D6FCB">
      <w:pPr>
        <w:pStyle w:val="Estilo"/>
      </w:pPr>
      <w:r>
        <w:t>(REFORMADO, P.O. 23 DE ENERO DE 2023)</w:t>
      </w:r>
    </w:p>
    <w:p w:rsidR="00673F12" w:rsidRDefault="007D6FCB">
      <w:pPr>
        <w:pStyle w:val="Estilo"/>
      </w:pPr>
      <w:r>
        <w:t>ARTICULO 216.- Corresponde a la Dirección General de Asuntos Jurídicos:</w:t>
      </w:r>
    </w:p>
    <w:p w:rsidR="00673F12" w:rsidRDefault="00673F12">
      <w:pPr>
        <w:pStyle w:val="Estilo"/>
      </w:pPr>
    </w:p>
    <w:p w:rsidR="00673F12" w:rsidRDefault="007D6FCB">
      <w:pPr>
        <w:pStyle w:val="Estilo"/>
      </w:pPr>
      <w:r>
        <w:t>I.- Asesorar jurídicamente al Presidente Municipal, al Secretario del Ayuntamiento y a los demás directores y funcionarios de la Administración Pública Municipal;</w:t>
      </w:r>
    </w:p>
    <w:p w:rsidR="00673F12" w:rsidRDefault="00673F12">
      <w:pPr>
        <w:pStyle w:val="Estilo"/>
      </w:pPr>
    </w:p>
    <w:p w:rsidR="00673F12" w:rsidRDefault="007D6FCB">
      <w:pPr>
        <w:pStyle w:val="Estilo"/>
      </w:pPr>
      <w:r>
        <w:t>II.- Elaborar y revisar en su caso los proyectos de iniciativas de leyes, reglamentos, bandos, códigos o disposiciones de carácter general que emita el Ayuntamiento, así como las reformas a los mismos;</w:t>
      </w:r>
    </w:p>
    <w:p w:rsidR="00673F12" w:rsidRDefault="00673F12">
      <w:pPr>
        <w:pStyle w:val="Estilo"/>
      </w:pPr>
    </w:p>
    <w:p w:rsidR="00673F12" w:rsidRDefault="007D6FCB">
      <w:pPr>
        <w:pStyle w:val="Estilo"/>
      </w:pPr>
      <w:r>
        <w:lastRenderedPageBreak/>
        <w:t>III.- Revisar todos los documentos de carácter jurídico del municipio previo a la firma del presidente municipal;</w:t>
      </w:r>
    </w:p>
    <w:p w:rsidR="00673F12" w:rsidRDefault="00673F12">
      <w:pPr>
        <w:pStyle w:val="Estilo"/>
      </w:pPr>
    </w:p>
    <w:p w:rsidR="00673F12" w:rsidRDefault="007D6FCB">
      <w:pPr>
        <w:pStyle w:val="Estilo"/>
      </w:pPr>
      <w:r>
        <w:t>IV.- Vigilar el cumplimiento de los preceptos constitucionales, legales y reglamentarios, por parte (sic) los funcionarios de la Administración Pública Municipal:</w:t>
      </w:r>
    </w:p>
    <w:p w:rsidR="00673F12" w:rsidRDefault="00673F12">
      <w:pPr>
        <w:pStyle w:val="Estilo"/>
      </w:pPr>
    </w:p>
    <w:p w:rsidR="00673F12" w:rsidRDefault="007D6FCB">
      <w:pPr>
        <w:pStyle w:val="Estilo"/>
      </w:pPr>
      <w:r>
        <w:t>V.- Tramitar, substanciar y dejar en estado de resolución los recursos administrativos interpuestos en contra de actos y resoluciones del Presidente Municipal o de los titulares de las dependencias de la Administración Pública;</w:t>
      </w:r>
    </w:p>
    <w:p w:rsidR="00673F12" w:rsidRDefault="00673F12">
      <w:pPr>
        <w:pStyle w:val="Estilo"/>
      </w:pPr>
    </w:p>
    <w:p w:rsidR="00673F12" w:rsidRDefault="007D6FCB">
      <w:pPr>
        <w:pStyle w:val="Estilo"/>
      </w:pPr>
      <w:r>
        <w:t>VI.- Intervenir en auxilio del Síndico Municipal en todos los asuntos litigiosos en que el Municipio sea parte y en los juicios de amparo que se interpongan en contra de cualquier autoridad del municipio;</w:t>
      </w:r>
    </w:p>
    <w:p w:rsidR="00673F12" w:rsidRDefault="00673F12">
      <w:pPr>
        <w:pStyle w:val="Estilo"/>
      </w:pPr>
    </w:p>
    <w:p w:rsidR="00673F12" w:rsidRDefault="007D6FCB">
      <w:pPr>
        <w:pStyle w:val="Estilo"/>
      </w:pPr>
      <w:r>
        <w:t>VII.- Recopilar y mantener actualizada la normatividad vigente en materia municipal y particularmente la relacionada con el Municipio de Pabellón de Arteaga;</w:t>
      </w:r>
    </w:p>
    <w:p w:rsidR="00673F12" w:rsidRDefault="00673F12">
      <w:pPr>
        <w:pStyle w:val="Estilo"/>
      </w:pPr>
    </w:p>
    <w:p w:rsidR="00673F12" w:rsidRDefault="007D6FCB">
      <w:pPr>
        <w:pStyle w:val="Estilo"/>
      </w:pPr>
      <w:r>
        <w:t>VIII.- Tramitar la publicación en el Periódico Oficial del Estado de los acuerdos o disposiciones administrativas del municipio que por ley deben publicarse;</w:t>
      </w:r>
    </w:p>
    <w:p w:rsidR="00673F12" w:rsidRDefault="00673F12">
      <w:pPr>
        <w:pStyle w:val="Estilo"/>
      </w:pPr>
    </w:p>
    <w:p w:rsidR="00673F12" w:rsidRDefault="007D6FCB">
      <w:pPr>
        <w:pStyle w:val="Estilo"/>
      </w:pPr>
      <w:r>
        <w:t>IX.- Participar en la elaboración y supervisar jurídicamente el contenido de los convenios, contratos y demás instrumentos jurídicos y administrativos relativos a la coordinación con la administración pública federal, el Estado, otros municipios o con los particulares; y</w:t>
      </w:r>
    </w:p>
    <w:p w:rsidR="00673F12" w:rsidRDefault="00673F12">
      <w:pPr>
        <w:pStyle w:val="Estilo"/>
      </w:pPr>
    </w:p>
    <w:p w:rsidR="00673F12" w:rsidRDefault="007D6FCB">
      <w:pPr>
        <w:pStyle w:val="Estilo"/>
      </w:pPr>
      <w:r>
        <w:t>X.- Lo demás que señalen la Ley, el presente Código o le encomiende el H: Ayuntamiento por conducto del Presidente Municipal.</w:t>
      </w:r>
    </w:p>
    <w:p w:rsidR="00673F12" w:rsidRDefault="00673F12">
      <w:pPr>
        <w:pStyle w:val="Estilo"/>
      </w:pPr>
    </w:p>
    <w:p w:rsidR="00673F12" w:rsidRDefault="007D6FCB">
      <w:pPr>
        <w:pStyle w:val="Estilo"/>
      </w:pPr>
      <w:r>
        <w:t>(ADICIONADO, P.O. 23 DE ENERO DE 2023) (F. DE E., P.O. 13 DE FEBRERO DE 2023)</w:t>
      </w:r>
    </w:p>
    <w:p w:rsidR="00673F12" w:rsidRDefault="007D6FCB">
      <w:pPr>
        <w:pStyle w:val="Estilo"/>
      </w:pPr>
      <w:r>
        <w:t>Para garantizar la uniformidad y congruencia de la acción jurídica de la administración municipal y todas las áreas jurídicas que la conforman, así como la expedites en la atención de los asuntos y la economía en el uso de los recursos, todas las áreas de la administración pública municipal, centralizada o paramunicipal que dentro de su estructura cuenten con una instancia jurídica, esta se subordinarán (sic) jerárquica y administrativamente en su función técnica, operativa y administrativa directamente a los lineamientos y criterios que determine la Dirección General de Asuntos Jurídicos, a través de los mecanismos adecuados para el logro de los fines previstos en este artículo. Este mismo criterio aplicará para los servicios jurídicos especializados que llegaren a contratarse por parte de la administración municipal, los cuales serán valorados por esta Dirección, la Secretaría del Ayuntamiento y por conducto del Presidente Municipal.</w:t>
      </w:r>
    </w:p>
    <w:p w:rsidR="00673F12" w:rsidRDefault="00673F12">
      <w:pPr>
        <w:pStyle w:val="Estilo"/>
      </w:pPr>
    </w:p>
    <w:p w:rsidR="00673F12" w:rsidRDefault="00673F12">
      <w:pPr>
        <w:pStyle w:val="Estilo"/>
      </w:pPr>
    </w:p>
    <w:p w:rsidR="00673F12" w:rsidRDefault="007D6FCB">
      <w:pPr>
        <w:pStyle w:val="Estilo"/>
      </w:pPr>
      <w:r>
        <w:t>(ADICIONADA, P.O. 4 DE MARZO DE 2019)</w:t>
      </w:r>
    </w:p>
    <w:p w:rsidR="00673F12" w:rsidRDefault="007D6FCB">
      <w:pPr>
        <w:pStyle w:val="Estilo"/>
      </w:pPr>
      <w:r>
        <w:lastRenderedPageBreak/>
        <w:t>SECCIÓN QUINTA</w:t>
      </w:r>
    </w:p>
    <w:p w:rsidR="00673F12" w:rsidRDefault="00673F12">
      <w:pPr>
        <w:pStyle w:val="Estilo"/>
      </w:pPr>
    </w:p>
    <w:p w:rsidR="00673F12" w:rsidRDefault="007D6FCB">
      <w:pPr>
        <w:pStyle w:val="Estilo"/>
      </w:pPr>
      <w:r>
        <w:t>De la Dirección de Seguridad Pública y Movilidad</w:t>
      </w:r>
    </w:p>
    <w:p w:rsidR="00673F12" w:rsidRDefault="00673F12">
      <w:pPr>
        <w:pStyle w:val="Estilo"/>
      </w:pPr>
    </w:p>
    <w:p w:rsidR="00673F12" w:rsidRDefault="007D6FCB">
      <w:pPr>
        <w:pStyle w:val="Estilo"/>
      </w:pPr>
      <w:r>
        <w:t>(REFORMADO [N. DE E. Y REUBICADO ANTES ARTÍCULO 215], P.O. 4 DE MARZO DE 2019)</w:t>
      </w:r>
    </w:p>
    <w:p w:rsidR="00673F12" w:rsidRDefault="007D6FCB">
      <w:pPr>
        <w:pStyle w:val="Estilo"/>
      </w:pPr>
      <w:r>
        <w:t xml:space="preserve">ARTICULO 216 </w:t>
      </w:r>
      <w:proofErr w:type="gramStart"/>
      <w:r>
        <w:t>BIS.-</w:t>
      </w:r>
      <w:proofErr w:type="gramEnd"/>
      <w:r>
        <w:t xml:space="preserve"> Corresponde a la Dirección de Seguridad pública y Movilidad:</w:t>
      </w:r>
    </w:p>
    <w:p w:rsidR="00673F12" w:rsidRDefault="00673F12">
      <w:pPr>
        <w:pStyle w:val="Estilo"/>
      </w:pPr>
    </w:p>
    <w:p w:rsidR="00673F12" w:rsidRDefault="007D6FCB">
      <w:pPr>
        <w:pStyle w:val="Estilo"/>
      </w:pPr>
      <w:r>
        <w:t>I.- Coordinar la implementación de los planes de prevención del delito que se presenten en el municipio;</w:t>
      </w:r>
    </w:p>
    <w:p w:rsidR="00673F12" w:rsidRDefault="00673F12">
      <w:pPr>
        <w:pStyle w:val="Estilo"/>
      </w:pPr>
    </w:p>
    <w:p w:rsidR="00673F12" w:rsidRDefault="007D6FCB">
      <w:pPr>
        <w:pStyle w:val="Estilo"/>
      </w:pPr>
      <w:r>
        <w:t>II.- Ejercer las funciones propias de la policía preventiva en el municipio, establecidas en el presente Código;</w:t>
      </w:r>
    </w:p>
    <w:p w:rsidR="00673F12" w:rsidRDefault="00673F12">
      <w:pPr>
        <w:pStyle w:val="Estilo"/>
      </w:pPr>
    </w:p>
    <w:p w:rsidR="00673F12" w:rsidRDefault="007D6FCB">
      <w:pPr>
        <w:pStyle w:val="Estilo"/>
      </w:pPr>
      <w:r>
        <w:t>III.- Ejecutar las sanciones que impongan los jueces calificadores;</w:t>
      </w:r>
    </w:p>
    <w:p w:rsidR="00673F12" w:rsidRDefault="00673F12">
      <w:pPr>
        <w:pStyle w:val="Estilo"/>
      </w:pPr>
    </w:p>
    <w:p w:rsidR="00673F12" w:rsidRDefault="007D6FCB">
      <w:pPr>
        <w:pStyle w:val="Estilo"/>
      </w:pPr>
      <w:r>
        <w:t>IV.- Cuidar del orden y la seguridad de las personas;</w:t>
      </w:r>
    </w:p>
    <w:p w:rsidR="00673F12" w:rsidRDefault="00673F12">
      <w:pPr>
        <w:pStyle w:val="Estilo"/>
      </w:pPr>
    </w:p>
    <w:p w:rsidR="00673F12" w:rsidRDefault="007D6FCB">
      <w:pPr>
        <w:pStyle w:val="Estilo"/>
      </w:pPr>
      <w:r>
        <w:t>V.- Detener y presentar ante el Juez Calificador a los presuntos infractores de las faltas cívicas;</w:t>
      </w:r>
    </w:p>
    <w:p w:rsidR="00673F12" w:rsidRDefault="00673F12">
      <w:pPr>
        <w:pStyle w:val="Estilo"/>
      </w:pPr>
    </w:p>
    <w:p w:rsidR="00673F12" w:rsidRDefault="007D6FCB">
      <w:pPr>
        <w:pStyle w:val="Estilo"/>
      </w:pPr>
      <w:r>
        <w:t>VI.- Detener y presentar ante el Juez Calificador a quienes sean sorprendidos en flagrancia cometiendo algún hecho presuntamente punible;</w:t>
      </w:r>
    </w:p>
    <w:p w:rsidR="00673F12" w:rsidRDefault="00673F12">
      <w:pPr>
        <w:pStyle w:val="Estilo"/>
      </w:pPr>
    </w:p>
    <w:p w:rsidR="00673F12" w:rsidRDefault="007D6FCB">
      <w:pPr>
        <w:pStyle w:val="Estilo"/>
      </w:pPr>
      <w:r>
        <w:t>VII.- Ejecutar las órdenes de presentación que se dicten con motivo de los procedimientos previstos por el presente Código;</w:t>
      </w:r>
    </w:p>
    <w:p w:rsidR="00673F12" w:rsidRDefault="00673F12">
      <w:pPr>
        <w:pStyle w:val="Estilo"/>
      </w:pPr>
    </w:p>
    <w:p w:rsidR="00673F12" w:rsidRDefault="007D6FCB">
      <w:pPr>
        <w:pStyle w:val="Estilo"/>
      </w:pPr>
      <w:r>
        <w:t>VIII.- Trasladar y custodiar a los infractores o presuntos delincuentes, a los lugares destinados para su arresto o retención;</w:t>
      </w:r>
    </w:p>
    <w:p w:rsidR="00673F12" w:rsidRDefault="00673F12">
      <w:pPr>
        <w:pStyle w:val="Estilo"/>
      </w:pPr>
    </w:p>
    <w:p w:rsidR="00673F12" w:rsidRDefault="007D6FCB">
      <w:pPr>
        <w:pStyle w:val="Estilo"/>
      </w:pPr>
      <w:r>
        <w:t>IX.- Cumplir los mandamientos escritos de autoridad competente que ordenen su intervención;</w:t>
      </w:r>
    </w:p>
    <w:p w:rsidR="00673F12" w:rsidRDefault="00673F12">
      <w:pPr>
        <w:pStyle w:val="Estilo"/>
      </w:pPr>
    </w:p>
    <w:p w:rsidR="00673F12" w:rsidRDefault="007D6FCB">
      <w:pPr>
        <w:pStyle w:val="Estilo"/>
      </w:pPr>
      <w:r>
        <w:t>X.- (DEROGADA, P.O. 8 DE AGOSTO DE 2011)</w:t>
      </w:r>
    </w:p>
    <w:p w:rsidR="00673F12" w:rsidRDefault="00673F12">
      <w:pPr>
        <w:pStyle w:val="Estilo"/>
      </w:pPr>
    </w:p>
    <w:p w:rsidR="00673F12" w:rsidRDefault="007D6FCB">
      <w:pPr>
        <w:pStyle w:val="Estilo"/>
      </w:pPr>
      <w:r>
        <w:t>XI.- Velar porque en los planes parciales de urbanización y en las acciones urbanísticas, las vialidades resuelvan en lo posible los conflictos y prevean las posibles dificultades que en el futuro plantee el crecimiento de la ciudad en materia de movilidad y tránsito;</w:t>
      </w:r>
    </w:p>
    <w:p w:rsidR="00673F12" w:rsidRDefault="00673F12">
      <w:pPr>
        <w:pStyle w:val="Estilo"/>
      </w:pPr>
    </w:p>
    <w:p w:rsidR="00673F12" w:rsidRDefault="007D6FCB">
      <w:pPr>
        <w:pStyle w:val="Estilo"/>
      </w:pPr>
      <w:r>
        <w:t>XII.- Instalar los señalamientos viales y el equipamiento urbano que se considere necesario para garantizar un adecuado, ágil y seguro, flujo vial;</w:t>
      </w:r>
    </w:p>
    <w:p w:rsidR="00673F12" w:rsidRDefault="00673F12">
      <w:pPr>
        <w:pStyle w:val="Estilo"/>
      </w:pPr>
    </w:p>
    <w:p w:rsidR="00673F12" w:rsidRDefault="007D6FCB">
      <w:pPr>
        <w:pStyle w:val="Estilo"/>
      </w:pPr>
      <w:r>
        <w:t>XIII.- Aplicar la Ley de Movilidad y sus disposiciones reglamentarias en el ámbito de competencia municipal;</w:t>
      </w:r>
    </w:p>
    <w:p w:rsidR="00673F12" w:rsidRDefault="00673F12">
      <w:pPr>
        <w:pStyle w:val="Estilo"/>
      </w:pPr>
    </w:p>
    <w:p w:rsidR="00673F12" w:rsidRDefault="007D6FCB">
      <w:pPr>
        <w:pStyle w:val="Estilo"/>
      </w:pPr>
      <w:r>
        <w:lastRenderedPageBreak/>
        <w:t>XIV.- Cuidar que las vialidades permitan el tránsito fluido y seguro de los vehículos automotores y de las personas;</w:t>
      </w:r>
    </w:p>
    <w:p w:rsidR="00673F12" w:rsidRDefault="00673F12">
      <w:pPr>
        <w:pStyle w:val="Estilo"/>
      </w:pPr>
    </w:p>
    <w:p w:rsidR="00673F12" w:rsidRDefault="007D6FCB">
      <w:pPr>
        <w:pStyle w:val="Estilo"/>
      </w:pPr>
      <w:r>
        <w:t>XV.- Cumplir con la tarea de educación vial que corresponde al Ayuntamiento;</w:t>
      </w:r>
    </w:p>
    <w:p w:rsidR="00673F12" w:rsidRDefault="00673F12">
      <w:pPr>
        <w:pStyle w:val="Estilo"/>
      </w:pPr>
    </w:p>
    <w:p w:rsidR="00673F12" w:rsidRDefault="007D6FCB">
      <w:pPr>
        <w:pStyle w:val="Estilo"/>
      </w:pPr>
      <w:r>
        <w:t>XVI.- Atender e investigar las quejas referentes a los elementos operativos que presente la ciudadanía;</w:t>
      </w:r>
    </w:p>
    <w:p w:rsidR="00673F12" w:rsidRDefault="00673F12">
      <w:pPr>
        <w:pStyle w:val="Estilo"/>
      </w:pPr>
    </w:p>
    <w:p w:rsidR="00673F12" w:rsidRDefault="007D6FCB">
      <w:pPr>
        <w:pStyle w:val="Estilo"/>
      </w:pPr>
      <w:r>
        <w:t>[N. DE E. ES IDÉNTICA A LA FRACCIÓN XXIV.]</w:t>
      </w:r>
    </w:p>
    <w:p w:rsidR="00673F12" w:rsidRDefault="007D6FCB">
      <w:pPr>
        <w:pStyle w:val="Estilo"/>
      </w:pPr>
      <w:r>
        <w:t>XVII.- Supervisar de acuerdo a lo previsto por el presente Código, y demás reglamentos y leyes vigentes en la materia, la calificación de faltas administrativas en materia cívica y de movilidad, implementando los medios de control necesarios para tal efecto;</w:t>
      </w:r>
    </w:p>
    <w:p w:rsidR="00673F12" w:rsidRDefault="00673F12">
      <w:pPr>
        <w:pStyle w:val="Estilo"/>
      </w:pPr>
    </w:p>
    <w:p w:rsidR="00673F12" w:rsidRDefault="007D6FCB">
      <w:pPr>
        <w:pStyle w:val="Estilo"/>
      </w:pPr>
      <w:r>
        <w:t>[N. DE E. ES IDÉNTICA A LA FRACCIÓN XXV.]</w:t>
      </w:r>
    </w:p>
    <w:p w:rsidR="00673F12" w:rsidRDefault="007D6FCB">
      <w:pPr>
        <w:pStyle w:val="Estilo"/>
      </w:pPr>
      <w:r>
        <w:t xml:space="preserve">XVIII.- Velar por los derechos humanos y la integridad física de las personas </w:t>
      </w:r>
      <w:proofErr w:type="gramStart"/>
      <w:r>
        <w:t>que</w:t>
      </w:r>
      <w:proofErr w:type="gramEnd"/>
      <w:r>
        <w:t xml:space="preserve"> por motivo de haber cometido una falta administrativa, estén bajo resguardo de la Dirección, o bien que al haber cometido un ilícito de carácter federal o del fuero común se encuentren bajo la tutela de la misma, en lo que se da conocimiento de la autoridad competente, lo cual deberá ser en el menor tiempo posible;</w:t>
      </w:r>
    </w:p>
    <w:p w:rsidR="00673F12" w:rsidRDefault="00673F12">
      <w:pPr>
        <w:pStyle w:val="Estilo"/>
      </w:pPr>
    </w:p>
    <w:p w:rsidR="00673F12" w:rsidRDefault="007D6FCB">
      <w:pPr>
        <w:pStyle w:val="Estilo"/>
      </w:pPr>
      <w:r>
        <w:t>[N. DE E. ES IDÉNTICA A LA FRACCIÓN XXVI.]</w:t>
      </w:r>
    </w:p>
    <w:p w:rsidR="00673F12" w:rsidRDefault="007D6FCB">
      <w:pPr>
        <w:pStyle w:val="Estilo"/>
      </w:pPr>
      <w:r>
        <w:t>XIX.- Supervisar que se aplique el correcto estado de derecho, certificando médicamente el estado físico y psicomotriz en que se encuentren las personas que sean remitidas al juez calificador;</w:t>
      </w:r>
    </w:p>
    <w:p w:rsidR="00673F12" w:rsidRDefault="00673F12">
      <w:pPr>
        <w:pStyle w:val="Estilo"/>
      </w:pPr>
    </w:p>
    <w:p w:rsidR="00673F12" w:rsidRDefault="007D6FCB">
      <w:pPr>
        <w:pStyle w:val="Estilo"/>
      </w:pPr>
      <w:r>
        <w:t>[N. DE E. ES IDÉNTICA A LA FRACCIÓN XXVII.]</w:t>
      </w:r>
    </w:p>
    <w:p w:rsidR="00673F12" w:rsidRDefault="007D6FCB">
      <w:pPr>
        <w:pStyle w:val="Estilo"/>
      </w:pPr>
      <w:r>
        <w:t>XX.- Supervisar y controlar al personal de nuevo ingreso, llevando un control interno de las incidencias, incapacidades y control del rendimiento, con la finalidad de incentivar al personal que así lo amerite;</w:t>
      </w:r>
    </w:p>
    <w:p w:rsidR="00673F12" w:rsidRDefault="00673F12">
      <w:pPr>
        <w:pStyle w:val="Estilo"/>
      </w:pPr>
    </w:p>
    <w:p w:rsidR="00673F12" w:rsidRDefault="007D6FCB">
      <w:pPr>
        <w:pStyle w:val="Estilo"/>
      </w:pPr>
      <w:r>
        <w:t>[N. DE E. ES IDÉNTICA A LA FRACCIÓN XXVIII.]</w:t>
      </w:r>
    </w:p>
    <w:p w:rsidR="00673F12" w:rsidRDefault="007D6FCB">
      <w:pPr>
        <w:pStyle w:val="Estilo"/>
      </w:pPr>
      <w:r>
        <w:t>XXI.- Llevar un control estricto sobre los recursos materiales existentes en la Dirección, mostrando dicho control al personal de la Secretaría de la Defensa Nacional y demás instancias que así lo requieran para su evaluación y control;</w:t>
      </w:r>
    </w:p>
    <w:p w:rsidR="00673F12" w:rsidRDefault="00673F12">
      <w:pPr>
        <w:pStyle w:val="Estilo"/>
      </w:pPr>
    </w:p>
    <w:p w:rsidR="00673F12" w:rsidRDefault="007D6FCB">
      <w:pPr>
        <w:pStyle w:val="Estilo"/>
      </w:pPr>
      <w:r>
        <w:t>[N. DE E. ES IDÉNTICA A LA FRACCIÓN XXIX.]</w:t>
      </w:r>
    </w:p>
    <w:p w:rsidR="00673F12" w:rsidRDefault="007D6FCB">
      <w:pPr>
        <w:pStyle w:val="Estilo"/>
      </w:pPr>
      <w:r>
        <w:t>XXII.- Brindar el apoyo necesario a los inspectores o verificadores de las diversas áreas de la Presidencia Municipal; y</w:t>
      </w:r>
    </w:p>
    <w:p w:rsidR="00673F12" w:rsidRDefault="00673F12">
      <w:pPr>
        <w:pStyle w:val="Estilo"/>
      </w:pPr>
    </w:p>
    <w:p w:rsidR="00673F12" w:rsidRDefault="007D6FCB">
      <w:pPr>
        <w:pStyle w:val="Estilo"/>
      </w:pPr>
      <w:r>
        <w:t>[N. DE E. ES IDÉNTICA A LA FRACCIÓN XXX.]</w:t>
      </w:r>
    </w:p>
    <w:p w:rsidR="00673F12" w:rsidRDefault="007D6FCB">
      <w:pPr>
        <w:pStyle w:val="Estilo"/>
      </w:pPr>
      <w:r>
        <w:t>XXIII.- Las demás que le otorguen las leyes, el presente Código o le encomiende el H. Ayuntamiento por conducto del Presidente Municipal.</w:t>
      </w:r>
    </w:p>
    <w:p w:rsidR="00673F12" w:rsidRDefault="00673F12">
      <w:pPr>
        <w:pStyle w:val="Estilo"/>
      </w:pPr>
    </w:p>
    <w:p w:rsidR="00673F12" w:rsidRDefault="007D6FCB">
      <w:pPr>
        <w:pStyle w:val="Estilo"/>
      </w:pPr>
      <w:r>
        <w:t>[N. DE E. ES IDÉNTICA A LA FRACCIÓN XVII.]</w:t>
      </w:r>
    </w:p>
    <w:p w:rsidR="00673F12" w:rsidRDefault="007D6FCB">
      <w:pPr>
        <w:pStyle w:val="Estilo"/>
      </w:pPr>
      <w:r>
        <w:lastRenderedPageBreak/>
        <w:t>XXIV.- Supervisar de acuerdo a lo previsto por el presente Código, y demás reglamentos y leyes vigentes en la materia, la calificación de faltas administrativas en materia cívica y de movilidad, implementando los medios de control necesarios para tal efecto;</w:t>
      </w:r>
    </w:p>
    <w:p w:rsidR="00673F12" w:rsidRDefault="00673F12">
      <w:pPr>
        <w:pStyle w:val="Estilo"/>
      </w:pPr>
    </w:p>
    <w:p w:rsidR="00673F12" w:rsidRDefault="007D6FCB">
      <w:pPr>
        <w:pStyle w:val="Estilo"/>
      </w:pPr>
      <w:r>
        <w:t>[N. DE E. ES IDÉNTICA A LA FRACCIÓN XVIII.]</w:t>
      </w:r>
    </w:p>
    <w:p w:rsidR="00673F12" w:rsidRDefault="007D6FCB">
      <w:pPr>
        <w:pStyle w:val="Estilo"/>
      </w:pPr>
      <w:r>
        <w:t xml:space="preserve">XXV.- Velar por los derechos humanos y la integridad física de las personas </w:t>
      </w:r>
      <w:proofErr w:type="gramStart"/>
      <w:r>
        <w:t>que</w:t>
      </w:r>
      <w:proofErr w:type="gramEnd"/>
      <w:r>
        <w:t xml:space="preserve"> por motivo de haber cometido una falta administrativa, estén bajo resguardo de la Dirección, o bien que al haber cometido un ilícito de carácter federal o del fuero común se encuentren bajo la tutela de la misma, en lo que se da conocimiento de la autoridad competente, lo cual deberá ser en el menor tiempo posible;</w:t>
      </w:r>
    </w:p>
    <w:p w:rsidR="00673F12" w:rsidRDefault="00673F12">
      <w:pPr>
        <w:pStyle w:val="Estilo"/>
      </w:pPr>
    </w:p>
    <w:p w:rsidR="00673F12" w:rsidRDefault="007D6FCB">
      <w:pPr>
        <w:pStyle w:val="Estilo"/>
      </w:pPr>
      <w:r>
        <w:t>[N. DE E. ES IDÉNTICA A LA FRACCIÓN XIX.]</w:t>
      </w:r>
    </w:p>
    <w:p w:rsidR="00673F12" w:rsidRDefault="007D6FCB">
      <w:pPr>
        <w:pStyle w:val="Estilo"/>
      </w:pPr>
      <w:r>
        <w:t>XXVI.- Supervisar que se aplique el correcto estado de derecho, certificando médicamente el estado físico y psicomotriz en que se encuentren las personas que sean remitidas al juez calificador;</w:t>
      </w:r>
    </w:p>
    <w:p w:rsidR="00673F12" w:rsidRDefault="00673F12">
      <w:pPr>
        <w:pStyle w:val="Estilo"/>
      </w:pPr>
    </w:p>
    <w:p w:rsidR="00673F12" w:rsidRDefault="007D6FCB">
      <w:pPr>
        <w:pStyle w:val="Estilo"/>
      </w:pPr>
      <w:r>
        <w:t>[N. DE E. ES IDÉNTICA A LA FRACCIÓN XX.]</w:t>
      </w:r>
    </w:p>
    <w:p w:rsidR="00673F12" w:rsidRDefault="007D6FCB">
      <w:pPr>
        <w:pStyle w:val="Estilo"/>
      </w:pPr>
      <w:r>
        <w:t>XXVII.- Supervisar y controlar al personal de nuevo ingreso, llevando un control interno de las incidencias, incapacidades y control del rendimiento, con la finalidad de incentivar al personal que así lo amerite;</w:t>
      </w:r>
    </w:p>
    <w:p w:rsidR="00673F12" w:rsidRDefault="00673F12">
      <w:pPr>
        <w:pStyle w:val="Estilo"/>
      </w:pPr>
    </w:p>
    <w:p w:rsidR="00673F12" w:rsidRDefault="007D6FCB">
      <w:pPr>
        <w:pStyle w:val="Estilo"/>
      </w:pPr>
      <w:r>
        <w:t>[N. DE E. ES IDÉNTICA A LA FRACCIÓN XXI.]</w:t>
      </w:r>
    </w:p>
    <w:p w:rsidR="00673F12" w:rsidRDefault="007D6FCB">
      <w:pPr>
        <w:pStyle w:val="Estilo"/>
      </w:pPr>
      <w:r>
        <w:t>XXVIII.- Llevar un control estricto sobre los recursos materiales existentes en la Dirección, mostrando dicho control al personal de la Secretaría de la Defensa Nacional y demás instancias que así lo requieran para su evaluación y control;</w:t>
      </w:r>
    </w:p>
    <w:p w:rsidR="00673F12" w:rsidRDefault="00673F12">
      <w:pPr>
        <w:pStyle w:val="Estilo"/>
      </w:pPr>
    </w:p>
    <w:p w:rsidR="00673F12" w:rsidRDefault="007D6FCB">
      <w:pPr>
        <w:pStyle w:val="Estilo"/>
      </w:pPr>
      <w:r>
        <w:t>[N. DE E. ES IDÉNTICA A LA FRACCIÓN XXII.]</w:t>
      </w:r>
    </w:p>
    <w:p w:rsidR="00673F12" w:rsidRDefault="007D6FCB">
      <w:pPr>
        <w:pStyle w:val="Estilo"/>
      </w:pPr>
      <w:r>
        <w:t>XXIX.- Brindar el apoyo necesario a los inspectores o verificadores de las diversas áreas de la Presidencia Municipal; y</w:t>
      </w:r>
    </w:p>
    <w:p w:rsidR="00673F12" w:rsidRDefault="00673F12">
      <w:pPr>
        <w:pStyle w:val="Estilo"/>
      </w:pPr>
    </w:p>
    <w:p w:rsidR="00673F12" w:rsidRDefault="007D6FCB">
      <w:pPr>
        <w:pStyle w:val="Estilo"/>
      </w:pPr>
      <w:r>
        <w:t>[N. DE E. ES IDÉNTICA A LA FRACCIÓN XXIII.]</w:t>
      </w:r>
    </w:p>
    <w:p w:rsidR="00673F12" w:rsidRDefault="007D6FCB">
      <w:pPr>
        <w:pStyle w:val="Estilo"/>
      </w:pPr>
      <w:r>
        <w:t>XXX.- Las demás que le otorguen las leyes, el presente Código o le encomiende el H. Ayuntamiento por conducto del Presidente Municipal.</w:t>
      </w:r>
    </w:p>
    <w:p w:rsidR="00673F12" w:rsidRDefault="00673F12">
      <w:pPr>
        <w:pStyle w:val="Estilo"/>
      </w:pPr>
    </w:p>
    <w:p w:rsidR="00673F12" w:rsidRDefault="00673F12">
      <w:pPr>
        <w:pStyle w:val="Estilo"/>
      </w:pPr>
    </w:p>
    <w:p w:rsidR="00673F12" w:rsidRDefault="007D6FCB">
      <w:pPr>
        <w:pStyle w:val="Estilo"/>
      </w:pPr>
      <w:r>
        <w:t>(REFORMADA [N. DE E. REUBICADA ANTES SECCIÓN QUINTA], P.O. 4 DE MARZO DE 2019)</w:t>
      </w:r>
    </w:p>
    <w:p w:rsidR="00673F12" w:rsidRDefault="007D6FCB">
      <w:pPr>
        <w:pStyle w:val="Estilo"/>
      </w:pPr>
      <w:r>
        <w:t>SECCIÓN SEXTA</w:t>
      </w:r>
    </w:p>
    <w:p w:rsidR="00673F12" w:rsidRDefault="00673F12">
      <w:pPr>
        <w:pStyle w:val="Estilo"/>
      </w:pPr>
    </w:p>
    <w:p w:rsidR="00673F12" w:rsidRDefault="007D6FCB">
      <w:pPr>
        <w:pStyle w:val="Estilo"/>
      </w:pPr>
      <w:r>
        <w:t>De la Dirección de Obras Públicas y Desarrollo Urbano</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217.- Corresponde a la Dirección de Obras Públicas y Desarrollo Urbano:</w:t>
      </w:r>
    </w:p>
    <w:p w:rsidR="00673F12" w:rsidRDefault="00673F12">
      <w:pPr>
        <w:pStyle w:val="Estilo"/>
      </w:pPr>
    </w:p>
    <w:p w:rsidR="00673F12" w:rsidRDefault="007D6FCB">
      <w:pPr>
        <w:pStyle w:val="Estilo"/>
      </w:pPr>
      <w:r>
        <w:lastRenderedPageBreak/>
        <w:t>(REFORMADA, P.O. 12 DE SEPTIEMBRE DE 2016)</w:t>
      </w:r>
    </w:p>
    <w:p w:rsidR="00673F12" w:rsidRDefault="007D6FCB">
      <w:pPr>
        <w:pStyle w:val="Estilo"/>
      </w:pPr>
      <w:r>
        <w:t>I.- Ejecutar el Programa Municipal de Obra Pública, de acuerdo a los lineamientos, directrices y prioridades que le señale el C. Presidente Municipal;</w:t>
      </w:r>
    </w:p>
    <w:p w:rsidR="00673F12" w:rsidRDefault="00673F12">
      <w:pPr>
        <w:pStyle w:val="Estilo"/>
      </w:pPr>
    </w:p>
    <w:p w:rsidR="00673F12" w:rsidRDefault="007D6FCB">
      <w:pPr>
        <w:pStyle w:val="Estilo"/>
      </w:pPr>
      <w:r>
        <w:t>(REFORMADA, P.O. 12 DE SEPTIEMBRE DE 2016)</w:t>
      </w:r>
    </w:p>
    <w:p w:rsidR="00673F12" w:rsidRDefault="007D6FCB">
      <w:pPr>
        <w:pStyle w:val="Estilo"/>
      </w:pPr>
      <w:r>
        <w:t>II.- Realizar directamente o a través de terceros, las obras públicas del Municipio, formulando los estudios, proyectos y presupuestos correspondientes de acuerdo a la legislación vigente en la materia;</w:t>
      </w:r>
    </w:p>
    <w:p w:rsidR="00673F12" w:rsidRDefault="00673F12">
      <w:pPr>
        <w:pStyle w:val="Estilo"/>
      </w:pPr>
    </w:p>
    <w:p w:rsidR="00673F12" w:rsidRDefault="007D6FCB">
      <w:pPr>
        <w:pStyle w:val="Estilo"/>
      </w:pPr>
      <w:r>
        <w:t>(REFORMADA, P.O. 12 DE SEPTIEMBRE DE 2016)</w:t>
      </w:r>
    </w:p>
    <w:p w:rsidR="00673F12" w:rsidRDefault="007D6FCB">
      <w:pPr>
        <w:pStyle w:val="Estilo"/>
      </w:pPr>
      <w:r>
        <w:t>III.- Realizar e inspeccionar los trabajos de mantenimiento o conservación de las obras públicas;</w:t>
      </w:r>
    </w:p>
    <w:p w:rsidR="00673F12" w:rsidRDefault="00673F12">
      <w:pPr>
        <w:pStyle w:val="Estilo"/>
      </w:pPr>
    </w:p>
    <w:p w:rsidR="00673F12" w:rsidRDefault="007D6FCB">
      <w:pPr>
        <w:pStyle w:val="Estilo"/>
      </w:pPr>
      <w:r>
        <w:t>(REFORMADA, P.O. 12 DE SEPTIEMBRE DE 2016)</w:t>
      </w:r>
    </w:p>
    <w:p w:rsidR="00673F12" w:rsidRDefault="007D6FCB">
      <w:pPr>
        <w:pStyle w:val="Estilo"/>
      </w:pPr>
      <w:r>
        <w:t>IV.- Proponer las políticas y programas relativos a la construcción y mantenimiento de las obras públicas del Municipio;</w:t>
      </w:r>
    </w:p>
    <w:p w:rsidR="00673F12" w:rsidRDefault="00673F12">
      <w:pPr>
        <w:pStyle w:val="Estilo"/>
      </w:pPr>
    </w:p>
    <w:p w:rsidR="00673F12" w:rsidRDefault="007D6FCB">
      <w:pPr>
        <w:pStyle w:val="Estilo"/>
      </w:pPr>
      <w:r>
        <w:t>(REFORMADA, P.O. 12 DE SEPTIEMBRE DE 2016)</w:t>
      </w:r>
    </w:p>
    <w:p w:rsidR="00673F12" w:rsidRDefault="007D6FCB">
      <w:pPr>
        <w:pStyle w:val="Estilo"/>
      </w:pPr>
      <w:r>
        <w:t>V.- Asesorar técnicamente a los Comités Vecinales que lo requieran, en lo concerniente a la realización de obras públicas municipales;</w:t>
      </w:r>
    </w:p>
    <w:p w:rsidR="00673F12" w:rsidRDefault="00673F12">
      <w:pPr>
        <w:pStyle w:val="Estilo"/>
      </w:pPr>
    </w:p>
    <w:p w:rsidR="00673F12" w:rsidRDefault="007D6FCB">
      <w:pPr>
        <w:pStyle w:val="Estilo"/>
      </w:pPr>
      <w:r>
        <w:t>(REFORMADA, P.O. 30 DE OCTUBRE DE 2017)</w:t>
      </w:r>
    </w:p>
    <w:p w:rsidR="00673F12" w:rsidRDefault="007D6FCB">
      <w:pPr>
        <w:pStyle w:val="Estilo"/>
      </w:pPr>
      <w:r>
        <w:t>VI.- Expedir las convocatorias y bases a que deben ajustarse los concursos de obra pública que se celebren en el ámbito municipal, así como vigilar la estricta aplicación de las disposiciones legales vigentes en la materia;</w:t>
      </w:r>
    </w:p>
    <w:p w:rsidR="00673F12" w:rsidRDefault="00673F12">
      <w:pPr>
        <w:pStyle w:val="Estilo"/>
      </w:pPr>
    </w:p>
    <w:p w:rsidR="00673F12" w:rsidRDefault="007D6FCB">
      <w:pPr>
        <w:pStyle w:val="Estilo"/>
      </w:pPr>
      <w:r>
        <w:t>(REFORMADA, P.O. 30 DE OCTUBRE DE 2017)</w:t>
      </w:r>
    </w:p>
    <w:p w:rsidR="00673F12" w:rsidRDefault="007D6FCB">
      <w:pPr>
        <w:pStyle w:val="Estilo"/>
      </w:pPr>
      <w:r>
        <w:t>VII.- Elaborar el proyecto del Plan Municipal de Desarrollo, sus modificaciones o adiciones y coordinar la elaboración de los programas de desarrollo urbano de la cabecera y de las comunidades;</w:t>
      </w:r>
    </w:p>
    <w:p w:rsidR="00673F12" w:rsidRDefault="00673F12">
      <w:pPr>
        <w:pStyle w:val="Estilo"/>
      </w:pPr>
    </w:p>
    <w:p w:rsidR="00673F12" w:rsidRDefault="007D6FCB">
      <w:pPr>
        <w:pStyle w:val="Estilo"/>
      </w:pPr>
      <w:r>
        <w:t>(REFORMADA, P.O. 12 DE SEPTIEMBRE DE 2016)</w:t>
      </w:r>
    </w:p>
    <w:p w:rsidR="00673F12" w:rsidRDefault="007D6FCB">
      <w:pPr>
        <w:pStyle w:val="Estilo"/>
      </w:pPr>
      <w:r>
        <w:t>VIII.- Preparar los proyectos de programas y esquemas en materia de desarrollo urbano para presentarlos al Ayuntamiento a través del Presidente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IX.- Promover la creación de reservas territoriales en el municipio;</w:t>
      </w:r>
    </w:p>
    <w:p w:rsidR="00673F12" w:rsidRDefault="00673F12">
      <w:pPr>
        <w:pStyle w:val="Estilo"/>
      </w:pPr>
    </w:p>
    <w:p w:rsidR="00673F12" w:rsidRDefault="007D6FCB">
      <w:pPr>
        <w:pStyle w:val="Estilo"/>
      </w:pPr>
      <w:r>
        <w:t>(REFORMADA, P.O. 12 DE SEPTIEMBRE DE 2016)</w:t>
      </w:r>
    </w:p>
    <w:p w:rsidR="00673F12" w:rsidRDefault="007D6FCB">
      <w:pPr>
        <w:pStyle w:val="Estilo"/>
      </w:pPr>
      <w:r>
        <w:t>X.- Proponer la nomenclatura de calles, parques y demás espacios públicos, así como la numeración oficial de los predios y expedir las constancias relativas;</w:t>
      </w:r>
    </w:p>
    <w:p w:rsidR="00673F12" w:rsidRDefault="00673F12">
      <w:pPr>
        <w:pStyle w:val="Estilo"/>
      </w:pPr>
    </w:p>
    <w:p w:rsidR="00673F12" w:rsidRDefault="007D6FCB">
      <w:pPr>
        <w:pStyle w:val="Estilo"/>
      </w:pPr>
      <w:r>
        <w:t>(REFORMADA, P.O. 12 DE SEPTIEMBRE DE 2016)</w:t>
      </w:r>
    </w:p>
    <w:p w:rsidR="00673F12" w:rsidRDefault="007D6FCB">
      <w:pPr>
        <w:pStyle w:val="Estilo"/>
      </w:pPr>
      <w:r>
        <w:t>XI.- Participar en la elaboración de los proyectos de reglamentación de zonificación y usos del suelo, de Construcciones y de protección al ambiente;</w:t>
      </w:r>
    </w:p>
    <w:p w:rsidR="00673F12" w:rsidRDefault="00673F12">
      <w:pPr>
        <w:pStyle w:val="Estilo"/>
      </w:pPr>
    </w:p>
    <w:p w:rsidR="00673F12" w:rsidRDefault="007D6FCB">
      <w:pPr>
        <w:pStyle w:val="Estilo"/>
      </w:pPr>
      <w:r>
        <w:lastRenderedPageBreak/>
        <w:t>(REFORMADA, P.O. 30 DE OCTUBRE DE 2017)</w:t>
      </w:r>
    </w:p>
    <w:p w:rsidR="00673F12" w:rsidRDefault="007D6FCB">
      <w:pPr>
        <w:pStyle w:val="Estilo"/>
      </w:pPr>
      <w:r>
        <w:t xml:space="preserve">XII.- Ejercer las atribuciones que le otorga el Código de Ordenamiento Territorial, Desarrollo Urbano y Vivienda al Municipio, en cuanto a la creación de condominios, creación de fraccionamientos y su municipalización, así como el control del cumplimiento de las obligaciones de los fraccionadores y </w:t>
      </w:r>
      <w:proofErr w:type="spellStart"/>
      <w:r>
        <w:t>promoventes</w:t>
      </w:r>
      <w:proofErr w:type="spellEnd"/>
      <w:r>
        <w:t xml:space="preserve"> de los condominios;</w:t>
      </w:r>
    </w:p>
    <w:p w:rsidR="00673F12" w:rsidRDefault="00673F12">
      <w:pPr>
        <w:pStyle w:val="Estilo"/>
      </w:pPr>
    </w:p>
    <w:p w:rsidR="00673F12" w:rsidRDefault="007D6FCB">
      <w:pPr>
        <w:pStyle w:val="Estilo"/>
      </w:pPr>
      <w:r>
        <w:t>(REFORMADA, P.O. 30 DE OCTUBRE DE 2017)</w:t>
      </w:r>
    </w:p>
    <w:p w:rsidR="00673F12" w:rsidRDefault="007D6FCB">
      <w:pPr>
        <w:pStyle w:val="Estilo"/>
      </w:pPr>
      <w:r>
        <w:t>XIII.- Coordinar la Instalación y funcionamiento del Comité de Desarrollo Urbano y Ordenamiento</w:t>
      </w:r>
    </w:p>
    <w:p w:rsidR="00673F12" w:rsidRDefault="007D6FCB">
      <w:pPr>
        <w:pStyle w:val="Estilo"/>
      </w:pPr>
      <w:r>
        <w:t>Territorial en cuanto a las atribuciones que le otorga el Código de Ordenamiento Territorial, Desarrollo Urbano y Vivienda y la Ley Municipal del Estado de Aguascalientes;</w:t>
      </w:r>
    </w:p>
    <w:p w:rsidR="00673F12" w:rsidRDefault="00673F12">
      <w:pPr>
        <w:pStyle w:val="Estilo"/>
      </w:pPr>
    </w:p>
    <w:p w:rsidR="00673F12" w:rsidRDefault="007D6FCB">
      <w:pPr>
        <w:pStyle w:val="Estilo"/>
      </w:pPr>
      <w:r>
        <w:t>(REFORMADA, P.O. 30 DE OCTUBRE DE 2017)</w:t>
      </w:r>
    </w:p>
    <w:p w:rsidR="00673F12" w:rsidRDefault="007D6FCB">
      <w:pPr>
        <w:pStyle w:val="Estilo"/>
      </w:pPr>
      <w:r>
        <w:t xml:space="preserve">XIV.- Administrar el control urbano con el otorgamiento de las autorizaciones de compatibilidad urbanística, alineamiento, anuncios, subdivisiones, fusión y </w:t>
      </w:r>
      <w:proofErr w:type="spellStart"/>
      <w:r>
        <w:t>relotificación</w:t>
      </w:r>
      <w:proofErr w:type="spellEnd"/>
      <w:r>
        <w:t xml:space="preserve"> de predios y fraccionamientos, así como las licencias para construcción, remodelación y demolición de fincas, realización de obras, edificaciones y reparaciones en la vía pública y la expedición de números oficiales conforme a lo estipulado en el Código de Ordenamiento Territorial, Desarrollo Urbano y Vivienda;</w:t>
      </w:r>
    </w:p>
    <w:p w:rsidR="00673F12" w:rsidRDefault="00673F12">
      <w:pPr>
        <w:pStyle w:val="Estilo"/>
      </w:pPr>
    </w:p>
    <w:p w:rsidR="00673F12" w:rsidRDefault="007D6FCB">
      <w:pPr>
        <w:pStyle w:val="Estilo"/>
      </w:pPr>
      <w:r>
        <w:t>(REFORMADA, P.O. 12 DE SEPTIEMBRE DE 2016)</w:t>
      </w:r>
    </w:p>
    <w:p w:rsidR="00673F12" w:rsidRDefault="007D6FCB">
      <w:pPr>
        <w:pStyle w:val="Estilo"/>
      </w:pPr>
      <w:r>
        <w:t>XV.- Fijar los requisitos técnicos y arquitectónicos a que deberán sujetarse las construcciones e instalaciones en predios y uso de la vía pública;</w:t>
      </w:r>
    </w:p>
    <w:p w:rsidR="00673F12" w:rsidRDefault="00673F12">
      <w:pPr>
        <w:pStyle w:val="Estilo"/>
      </w:pPr>
    </w:p>
    <w:p w:rsidR="00673F12" w:rsidRDefault="007D6FCB">
      <w:pPr>
        <w:pStyle w:val="Estilo"/>
      </w:pPr>
      <w:r>
        <w:t>(REFORMADA, P.O. 12 DE SEPTIEMBRE DE 2016)</w:t>
      </w:r>
    </w:p>
    <w:p w:rsidR="00673F12" w:rsidRDefault="007D6FCB">
      <w:pPr>
        <w:pStyle w:val="Estilo"/>
      </w:pPr>
      <w:r>
        <w:t>XVI.- Llevar un registro de peritos, así como asignar peritajes por servicio social en los casos que prevé este Código;</w:t>
      </w:r>
    </w:p>
    <w:p w:rsidR="00673F12" w:rsidRDefault="00673F12">
      <w:pPr>
        <w:pStyle w:val="Estilo"/>
      </w:pPr>
    </w:p>
    <w:p w:rsidR="00673F12" w:rsidRDefault="007D6FCB">
      <w:pPr>
        <w:pStyle w:val="Estilo"/>
      </w:pPr>
      <w:r>
        <w:t>(REFORMADA, P.O. 12 DE SEPTIEMBRE DE 2016)</w:t>
      </w:r>
    </w:p>
    <w:p w:rsidR="00673F12" w:rsidRDefault="007D6FCB">
      <w:pPr>
        <w:pStyle w:val="Estilo"/>
      </w:pPr>
      <w:r>
        <w:t>XVII.- Inspeccionar obras, edificios y construcciones en general;</w:t>
      </w:r>
    </w:p>
    <w:p w:rsidR="00673F12" w:rsidRDefault="00673F12">
      <w:pPr>
        <w:pStyle w:val="Estilo"/>
      </w:pPr>
    </w:p>
    <w:p w:rsidR="00673F12" w:rsidRDefault="007D6FCB">
      <w:pPr>
        <w:pStyle w:val="Estilo"/>
      </w:pPr>
      <w:r>
        <w:t>(REFORMADA, P.O. 12 DE SEPTIEMBRE DE 2016)</w:t>
      </w:r>
    </w:p>
    <w:p w:rsidR="00673F12" w:rsidRDefault="007D6FCB">
      <w:pPr>
        <w:pStyle w:val="Estilo"/>
      </w:pPr>
      <w:r>
        <w:t>XVIII.- Verificar el uso que se está dando a un predio, edificio o construcción, y que éste se ajuste a las características previamente registradas;</w:t>
      </w:r>
    </w:p>
    <w:p w:rsidR="00673F12" w:rsidRDefault="00673F12">
      <w:pPr>
        <w:pStyle w:val="Estilo"/>
      </w:pPr>
    </w:p>
    <w:p w:rsidR="00673F12" w:rsidRDefault="007D6FCB">
      <w:pPr>
        <w:pStyle w:val="Estilo"/>
      </w:pPr>
      <w:r>
        <w:t>(REFORMADA, P.O. 12 DE SEPTIEMBRE DE 2016)</w:t>
      </w:r>
    </w:p>
    <w:p w:rsidR="00673F12" w:rsidRDefault="007D6FCB">
      <w:pPr>
        <w:pStyle w:val="Estilo"/>
      </w:pPr>
      <w:r>
        <w:t>XIX.- Acordar las medidas que fueren procedentes en relación con las edificaciones peligrosas, que generen insalubridad o causen molestias;</w:t>
      </w:r>
    </w:p>
    <w:p w:rsidR="00673F12" w:rsidRDefault="00673F12">
      <w:pPr>
        <w:pStyle w:val="Estilo"/>
      </w:pPr>
    </w:p>
    <w:p w:rsidR="00673F12" w:rsidRDefault="007D6FCB">
      <w:pPr>
        <w:pStyle w:val="Estilo"/>
      </w:pPr>
      <w:r>
        <w:t>(REFORMADA, P.O. 12 DE SEPTIEMBRE DE 2016)</w:t>
      </w:r>
    </w:p>
    <w:p w:rsidR="00673F12" w:rsidRDefault="007D6FCB">
      <w:pPr>
        <w:pStyle w:val="Estilo"/>
      </w:pPr>
      <w:r>
        <w:t>XX.- Ordenar la realización de visitas de inspección, la aplicación de medidas de seguridad;</w:t>
      </w:r>
    </w:p>
    <w:p w:rsidR="00673F12" w:rsidRDefault="00673F12">
      <w:pPr>
        <w:pStyle w:val="Estilo"/>
      </w:pPr>
    </w:p>
    <w:p w:rsidR="00673F12" w:rsidRDefault="007D6FCB">
      <w:pPr>
        <w:pStyle w:val="Estilo"/>
      </w:pPr>
      <w:r>
        <w:lastRenderedPageBreak/>
        <w:t>(REFORMADA, P.O. 12 DE SEPTIEMBRE DE 2016)</w:t>
      </w:r>
    </w:p>
    <w:p w:rsidR="00673F12" w:rsidRDefault="007D6FCB">
      <w:pPr>
        <w:pStyle w:val="Estilo"/>
      </w:pPr>
      <w:r>
        <w:t>XXI.- Imponer las sanciones por violación a las normas en materia de desarrollo urbano;</w:t>
      </w:r>
    </w:p>
    <w:p w:rsidR="00673F12" w:rsidRDefault="00673F12">
      <w:pPr>
        <w:pStyle w:val="Estilo"/>
      </w:pPr>
    </w:p>
    <w:p w:rsidR="00673F12" w:rsidRDefault="007D6FCB">
      <w:pPr>
        <w:pStyle w:val="Estilo"/>
      </w:pPr>
      <w:r>
        <w:t>(REFORMADA, P.O. 12 DE SEPTIEMBRE DE 2016)</w:t>
      </w:r>
    </w:p>
    <w:p w:rsidR="00673F12" w:rsidRDefault="007D6FCB">
      <w:pPr>
        <w:pStyle w:val="Estilo"/>
      </w:pPr>
      <w:r>
        <w:t>XXII.- Solicitar el auxilio de la fuerza pública, cuando fuese necesario para hacer cumplir sus determinaciones;</w:t>
      </w:r>
    </w:p>
    <w:p w:rsidR="00673F12" w:rsidRDefault="00673F12">
      <w:pPr>
        <w:pStyle w:val="Estilo"/>
      </w:pPr>
    </w:p>
    <w:p w:rsidR="00673F12" w:rsidRDefault="007D6FCB">
      <w:pPr>
        <w:pStyle w:val="Estilo"/>
      </w:pPr>
      <w:r>
        <w:t>(REFORMADA, P.O. 12 DE SEPTIEMBRE DE 2016)</w:t>
      </w:r>
    </w:p>
    <w:p w:rsidR="00673F12" w:rsidRDefault="007D6FCB">
      <w:pPr>
        <w:pStyle w:val="Estilo"/>
      </w:pPr>
      <w:r>
        <w:t>XXIII.- Expedir normas técnicas complementarias para el debido cumplimiento en lo relativo a las construcciones;</w:t>
      </w:r>
    </w:p>
    <w:p w:rsidR="00673F12" w:rsidRDefault="00673F12">
      <w:pPr>
        <w:pStyle w:val="Estilo"/>
      </w:pPr>
    </w:p>
    <w:p w:rsidR="00673F12" w:rsidRDefault="007D6FCB">
      <w:pPr>
        <w:pStyle w:val="Estilo"/>
      </w:pPr>
      <w:r>
        <w:t>(REFORMADA, P.O. 12 DE SEPTIEMBRE DE 2016)</w:t>
      </w:r>
    </w:p>
    <w:p w:rsidR="00673F12" w:rsidRDefault="007D6FCB">
      <w:pPr>
        <w:pStyle w:val="Estilo"/>
      </w:pPr>
      <w:r>
        <w:t>XXIV.- Proponer y vigilar el establecimiento del registro de programas y esquemas de desarrollo urbano en el Gobierno Municipal; y</w:t>
      </w:r>
    </w:p>
    <w:p w:rsidR="00673F12" w:rsidRDefault="00673F12">
      <w:pPr>
        <w:pStyle w:val="Estilo"/>
      </w:pPr>
    </w:p>
    <w:p w:rsidR="00673F12" w:rsidRDefault="007D6FCB">
      <w:pPr>
        <w:pStyle w:val="Estilo"/>
      </w:pPr>
      <w:r>
        <w:t>(REFORMADA, P.O. 12 DE SEPTIEMBRE DE 2016)</w:t>
      </w:r>
    </w:p>
    <w:p w:rsidR="00673F12" w:rsidRDefault="007D6FCB">
      <w:pPr>
        <w:pStyle w:val="Estilo"/>
      </w:pPr>
      <w:r>
        <w:t>XXV.- Lo demás que señalen la Ley, el presente Código o le encomiende el H: Ayuntamiento por conducto del Presidente Municipal.</w:t>
      </w:r>
    </w:p>
    <w:p w:rsidR="00673F12" w:rsidRDefault="00673F12">
      <w:pPr>
        <w:pStyle w:val="Estilo"/>
      </w:pPr>
    </w:p>
    <w:p w:rsidR="00673F12" w:rsidRDefault="007D6FCB">
      <w:pPr>
        <w:pStyle w:val="Estilo"/>
      </w:pPr>
      <w:r>
        <w:t>XXVI.- (DEROGADA, P.O. 12 DE SEPTIEMBRE DE 2016)</w:t>
      </w:r>
    </w:p>
    <w:p w:rsidR="00673F12" w:rsidRDefault="00673F12">
      <w:pPr>
        <w:pStyle w:val="Estilo"/>
      </w:pPr>
    </w:p>
    <w:p w:rsidR="00673F12" w:rsidRDefault="007D6FCB">
      <w:pPr>
        <w:pStyle w:val="Estilo"/>
      </w:pPr>
      <w:r>
        <w:t>XXVII.- (DEROGADA, P.O. 12 DE SEPTIEMBRE DE 2016)</w:t>
      </w:r>
    </w:p>
    <w:p w:rsidR="00673F12" w:rsidRDefault="00673F12">
      <w:pPr>
        <w:pStyle w:val="Estilo"/>
      </w:pPr>
    </w:p>
    <w:p w:rsidR="00673F12" w:rsidRDefault="007D6FCB">
      <w:pPr>
        <w:pStyle w:val="Estilo"/>
      </w:pPr>
      <w:r>
        <w:t>XXVIII.- (DEROGADA, P.O. 12 DE SEPTIEMBRE DE 2016)</w:t>
      </w:r>
    </w:p>
    <w:p w:rsidR="00673F12" w:rsidRDefault="00673F12">
      <w:pPr>
        <w:pStyle w:val="Estilo"/>
      </w:pPr>
    </w:p>
    <w:p w:rsidR="00673F12" w:rsidRDefault="00673F12">
      <w:pPr>
        <w:pStyle w:val="Estilo"/>
      </w:pPr>
    </w:p>
    <w:p w:rsidR="00673F12" w:rsidRDefault="007D6FCB">
      <w:pPr>
        <w:pStyle w:val="Estilo"/>
      </w:pPr>
      <w:r>
        <w:t>(REFORMADA [N. DE E. REUBICADA ANTES SECCIÓN SEXTA], P.O. 4 DE MARZO DE 2019)</w:t>
      </w:r>
    </w:p>
    <w:p w:rsidR="00673F12" w:rsidRDefault="007D6FCB">
      <w:pPr>
        <w:pStyle w:val="Estilo"/>
      </w:pPr>
      <w:r>
        <w:t>SECCIÓN SÉPTIMA</w:t>
      </w:r>
    </w:p>
    <w:p w:rsidR="00673F12" w:rsidRDefault="00673F12">
      <w:pPr>
        <w:pStyle w:val="Estilo"/>
      </w:pPr>
    </w:p>
    <w:p w:rsidR="00673F12" w:rsidRDefault="007D6FCB">
      <w:pPr>
        <w:pStyle w:val="Estilo"/>
      </w:pPr>
      <w:r>
        <w:t>De la Dirección de Servicios Públicos Municipales y Mantenimiento</w:t>
      </w:r>
    </w:p>
    <w:p w:rsidR="00673F12" w:rsidRDefault="00673F12">
      <w:pPr>
        <w:pStyle w:val="Estilo"/>
      </w:pPr>
    </w:p>
    <w:p w:rsidR="00673F12" w:rsidRDefault="007D6FCB">
      <w:pPr>
        <w:pStyle w:val="Estilo"/>
      </w:pPr>
      <w:r>
        <w:t>(REFORMADO, P.O. 4 DE MARZO DE 2019)</w:t>
      </w:r>
    </w:p>
    <w:p w:rsidR="00673F12" w:rsidRDefault="007D6FCB">
      <w:pPr>
        <w:pStyle w:val="Estilo"/>
      </w:pPr>
      <w:r>
        <w:t>ARTICULO 218.- Corresponde a la Dirección de Servicios Públicos Municipales y Mantenimiento:</w:t>
      </w:r>
    </w:p>
    <w:p w:rsidR="00673F12" w:rsidRDefault="00673F12">
      <w:pPr>
        <w:pStyle w:val="Estilo"/>
      </w:pPr>
    </w:p>
    <w:p w:rsidR="00673F12" w:rsidRDefault="007D6FCB">
      <w:pPr>
        <w:pStyle w:val="Estilo"/>
      </w:pPr>
      <w:r>
        <w:t>I.- Mantener, de manera subsidiaria, la limpieza de calles, avenidas y lotes baldíos;</w:t>
      </w:r>
    </w:p>
    <w:p w:rsidR="00673F12" w:rsidRDefault="00673F12">
      <w:pPr>
        <w:pStyle w:val="Estilo"/>
      </w:pPr>
    </w:p>
    <w:p w:rsidR="00673F12" w:rsidRDefault="007D6FCB">
      <w:pPr>
        <w:pStyle w:val="Estilo"/>
      </w:pPr>
      <w:r>
        <w:t>II.- Conservar la limpieza, de los bienes municipales y realizar los servicios de intendencia en los edificios públicos municipales;</w:t>
      </w:r>
    </w:p>
    <w:p w:rsidR="00673F12" w:rsidRDefault="00673F12">
      <w:pPr>
        <w:pStyle w:val="Estilo"/>
      </w:pPr>
    </w:p>
    <w:p w:rsidR="00673F12" w:rsidRDefault="007D6FCB">
      <w:pPr>
        <w:pStyle w:val="Estilo"/>
      </w:pPr>
      <w:r>
        <w:t>III.- Administrar en coordinación con el Instituto Municipal de Biodiversidad y Protección Ambiental el servicio de limpia, recolección traslado, tratamiento y disposición final de residuos sólidos urbanos dentro del Municipio, para lo cual deberá:</w:t>
      </w:r>
    </w:p>
    <w:p w:rsidR="00673F12" w:rsidRDefault="00673F12">
      <w:pPr>
        <w:pStyle w:val="Estilo"/>
      </w:pPr>
    </w:p>
    <w:p w:rsidR="00673F12" w:rsidRDefault="007D6FCB">
      <w:pPr>
        <w:pStyle w:val="Estilo"/>
      </w:pPr>
      <w:r>
        <w:t>a</w:t>
      </w:r>
      <w:proofErr w:type="gramStart"/>
      <w:r>
        <w:t>).-</w:t>
      </w:r>
      <w:proofErr w:type="gramEnd"/>
      <w:r>
        <w:t xml:space="preserve"> Proponer el personal necesario para atender eficientemente las necesidades del servicio de limpia, recolección, traslado, tratamiento y disposición final de residuos.</w:t>
      </w:r>
    </w:p>
    <w:p w:rsidR="00673F12" w:rsidRDefault="00673F12">
      <w:pPr>
        <w:pStyle w:val="Estilo"/>
      </w:pPr>
    </w:p>
    <w:p w:rsidR="00673F12" w:rsidRDefault="007D6FCB">
      <w:pPr>
        <w:pStyle w:val="Estilo"/>
      </w:pPr>
      <w:r>
        <w:t>b</w:t>
      </w:r>
      <w:proofErr w:type="gramStart"/>
      <w:r>
        <w:t>).-</w:t>
      </w:r>
      <w:proofErr w:type="gramEnd"/>
      <w:r>
        <w:t xml:space="preserve"> Establecer los horarios de prestación del servicio, así como los turnos del personal encargado del mismo;</w:t>
      </w:r>
    </w:p>
    <w:p w:rsidR="00673F12" w:rsidRDefault="00673F12">
      <w:pPr>
        <w:pStyle w:val="Estilo"/>
      </w:pPr>
    </w:p>
    <w:p w:rsidR="00673F12" w:rsidRDefault="007D6FCB">
      <w:pPr>
        <w:pStyle w:val="Estilo"/>
      </w:pPr>
      <w:proofErr w:type="gramStart"/>
      <w:r>
        <w:t>c).-</w:t>
      </w:r>
      <w:proofErr w:type="gramEnd"/>
      <w:r>
        <w:t xml:space="preserve"> Determinar las instalaciones de los centros de acopio en sitios específicos para ser recolectados por los vehículos destinados para tal efecto;</w:t>
      </w:r>
    </w:p>
    <w:p w:rsidR="00673F12" w:rsidRDefault="00673F12">
      <w:pPr>
        <w:pStyle w:val="Estilo"/>
      </w:pPr>
    </w:p>
    <w:p w:rsidR="00673F12" w:rsidRDefault="007D6FCB">
      <w:pPr>
        <w:pStyle w:val="Estilo"/>
      </w:pPr>
      <w:proofErr w:type="gramStart"/>
      <w:r>
        <w:t>d).-</w:t>
      </w:r>
      <w:proofErr w:type="gramEnd"/>
      <w:r>
        <w:t xml:space="preserve"> Determinar las acciones necesarias para mantener la limpieza en toda circunscripción municipal y eliminar cualquier foco de proliferación de plagas y fauna nociva;</w:t>
      </w:r>
    </w:p>
    <w:p w:rsidR="00673F12" w:rsidRDefault="00673F12">
      <w:pPr>
        <w:pStyle w:val="Estilo"/>
      </w:pPr>
    </w:p>
    <w:p w:rsidR="00673F12" w:rsidRDefault="007D6FCB">
      <w:pPr>
        <w:pStyle w:val="Estilo"/>
      </w:pPr>
      <w:r>
        <w:t>e</w:t>
      </w:r>
      <w:proofErr w:type="gramStart"/>
      <w:r>
        <w:t>).-</w:t>
      </w:r>
      <w:proofErr w:type="gramEnd"/>
      <w:r>
        <w:t xml:space="preserve"> Buscar lugares adecuados para instalar y operar rellenos sanitarios, cuando considere necesario, verificando dado el caso que funcionen adecuadamente;</w:t>
      </w:r>
    </w:p>
    <w:p w:rsidR="00673F12" w:rsidRDefault="00673F12">
      <w:pPr>
        <w:pStyle w:val="Estilo"/>
      </w:pPr>
    </w:p>
    <w:p w:rsidR="00673F12" w:rsidRDefault="007D6FCB">
      <w:pPr>
        <w:pStyle w:val="Estilo"/>
      </w:pPr>
      <w:r>
        <w:t>f</w:t>
      </w:r>
      <w:proofErr w:type="gramStart"/>
      <w:r>
        <w:t>).-</w:t>
      </w:r>
      <w:proofErr w:type="gramEnd"/>
      <w:r>
        <w:t xml:space="preserve"> Mantener una estricta vigilancia en coordinación con el Instituto Municipal de Biodiversidad y Protección Ambiental para detectar y evitar la presencia de tiraderos a cielo abierto y de escombro así como proceder contra quien resulte responsable. Los responsables de tales sitios estarán obligados a llevar a cabo las acciones necesarias para recuperar y restablecer las condiciones naturales del suelo y/o reparar los daños. Siendo responsables solidarios tanto el generador como el prestador de servicios que maneja los residuos;</w:t>
      </w:r>
    </w:p>
    <w:p w:rsidR="00673F12" w:rsidRDefault="00673F12">
      <w:pPr>
        <w:pStyle w:val="Estilo"/>
      </w:pPr>
    </w:p>
    <w:p w:rsidR="00673F12" w:rsidRDefault="007D6FCB">
      <w:pPr>
        <w:pStyle w:val="Estilo"/>
      </w:pPr>
      <w:r>
        <w:t>g</w:t>
      </w:r>
      <w:proofErr w:type="gramStart"/>
      <w:r>
        <w:t>).-</w:t>
      </w:r>
      <w:proofErr w:type="gramEnd"/>
      <w:r>
        <w:t xml:space="preserve"> Mantener una estricta vigilancia en coordinación con la Dirección de Seguridad Pública y Movilidad, el Instituto Municipal de Biodiversidad y Protección Ambiental y las autoridades involucradas a fin de detectar y/o evitar que se tire basura y escombro en la vía pública por ciudadanos;</w:t>
      </w:r>
    </w:p>
    <w:p w:rsidR="00673F12" w:rsidRDefault="00673F12">
      <w:pPr>
        <w:pStyle w:val="Estilo"/>
      </w:pPr>
    </w:p>
    <w:p w:rsidR="00673F12" w:rsidRDefault="007D6FCB">
      <w:pPr>
        <w:pStyle w:val="Estilo"/>
      </w:pPr>
      <w:r>
        <w:t>h</w:t>
      </w:r>
      <w:proofErr w:type="gramStart"/>
      <w:r>
        <w:t>).-</w:t>
      </w:r>
      <w:proofErr w:type="gramEnd"/>
      <w:r>
        <w:t xml:space="preserve"> Atender las quejas que se presenten en relación al servicio público de limpia y dictar medidas técnicas necesarias para que se resuelvan a la brevedad posible;</w:t>
      </w:r>
    </w:p>
    <w:p w:rsidR="00673F12" w:rsidRDefault="00673F12">
      <w:pPr>
        <w:pStyle w:val="Estilo"/>
      </w:pPr>
    </w:p>
    <w:p w:rsidR="00673F12" w:rsidRDefault="007D6FCB">
      <w:pPr>
        <w:pStyle w:val="Estilo"/>
      </w:pPr>
      <w:proofErr w:type="gramStart"/>
      <w:r>
        <w:t>i).-</w:t>
      </w:r>
      <w:proofErr w:type="gramEnd"/>
      <w:r>
        <w:t xml:space="preserve"> Mantener informado al Ayuntamiento de cualquier circunstancia especial que altere el funcionamiento del servicio;</w:t>
      </w:r>
    </w:p>
    <w:p w:rsidR="00673F12" w:rsidRDefault="00673F12">
      <w:pPr>
        <w:pStyle w:val="Estilo"/>
      </w:pPr>
    </w:p>
    <w:p w:rsidR="00673F12" w:rsidRDefault="007D6FCB">
      <w:pPr>
        <w:pStyle w:val="Estilo"/>
      </w:pPr>
      <w:r>
        <w:t>j</w:t>
      </w:r>
      <w:proofErr w:type="gramStart"/>
      <w:r>
        <w:t>).-</w:t>
      </w:r>
      <w:proofErr w:type="gramEnd"/>
      <w:r>
        <w:t xml:space="preserve"> Tener bajo su responsabilidad el control, manejo y distribución del equipo mecánico, mobiliario de recepción y todos los destinados al aseo público;</w:t>
      </w:r>
    </w:p>
    <w:p w:rsidR="00673F12" w:rsidRDefault="00673F12">
      <w:pPr>
        <w:pStyle w:val="Estilo"/>
      </w:pPr>
    </w:p>
    <w:p w:rsidR="00673F12" w:rsidRDefault="007D6FCB">
      <w:pPr>
        <w:pStyle w:val="Estilo"/>
      </w:pPr>
      <w:r>
        <w:t>k</w:t>
      </w:r>
      <w:proofErr w:type="gramStart"/>
      <w:r>
        <w:t>).-</w:t>
      </w:r>
      <w:proofErr w:type="gramEnd"/>
      <w:r>
        <w:t xml:space="preserve"> Informar a los habitantes de cada zona sobre los horarios, días y condiciones de recolección;</w:t>
      </w:r>
    </w:p>
    <w:p w:rsidR="00673F12" w:rsidRDefault="00673F12">
      <w:pPr>
        <w:pStyle w:val="Estilo"/>
      </w:pPr>
    </w:p>
    <w:p w:rsidR="00673F12" w:rsidRDefault="007D6FCB">
      <w:pPr>
        <w:pStyle w:val="Estilo"/>
      </w:pPr>
      <w:proofErr w:type="gramStart"/>
      <w:r>
        <w:t>l).-</w:t>
      </w:r>
      <w:proofErr w:type="gramEnd"/>
      <w:r>
        <w:t xml:space="preserve"> Establecer los horarios de recolección de residuos sólidos, así como los días, lugares y condiciones;</w:t>
      </w:r>
    </w:p>
    <w:p w:rsidR="00673F12" w:rsidRDefault="00673F12">
      <w:pPr>
        <w:pStyle w:val="Estilo"/>
      </w:pPr>
    </w:p>
    <w:p w:rsidR="00673F12" w:rsidRDefault="007D6FCB">
      <w:pPr>
        <w:pStyle w:val="Estilo"/>
      </w:pPr>
      <w:proofErr w:type="gramStart"/>
      <w:r>
        <w:lastRenderedPageBreak/>
        <w:t>m).-</w:t>
      </w:r>
      <w:proofErr w:type="gramEnd"/>
      <w:r>
        <w:t xml:space="preserve"> Verificar que el personal de los vehículos recolectores traten al público con toda corrección;</w:t>
      </w:r>
    </w:p>
    <w:p w:rsidR="00673F12" w:rsidRDefault="00673F12">
      <w:pPr>
        <w:pStyle w:val="Estilo"/>
      </w:pPr>
    </w:p>
    <w:p w:rsidR="00673F12" w:rsidRDefault="007D6FCB">
      <w:pPr>
        <w:pStyle w:val="Estilo"/>
      </w:pPr>
      <w:r>
        <w:t>VII (SIC</w:t>
      </w:r>
      <w:proofErr w:type="gramStart"/>
      <w:r>
        <w:t>).-</w:t>
      </w:r>
      <w:proofErr w:type="gramEnd"/>
      <w:r>
        <w:t xml:space="preserve"> Establecer a los particulares los horarios, días, lugares y condiciones en los que podrá depositar los residuos sólidos;</w:t>
      </w:r>
    </w:p>
    <w:p w:rsidR="00673F12" w:rsidRDefault="00673F12">
      <w:pPr>
        <w:pStyle w:val="Estilo"/>
      </w:pPr>
    </w:p>
    <w:p w:rsidR="00673F12" w:rsidRDefault="007D6FCB">
      <w:pPr>
        <w:pStyle w:val="Estilo"/>
      </w:pPr>
      <w:r>
        <w:t>VIII.- Diseñar programas y campañas de limpieza a realizarse dentro del Municipio;</w:t>
      </w:r>
    </w:p>
    <w:p w:rsidR="00673F12" w:rsidRDefault="00673F12">
      <w:pPr>
        <w:pStyle w:val="Estilo"/>
      </w:pPr>
    </w:p>
    <w:p w:rsidR="00673F12" w:rsidRDefault="007D6FCB">
      <w:pPr>
        <w:pStyle w:val="Estilo"/>
      </w:pPr>
      <w:r>
        <w:t xml:space="preserve">IX.- Recomendar, y cuando fuere necesario, obligar a las personas físicas o morales, la clasificación de desechos sólidos que generen, en orgánicos, inorgánicos y </w:t>
      </w:r>
      <w:proofErr w:type="spellStart"/>
      <w:r>
        <w:t>confinables</w:t>
      </w:r>
      <w:proofErr w:type="spellEnd"/>
      <w:r>
        <w:t>, para su aprovechamiento;</w:t>
      </w:r>
    </w:p>
    <w:p w:rsidR="00673F12" w:rsidRDefault="00673F12">
      <w:pPr>
        <w:pStyle w:val="Estilo"/>
      </w:pPr>
    </w:p>
    <w:p w:rsidR="00673F12" w:rsidRDefault="007D6FCB">
      <w:pPr>
        <w:pStyle w:val="Estilo"/>
      </w:pPr>
      <w:r>
        <w:t>X.- Realizar campañas de concientización y promoción del manejo adecuado de la basura y de mantener limpia la ciudad;</w:t>
      </w:r>
    </w:p>
    <w:p w:rsidR="00673F12" w:rsidRDefault="00673F12">
      <w:pPr>
        <w:pStyle w:val="Estilo"/>
      </w:pPr>
    </w:p>
    <w:p w:rsidR="00673F12" w:rsidRDefault="007D6FCB">
      <w:pPr>
        <w:pStyle w:val="Estilo"/>
      </w:pPr>
      <w:r>
        <w:t>XI.- Realizar el mantenimiento preventivo y correctivo de luminarias y equipos de alumbrado y electrificación públicos;</w:t>
      </w:r>
    </w:p>
    <w:p w:rsidR="00673F12" w:rsidRDefault="00673F12">
      <w:pPr>
        <w:pStyle w:val="Estilo"/>
      </w:pPr>
    </w:p>
    <w:p w:rsidR="00673F12" w:rsidRDefault="007D6FCB">
      <w:pPr>
        <w:pStyle w:val="Estilo"/>
      </w:pPr>
      <w:r>
        <w:t>XII.- Instalar nuevas luminarias para ampliar la cobertura de alumbrado público;</w:t>
      </w:r>
    </w:p>
    <w:p w:rsidR="00673F12" w:rsidRDefault="00673F12">
      <w:pPr>
        <w:pStyle w:val="Estilo"/>
      </w:pPr>
    </w:p>
    <w:p w:rsidR="00673F12" w:rsidRDefault="007D6FCB">
      <w:pPr>
        <w:pStyle w:val="Estilo"/>
      </w:pPr>
      <w:r>
        <w:t>XIII.- Realizar las instalaciones eléctricas en obras municipales;</w:t>
      </w:r>
    </w:p>
    <w:p w:rsidR="00673F12" w:rsidRDefault="00673F12">
      <w:pPr>
        <w:pStyle w:val="Estilo"/>
      </w:pPr>
    </w:p>
    <w:p w:rsidR="00673F12" w:rsidRDefault="007D6FCB">
      <w:pPr>
        <w:pStyle w:val="Estilo"/>
      </w:pPr>
      <w:r>
        <w:t>XIV.- Recibir las instalaciones de electrificación pública que realicen los particulares;</w:t>
      </w:r>
    </w:p>
    <w:p w:rsidR="00673F12" w:rsidRDefault="00673F12">
      <w:pPr>
        <w:pStyle w:val="Estilo"/>
      </w:pPr>
    </w:p>
    <w:p w:rsidR="00673F12" w:rsidRDefault="007D6FCB">
      <w:pPr>
        <w:pStyle w:val="Estilo"/>
      </w:pPr>
      <w:r>
        <w:t>XV.- Ejecutar la instalación de los equipos disponibles de luz y sonido en eventos municipales;</w:t>
      </w:r>
    </w:p>
    <w:p w:rsidR="00673F12" w:rsidRDefault="00673F12">
      <w:pPr>
        <w:pStyle w:val="Estilo"/>
      </w:pPr>
    </w:p>
    <w:p w:rsidR="00673F12" w:rsidRDefault="007D6FCB">
      <w:pPr>
        <w:pStyle w:val="Estilo"/>
      </w:pPr>
      <w:r>
        <w:t>XVI.- Efectuar las acciones de mantenimiento de parques, plazas, camellones y jardines públicos;</w:t>
      </w:r>
    </w:p>
    <w:p w:rsidR="00673F12" w:rsidRDefault="00673F12">
      <w:pPr>
        <w:pStyle w:val="Estilo"/>
      </w:pPr>
    </w:p>
    <w:p w:rsidR="00673F12" w:rsidRDefault="007D6FCB">
      <w:pPr>
        <w:pStyle w:val="Estilo"/>
      </w:pPr>
      <w:r>
        <w:t>XVII.- Proyectar y equipar nuevas áreas verdes municipales;</w:t>
      </w:r>
    </w:p>
    <w:p w:rsidR="00673F12" w:rsidRDefault="00673F12">
      <w:pPr>
        <w:pStyle w:val="Estilo"/>
      </w:pPr>
    </w:p>
    <w:p w:rsidR="00673F12" w:rsidRDefault="007D6FCB">
      <w:pPr>
        <w:pStyle w:val="Estilo"/>
      </w:pPr>
      <w:r>
        <w:t>XVIII.- Apoyo a diversos servicios que en materia de parques y jardines realice el municipio;</w:t>
      </w:r>
    </w:p>
    <w:p w:rsidR="00673F12" w:rsidRDefault="00673F12">
      <w:pPr>
        <w:pStyle w:val="Estilo"/>
      </w:pPr>
    </w:p>
    <w:p w:rsidR="00673F12" w:rsidRDefault="007D6FCB">
      <w:pPr>
        <w:pStyle w:val="Estilo"/>
      </w:pPr>
      <w:r>
        <w:t>XIX.- Supervisar el correcto funcionamiento y prestación del servicio público de los mercados y áreas comerciales;</w:t>
      </w:r>
    </w:p>
    <w:p w:rsidR="00673F12" w:rsidRDefault="00673F12">
      <w:pPr>
        <w:pStyle w:val="Estilo"/>
      </w:pPr>
    </w:p>
    <w:p w:rsidR="00673F12" w:rsidRDefault="007D6FCB">
      <w:pPr>
        <w:pStyle w:val="Estilo"/>
      </w:pPr>
      <w:r>
        <w:t>XX.- Limitar, restringir o prohibir giros comerciales o de servicios en los mercados que están ubicados en lugares inadecuados, o que por su naturaleza representan un riesgo para la seguridad de los locatarios y del público en general;</w:t>
      </w:r>
    </w:p>
    <w:p w:rsidR="00673F12" w:rsidRDefault="00673F12">
      <w:pPr>
        <w:pStyle w:val="Estilo"/>
      </w:pPr>
    </w:p>
    <w:p w:rsidR="00673F12" w:rsidRDefault="007D6FCB">
      <w:pPr>
        <w:pStyle w:val="Estilo"/>
      </w:pPr>
      <w:r>
        <w:t>XXI.- Llevar el control y padrón de los locatarios actualizado;</w:t>
      </w:r>
    </w:p>
    <w:p w:rsidR="00673F12" w:rsidRDefault="00673F12">
      <w:pPr>
        <w:pStyle w:val="Estilo"/>
      </w:pPr>
    </w:p>
    <w:p w:rsidR="00673F12" w:rsidRDefault="007D6FCB">
      <w:pPr>
        <w:pStyle w:val="Estilo"/>
      </w:pPr>
      <w:r>
        <w:t>XXII.- Mantener en buen estado las instalaciones e inmuebles de los mercados públicos;</w:t>
      </w:r>
    </w:p>
    <w:p w:rsidR="00673F12" w:rsidRDefault="00673F12">
      <w:pPr>
        <w:pStyle w:val="Estilo"/>
      </w:pPr>
    </w:p>
    <w:p w:rsidR="00673F12" w:rsidRDefault="007D6FCB">
      <w:pPr>
        <w:pStyle w:val="Estilo"/>
      </w:pPr>
      <w:r>
        <w:t>XXIII.- Determinar horarios y ubicaciones, según los giros comerciales;</w:t>
      </w:r>
    </w:p>
    <w:p w:rsidR="00673F12" w:rsidRDefault="00673F12">
      <w:pPr>
        <w:pStyle w:val="Estilo"/>
      </w:pPr>
    </w:p>
    <w:p w:rsidR="00673F12" w:rsidRDefault="007D6FCB">
      <w:pPr>
        <w:pStyle w:val="Estilo"/>
      </w:pPr>
      <w:r>
        <w:t>XXIV.- Atender quejas de los locatarios, vecinos y público en general, y levantar actas administrativas e imponer infracciones por el incumplimiento del presente capítulo;</w:t>
      </w:r>
    </w:p>
    <w:p w:rsidR="00673F12" w:rsidRDefault="00673F12">
      <w:pPr>
        <w:pStyle w:val="Estilo"/>
      </w:pPr>
    </w:p>
    <w:p w:rsidR="00673F12" w:rsidRDefault="007D6FCB">
      <w:pPr>
        <w:pStyle w:val="Estilo"/>
      </w:pPr>
      <w:r>
        <w:t>XXV.- Mantener la seguridad y el orden público dentro de los mercados, así como en buen estado y funcionamiento el servicio sanitario;</w:t>
      </w:r>
    </w:p>
    <w:p w:rsidR="00673F12" w:rsidRDefault="00673F12">
      <w:pPr>
        <w:pStyle w:val="Estilo"/>
      </w:pPr>
    </w:p>
    <w:p w:rsidR="00673F12" w:rsidRDefault="007D6FCB">
      <w:pPr>
        <w:pStyle w:val="Estilo"/>
      </w:pPr>
      <w:r>
        <w:t>XXVI.- Otorgar licencias para uso de los locales de los mercados, así como concesionar el servicio sanitario;</w:t>
      </w:r>
    </w:p>
    <w:p w:rsidR="00673F12" w:rsidRDefault="00673F12">
      <w:pPr>
        <w:pStyle w:val="Estilo"/>
      </w:pPr>
    </w:p>
    <w:p w:rsidR="00673F12" w:rsidRDefault="007D6FCB">
      <w:pPr>
        <w:pStyle w:val="Estilo"/>
      </w:pPr>
      <w:r>
        <w:t>XXVII.- Establecer programas de regularización del padrón de locatarios, en los cuales se especificarán las formas y términos en que habrán de realizarse;</w:t>
      </w:r>
    </w:p>
    <w:p w:rsidR="00673F12" w:rsidRDefault="00673F12">
      <w:pPr>
        <w:pStyle w:val="Estilo"/>
      </w:pPr>
    </w:p>
    <w:p w:rsidR="00673F12" w:rsidRDefault="007D6FCB">
      <w:pPr>
        <w:pStyle w:val="Estilo"/>
      </w:pPr>
      <w:r>
        <w:t>XXVIII.- Controlar los espacios públicos destinados a cementerio (sic), así como los espacios destinados a la inhumación de cadáveres;</w:t>
      </w:r>
    </w:p>
    <w:p w:rsidR="00673F12" w:rsidRDefault="00673F12">
      <w:pPr>
        <w:pStyle w:val="Estilo"/>
      </w:pPr>
    </w:p>
    <w:p w:rsidR="00673F12" w:rsidRDefault="007D6FCB">
      <w:pPr>
        <w:pStyle w:val="Estilo"/>
      </w:pPr>
      <w:r>
        <w:t>XXIX.- Aplicar, en el ámbito de competencia municipal, la legislación en materia de inhumaciones y exhumaciones;</w:t>
      </w:r>
    </w:p>
    <w:p w:rsidR="00673F12" w:rsidRDefault="00673F12">
      <w:pPr>
        <w:pStyle w:val="Estilo"/>
      </w:pPr>
    </w:p>
    <w:p w:rsidR="00673F12" w:rsidRDefault="007D6FCB">
      <w:pPr>
        <w:pStyle w:val="Estilo"/>
      </w:pPr>
      <w:r>
        <w:t>XXX.- Expedir títulos de propiedad, permisos de exhumación, inhumación, y construcción en los cementerios municipales; y</w:t>
      </w:r>
    </w:p>
    <w:p w:rsidR="00673F12" w:rsidRDefault="00673F12">
      <w:pPr>
        <w:pStyle w:val="Estilo"/>
      </w:pPr>
    </w:p>
    <w:p w:rsidR="00673F12" w:rsidRDefault="007D6FCB">
      <w:pPr>
        <w:pStyle w:val="Estilo"/>
      </w:pPr>
      <w:r>
        <w:t>XXXI.- Realizar el mantenimiento preventivo y correctivo en los cementerios y, supletoriamente, en las fosas tumbas y criptas de propiedad o en uso de particulares, y</w:t>
      </w:r>
    </w:p>
    <w:p w:rsidR="00673F12" w:rsidRDefault="00673F12">
      <w:pPr>
        <w:pStyle w:val="Estilo"/>
      </w:pPr>
    </w:p>
    <w:p w:rsidR="00673F12" w:rsidRDefault="007D6FCB">
      <w:pPr>
        <w:pStyle w:val="Estilo"/>
      </w:pPr>
      <w:r>
        <w:t>XXXII.- Lo demás que señalen la Ley, el presente Código o le encomiende el H: Ayuntamiento por conducto del Presidente Municipal.</w:t>
      </w:r>
    </w:p>
    <w:p w:rsidR="00673F12" w:rsidRDefault="00673F12">
      <w:pPr>
        <w:pStyle w:val="Estilo"/>
      </w:pPr>
    </w:p>
    <w:p w:rsidR="00673F12" w:rsidRDefault="00673F12">
      <w:pPr>
        <w:pStyle w:val="Estilo"/>
      </w:pPr>
    </w:p>
    <w:p w:rsidR="00673F12" w:rsidRDefault="007D6FCB">
      <w:pPr>
        <w:pStyle w:val="Estilo"/>
      </w:pPr>
      <w:r>
        <w:t>(REFORMADA [N. DE E. REUBICADA ANTES SECCIÓN SÉPTIMA], P.O. 4 DE MARZO DE 2019)</w:t>
      </w:r>
    </w:p>
    <w:p w:rsidR="00673F12" w:rsidRDefault="007D6FCB">
      <w:pPr>
        <w:pStyle w:val="Estilo"/>
      </w:pPr>
      <w:r>
        <w:t>SECCIÓN OCTAVA</w:t>
      </w:r>
    </w:p>
    <w:p w:rsidR="00673F12" w:rsidRDefault="00673F12">
      <w:pPr>
        <w:pStyle w:val="Estilo"/>
      </w:pPr>
    </w:p>
    <w:p w:rsidR="00673F12" w:rsidRDefault="007D6FCB">
      <w:pPr>
        <w:pStyle w:val="Estilo"/>
      </w:pPr>
      <w:r>
        <w:t>De la Dirección de Desarrollo Social</w:t>
      </w:r>
    </w:p>
    <w:p w:rsidR="00673F12" w:rsidRDefault="00673F12">
      <w:pPr>
        <w:pStyle w:val="Estilo"/>
      </w:pPr>
    </w:p>
    <w:p w:rsidR="00673F12" w:rsidRDefault="007D6FCB">
      <w:pPr>
        <w:pStyle w:val="Estilo"/>
      </w:pPr>
      <w:r>
        <w:t>(REFORMADO, P.O. 2 DE MARZO DE 2020)</w:t>
      </w:r>
    </w:p>
    <w:p w:rsidR="00673F12" w:rsidRDefault="007D6FCB">
      <w:pPr>
        <w:pStyle w:val="Estilo"/>
      </w:pPr>
      <w:r>
        <w:t>ARTICULO 219.- Corresponde a la Dirección de Desarrollo Social:</w:t>
      </w:r>
    </w:p>
    <w:p w:rsidR="00673F12" w:rsidRDefault="00673F12">
      <w:pPr>
        <w:pStyle w:val="Estilo"/>
      </w:pPr>
    </w:p>
    <w:p w:rsidR="00673F12" w:rsidRDefault="007D6FCB">
      <w:pPr>
        <w:pStyle w:val="Estilo"/>
      </w:pPr>
      <w:r>
        <w:t>I.- Organizar a la sociedad para que participe en su propio desarrollo;</w:t>
      </w:r>
    </w:p>
    <w:p w:rsidR="00673F12" w:rsidRDefault="00673F12">
      <w:pPr>
        <w:pStyle w:val="Estilo"/>
      </w:pPr>
    </w:p>
    <w:p w:rsidR="00673F12" w:rsidRDefault="007D6FCB">
      <w:pPr>
        <w:pStyle w:val="Estilo"/>
      </w:pPr>
      <w:r>
        <w:lastRenderedPageBreak/>
        <w:t>II.- Promover la participación ciudadana y vecinal a través de la concertación de acuerdos de carácter social, político y económico entre el Municipio y grupos sociales;</w:t>
      </w:r>
    </w:p>
    <w:p w:rsidR="00673F12" w:rsidRDefault="00673F12">
      <w:pPr>
        <w:pStyle w:val="Estilo"/>
      </w:pPr>
    </w:p>
    <w:p w:rsidR="00673F12" w:rsidRDefault="007D6FCB">
      <w:pPr>
        <w:pStyle w:val="Estilo"/>
      </w:pPr>
      <w:r>
        <w:t>III.- Mejorar los esquemas de prestación de servicios de asistencia social donde se involucre a los individuos a promover su propio desarrollo;</w:t>
      </w:r>
    </w:p>
    <w:p w:rsidR="00673F12" w:rsidRDefault="00673F12">
      <w:pPr>
        <w:pStyle w:val="Estilo"/>
      </w:pPr>
    </w:p>
    <w:p w:rsidR="00673F12" w:rsidRDefault="007D6FCB">
      <w:pPr>
        <w:pStyle w:val="Estilo"/>
      </w:pPr>
      <w:r>
        <w:t>IV.- Prestar con calidad los servicios asistenciales a través de los organismos previstos para ello;</w:t>
      </w:r>
    </w:p>
    <w:p w:rsidR="00673F12" w:rsidRDefault="00673F12">
      <w:pPr>
        <w:pStyle w:val="Estilo"/>
      </w:pPr>
    </w:p>
    <w:p w:rsidR="00673F12" w:rsidRDefault="007D6FCB">
      <w:pPr>
        <w:pStyle w:val="Estilo"/>
      </w:pPr>
      <w:r>
        <w:t>V.- Atender los servicios de salud de competencia municipal;</w:t>
      </w:r>
    </w:p>
    <w:p w:rsidR="00673F12" w:rsidRDefault="00673F12">
      <w:pPr>
        <w:pStyle w:val="Estilo"/>
      </w:pPr>
    </w:p>
    <w:p w:rsidR="00673F12" w:rsidRDefault="007D6FCB">
      <w:pPr>
        <w:pStyle w:val="Estilo"/>
      </w:pPr>
      <w:r>
        <w:t>VI.- Recibir y canalizar las iniciativas de la población tendientes a satisfacer sus necesidades, así como inducir su colaboración en la realización de obras y la prestación de los servicios públicos municipales;</w:t>
      </w:r>
    </w:p>
    <w:p w:rsidR="00673F12" w:rsidRDefault="00673F12">
      <w:pPr>
        <w:pStyle w:val="Estilo"/>
      </w:pPr>
    </w:p>
    <w:p w:rsidR="00673F12" w:rsidRDefault="007D6FCB">
      <w:pPr>
        <w:pStyle w:val="Estilo"/>
      </w:pPr>
      <w:r>
        <w:t>VII.- Participar en el Consejo de Desarrollo Municipal;</w:t>
      </w:r>
    </w:p>
    <w:p w:rsidR="00673F12" w:rsidRDefault="00673F12">
      <w:pPr>
        <w:pStyle w:val="Estilo"/>
      </w:pPr>
    </w:p>
    <w:p w:rsidR="00673F12" w:rsidRDefault="007D6FCB">
      <w:pPr>
        <w:pStyle w:val="Estilo"/>
      </w:pPr>
      <w:r>
        <w:t>VIII.- Detectar oportunidades dentro del Municipio y Generar Proyectos de Inversión para atraer inversionistas;</w:t>
      </w:r>
    </w:p>
    <w:p w:rsidR="00673F12" w:rsidRDefault="00673F12">
      <w:pPr>
        <w:pStyle w:val="Estilo"/>
      </w:pPr>
    </w:p>
    <w:p w:rsidR="00673F12" w:rsidRDefault="007D6FCB">
      <w:pPr>
        <w:pStyle w:val="Estilo"/>
      </w:pPr>
      <w:r>
        <w:t>IX.- Diseñar esquemas modernos donde involucrando a todos los actores económicos del municipio se fortalezcan la Industria el Comercio y los Servicios;</w:t>
      </w:r>
    </w:p>
    <w:p w:rsidR="00673F12" w:rsidRDefault="00673F12">
      <w:pPr>
        <w:pStyle w:val="Estilo"/>
      </w:pPr>
    </w:p>
    <w:p w:rsidR="00673F12" w:rsidRDefault="007D6FCB">
      <w:pPr>
        <w:pStyle w:val="Estilo"/>
      </w:pPr>
      <w:r>
        <w:t>X.- Diseñar esquemas de apoyo a la pequeña y mediana empresa;</w:t>
      </w:r>
    </w:p>
    <w:p w:rsidR="00673F12" w:rsidRDefault="00673F12">
      <w:pPr>
        <w:pStyle w:val="Estilo"/>
      </w:pPr>
    </w:p>
    <w:p w:rsidR="00673F12" w:rsidRDefault="007D6FCB">
      <w:pPr>
        <w:pStyle w:val="Estilo"/>
      </w:pPr>
      <w:r>
        <w:t>XI.- Diseñar esquemas que favorezcan a los emprendedores a crear sus propias presas (sic);</w:t>
      </w:r>
    </w:p>
    <w:p w:rsidR="00673F12" w:rsidRDefault="00673F12">
      <w:pPr>
        <w:pStyle w:val="Estilo"/>
      </w:pPr>
    </w:p>
    <w:p w:rsidR="00673F12" w:rsidRDefault="007D6FCB">
      <w:pPr>
        <w:pStyle w:val="Estilo"/>
      </w:pPr>
      <w:r>
        <w:t>XII.- Promover el turismo hacia el Municipio y el fortalecimiento de la infraestructura dedicada a la atención de los visitantes;</w:t>
      </w:r>
    </w:p>
    <w:p w:rsidR="00673F12" w:rsidRDefault="00673F12">
      <w:pPr>
        <w:pStyle w:val="Estilo"/>
      </w:pPr>
    </w:p>
    <w:p w:rsidR="00673F12" w:rsidRDefault="007D6FCB">
      <w:pPr>
        <w:pStyle w:val="Estilo"/>
      </w:pPr>
      <w:r>
        <w:t>XIII.- Procurar el desarrollo de la producción agrícola y pecuaria, así como la industrialización y comercialización de los productos del campo;</w:t>
      </w:r>
    </w:p>
    <w:p w:rsidR="00673F12" w:rsidRDefault="00673F12">
      <w:pPr>
        <w:pStyle w:val="Estilo"/>
      </w:pPr>
    </w:p>
    <w:p w:rsidR="00673F12" w:rsidRDefault="007D6FCB">
      <w:pPr>
        <w:pStyle w:val="Estilo"/>
      </w:pPr>
      <w:r>
        <w:t xml:space="preserve">XIV.- Promover y difundir las actividades artesanales, maquilas de mano de obra, así como la comercialización de productos propios del </w:t>
      </w:r>
      <w:proofErr w:type="spellStart"/>
      <w:proofErr w:type="gramStart"/>
      <w:r>
        <w:t>municipio,y</w:t>
      </w:r>
      <w:proofErr w:type="spellEnd"/>
      <w:proofErr w:type="gramEnd"/>
      <w:r>
        <w:t xml:space="preserve"> (sic)</w:t>
      </w:r>
    </w:p>
    <w:p w:rsidR="00673F12" w:rsidRDefault="00673F12">
      <w:pPr>
        <w:pStyle w:val="Estilo"/>
      </w:pPr>
    </w:p>
    <w:p w:rsidR="00673F12" w:rsidRDefault="007D6FCB">
      <w:pPr>
        <w:pStyle w:val="Estilo"/>
      </w:pPr>
      <w:r>
        <w:t>XV.- Lo demás que señalen las leyes, el presente Código o le encomiende el H. Ayuntamiento por conducto del Presidente Municipal.</w:t>
      </w:r>
    </w:p>
    <w:p w:rsidR="00673F12" w:rsidRDefault="00673F12">
      <w:pPr>
        <w:pStyle w:val="Estilo"/>
      </w:pPr>
    </w:p>
    <w:p w:rsidR="00673F12" w:rsidRDefault="00673F12">
      <w:pPr>
        <w:pStyle w:val="Estilo"/>
      </w:pPr>
    </w:p>
    <w:p w:rsidR="00673F12" w:rsidRDefault="007D6FCB">
      <w:pPr>
        <w:pStyle w:val="Estilo"/>
      </w:pPr>
      <w:r>
        <w:t>(ADICIONADA CON EL ARTÍCULO QUE LA INTEGRA, P.O. 2 DE MARZO DE 2020)</w:t>
      </w:r>
    </w:p>
    <w:p w:rsidR="00673F12" w:rsidRDefault="007D6FCB">
      <w:pPr>
        <w:pStyle w:val="Estilo"/>
      </w:pPr>
      <w:r>
        <w:t>SECCIÓN OCTAVA BIS</w:t>
      </w:r>
    </w:p>
    <w:p w:rsidR="00673F12" w:rsidRDefault="00673F12">
      <w:pPr>
        <w:pStyle w:val="Estilo"/>
      </w:pPr>
    </w:p>
    <w:p w:rsidR="00673F12" w:rsidRDefault="007D6FCB">
      <w:pPr>
        <w:pStyle w:val="Estilo"/>
      </w:pPr>
      <w:r>
        <w:lastRenderedPageBreak/>
        <w:t>De la Dirección de Desarrollo Integral de la Persona</w:t>
      </w:r>
    </w:p>
    <w:p w:rsidR="00673F12" w:rsidRDefault="00673F12">
      <w:pPr>
        <w:pStyle w:val="Estilo"/>
      </w:pPr>
    </w:p>
    <w:p w:rsidR="00673F12" w:rsidRDefault="007D6FCB">
      <w:pPr>
        <w:pStyle w:val="Estilo"/>
      </w:pPr>
      <w:r>
        <w:t>(REPUBLICADO PRIMER PÁRRAFO, P.O. 19 DE ABRIL DE 2021)</w:t>
      </w:r>
    </w:p>
    <w:p w:rsidR="00673F12" w:rsidRDefault="007D6FCB">
      <w:pPr>
        <w:pStyle w:val="Estilo"/>
      </w:pPr>
      <w:r>
        <w:t xml:space="preserve">ARTICULO 219 </w:t>
      </w:r>
      <w:proofErr w:type="gramStart"/>
      <w:r>
        <w:t>BIS.-</w:t>
      </w:r>
      <w:proofErr w:type="gramEnd"/>
      <w:r>
        <w:t xml:space="preserve"> Corresponde a la Dirección de Desarrollo Integral de la Persona:</w:t>
      </w:r>
    </w:p>
    <w:p w:rsidR="00673F12" w:rsidRDefault="00673F12">
      <w:pPr>
        <w:pStyle w:val="Estilo"/>
      </w:pPr>
    </w:p>
    <w:p w:rsidR="00673F12" w:rsidRDefault="007D6FCB">
      <w:pPr>
        <w:pStyle w:val="Estilo"/>
      </w:pPr>
      <w:r>
        <w:t>(REFORMADA, P.O. 19 DE ABRIL DE 2021)</w:t>
      </w:r>
    </w:p>
    <w:p w:rsidR="00673F12" w:rsidRDefault="007D6FCB">
      <w:pPr>
        <w:pStyle w:val="Estilo"/>
      </w:pPr>
      <w:r>
        <w:t xml:space="preserve">I.- Coordinar la prestación de los servicios de educación, cultura, deporte y recreación que la Presidencia Municipal proporciona a la ciudadanía y participar, por conducto de la persona titular del Departamento de Fomento al Deporte en el Consejo Municipal previsto en el artículo 17 </w:t>
      </w:r>
      <w:proofErr w:type="spellStart"/>
      <w:r>
        <w:t>Quáter</w:t>
      </w:r>
      <w:proofErr w:type="spellEnd"/>
      <w:r>
        <w:t xml:space="preserve"> del presente Código;</w:t>
      </w:r>
    </w:p>
    <w:p w:rsidR="00673F12" w:rsidRDefault="00673F12">
      <w:pPr>
        <w:pStyle w:val="Estilo"/>
      </w:pPr>
    </w:p>
    <w:p w:rsidR="00673F12" w:rsidRDefault="007D6FCB">
      <w:pPr>
        <w:pStyle w:val="Estilo"/>
      </w:pPr>
      <w:r>
        <w:t>(ADICIONADO, P.O. 2 DE MARZO DE 2020)</w:t>
      </w:r>
    </w:p>
    <w:p w:rsidR="00673F12" w:rsidRDefault="007D6FCB">
      <w:pPr>
        <w:pStyle w:val="Estilo"/>
      </w:pPr>
      <w:r>
        <w:t xml:space="preserve">II.- Propiciar el involucramiento de la sociedad </w:t>
      </w:r>
      <w:proofErr w:type="spellStart"/>
      <w:r>
        <w:t>pabellonense</w:t>
      </w:r>
      <w:proofErr w:type="spellEnd"/>
      <w:r>
        <w:t xml:space="preserve"> en todas las actividades deportivas, culturales, artísticas y de capacitación profesional;</w:t>
      </w:r>
    </w:p>
    <w:p w:rsidR="00673F12" w:rsidRDefault="00673F12">
      <w:pPr>
        <w:pStyle w:val="Estilo"/>
      </w:pPr>
    </w:p>
    <w:p w:rsidR="00673F12" w:rsidRDefault="007D6FCB">
      <w:pPr>
        <w:pStyle w:val="Estilo"/>
      </w:pPr>
      <w:r>
        <w:t>(ADICIONADO, P.O. 2 DE MARZO DE 2020)</w:t>
      </w:r>
    </w:p>
    <w:p w:rsidR="00673F12" w:rsidRDefault="007D6FCB">
      <w:pPr>
        <w:pStyle w:val="Estilo"/>
      </w:pPr>
      <w:r>
        <w:t>III.- Apoyar a la educación en coordinación con las autoridades estatales y federales y a través de las academias municipales o la implementación de programas especiales;</w:t>
      </w:r>
    </w:p>
    <w:p w:rsidR="00673F12" w:rsidRDefault="00673F12">
      <w:pPr>
        <w:pStyle w:val="Estilo"/>
      </w:pPr>
    </w:p>
    <w:p w:rsidR="00673F12" w:rsidRDefault="007D6FCB">
      <w:pPr>
        <w:pStyle w:val="Estilo"/>
      </w:pPr>
      <w:r>
        <w:t>(ADICIONADO, P.O. 2 DE MARZO DE 2020)</w:t>
      </w:r>
    </w:p>
    <w:p w:rsidR="00673F12" w:rsidRDefault="007D6FCB">
      <w:pPr>
        <w:pStyle w:val="Estilo"/>
      </w:pPr>
      <w:r>
        <w:t>IV.- Realizar las tareas artísticas y culturales derivadas de los planes y programas del municipio;</w:t>
      </w:r>
    </w:p>
    <w:p w:rsidR="00673F12" w:rsidRDefault="00673F12">
      <w:pPr>
        <w:pStyle w:val="Estilo"/>
      </w:pPr>
    </w:p>
    <w:p w:rsidR="00673F12" w:rsidRDefault="007D6FCB">
      <w:pPr>
        <w:pStyle w:val="Estilo"/>
      </w:pPr>
      <w:r>
        <w:t>(ADICIONADO, P.O. 2 DE MARZO DE 2020)</w:t>
      </w:r>
    </w:p>
    <w:p w:rsidR="00673F12" w:rsidRDefault="007D6FCB">
      <w:pPr>
        <w:pStyle w:val="Estilo"/>
      </w:pPr>
      <w:r>
        <w:t>V.- Apoyar al fortalecimiento de los valores y rescate de nuestras tradiciones;</w:t>
      </w:r>
    </w:p>
    <w:p w:rsidR="00673F12" w:rsidRDefault="00673F12">
      <w:pPr>
        <w:pStyle w:val="Estilo"/>
      </w:pPr>
    </w:p>
    <w:p w:rsidR="00673F12" w:rsidRDefault="007D6FCB">
      <w:pPr>
        <w:pStyle w:val="Estilo"/>
      </w:pPr>
      <w:r>
        <w:t>(ADICIONADO, P.O. 2 DE MARZO DE 2020)</w:t>
      </w:r>
    </w:p>
    <w:p w:rsidR="00673F12" w:rsidRDefault="007D6FCB">
      <w:pPr>
        <w:pStyle w:val="Estilo"/>
      </w:pPr>
      <w:r>
        <w:t>VI.- Hacer la crónica de los sucesos relevantes en el municipio, pasados o presentes;</w:t>
      </w:r>
    </w:p>
    <w:p w:rsidR="00673F12" w:rsidRDefault="00673F12">
      <w:pPr>
        <w:pStyle w:val="Estilo"/>
      </w:pPr>
    </w:p>
    <w:p w:rsidR="00673F12" w:rsidRDefault="007D6FCB">
      <w:pPr>
        <w:pStyle w:val="Estilo"/>
      </w:pPr>
      <w:r>
        <w:t>(ADICIONADO, P.O. 2 DE MARZO DE 2020)</w:t>
      </w:r>
    </w:p>
    <w:p w:rsidR="00673F12" w:rsidRDefault="007D6FCB">
      <w:pPr>
        <w:pStyle w:val="Estilo"/>
      </w:pPr>
      <w:r>
        <w:t>VII.- Administrar las bibliotecas y museos del municipio;</w:t>
      </w:r>
    </w:p>
    <w:p w:rsidR="00673F12" w:rsidRDefault="00673F12">
      <w:pPr>
        <w:pStyle w:val="Estilo"/>
      </w:pPr>
    </w:p>
    <w:p w:rsidR="00673F12" w:rsidRDefault="007D6FCB">
      <w:pPr>
        <w:pStyle w:val="Estilo"/>
      </w:pPr>
      <w:r>
        <w:t>(ADICIONADO, P.O. 2 DE MARZO DE 2020)</w:t>
      </w:r>
    </w:p>
    <w:p w:rsidR="00673F12" w:rsidRDefault="007D6FCB">
      <w:pPr>
        <w:pStyle w:val="Estilo"/>
      </w:pPr>
      <w:r>
        <w:t>VIII.- Formular estrategias para la conservación y enriquecimiento de las expresiones culturales propias del municipio;</w:t>
      </w:r>
    </w:p>
    <w:p w:rsidR="00673F12" w:rsidRDefault="00673F12">
      <w:pPr>
        <w:pStyle w:val="Estilo"/>
      </w:pPr>
    </w:p>
    <w:p w:rsidR="00673F12" w:rsidRDefault="007D6FCB">
      <w:pPr>
        <w:pStyle w:val="Estilo"/>
      </w:pPr>
      <w:r>
        <w:t>(ADICIONADO, P.O. 2 DE MARZO DE 2020)</w:t>
      </w:r>
    </w:p>
    <w:p w:rsidR="00673F12" w:rsidRDefault="007D6FCB">
      <w:pPr>
        <w:pStyle w:val="Estilo"/>
      </w:pPr>
      <w:r>
        <w:t>IX.- Promover las actividades deportivas y de recreación;</w:t>
      </w:r>
    </w:p>
    <w:p w:rsidR="00673F12" w:rsidRDefault="00673F12">
      <w:pPr>
        <w:pStyle w:val="Estilo"/>
      </w:pPr>
    </w:p>
    <w:p w:rsidR="00673F12" w:rsidRDefault="007D6FCB">
      <w:pPr>
        <w:pStyle w:val="Estilo"/>
      </w:pPr>
      <w:r>
        <w:t>(ADICIONADO, P.O. 2 DE MARZO DE 2020)</w:t>
      </w:r>
    </w:p>
    <w:p w:rsidR="00673F12" w:rsidRDefault="007D6FCB">
      <w:pPr>
        <w:pStyle w:val="Estilo"/>
      </w:pPr>
      <w:r>
        <w:t>X.- Promover la participación ciudadana en programas recreativos y deportivos;</w:t>
      </w:r>
    </w:p>
    <w:p w:rsidR="00673F12" w:rsidRDefault="00673F12">
      <w:pPr>
        <w:pStyle w:val="Estilo"/>
      </w:pPr>
    </w:p>
    <w:p w:rsidR="00673F12" w:rsidRDefault="007D6FCB">
      <w:pPr>
        <w:pStyle w:val="Estilo"/>
      </w:pPr>
      <w:r>
        <w:t>(ADICIONADO, P.O. 2 DE MARZO DE 2020)</w:t>
      </w:r>
    </w:p>
    <w:p w:rsidR="00673F12" w:rsidRDefault="007D6FCB">
      <w:pPr>
        <w:pStyle w:val="Estilo"/>
      </w:pPr>
      <w:r>
        <w:lastRenderedPageBreak/>
        <w:t>XI.- Integrar a las personas con discapacidad en los diferentes programas culturales, educativos, deportivos, recreativos y de capacitación que implemente el municipio;</w:t>
      </w:r>
    </w:p>
    <w:p w:rsidR="00673F12" w:rsidRDefault="00673F12">
      <w:pPr>
        <w:pStyle w:val="Estilo"/>
      </w:pPr>
    </w:p>
    <w:p w:rsidR="00673F12" w:rsidRDefault="007D6FCB">
      <w:pPr>
        <w:pStyle w:val="Estilo"/>
      </w:pPr>
      <w:r>
        <w:t>(ADICIONADO, P.O. 2 DE MARZO DE 2020)</w:t>
      </w:r>
    </w:p>
    <w:p w:rsidR="00673F12" w:rsidRDefault="007D6FCB">
      <w:pPr>
        <w:pStyle w:val="Estilo"/>
      </w:pPr>
      <w:r>
        <w:t>XII.- Fomentar e impulsar la cultura y las artes mediante estímulos y apoyos a los artistas e intelectuales de las diversas expresiones del conocimiento;</w:t>
      </w:r>
    </w:p>
    <w:p w:rsidR="00673F12" w:rsidRDefault="00673F12">
      <w:pPr>
        <w:pStyle w:val="Estilo"/>
      </w:pPr>
    </w:p>
    <w:p w:rsidR="00673F12" w:rsidRDefault="007D6FCB">
      <w:pPr>
        <w:pStyle w:val="Estilo"/>
      </w:pPr>
      <w:r>
        <w:t>(ADICIONADO, P.O. 2 DE MARZO DE 2020)</w:t>
      </w:r>
    </w:p>
    <w:p w:rsidR="00673F12" w:rsidRDefault="007D6FCB">
      <w:pPr>
        <w:pStyle w:val="Estilo"/>
      </w:pPr>
      <w:r>
        <w:t>XIII.- Promover la participación de los habitantes del municipio mediante cursos, talleres y eventos de divulgación cultural, científica, tecnológica y artística;</w:t>
      </w:r>
    </w:p>
    <w:p w:rsidR="00673F12" w:rsidRDefault="00673F12">
      <w:pPr>
        <w:pStyle w:val="Estilo"/>
      </w:pPr>
    </w:p>
    <w:p w:rsidR="00673F12" w:rsidRDefault="007D6FCB">
      <w:pPr>
        <w:pStyle w:val="Estilo"/>
      </w:pPr>
      <w:r>
        <w:t>(ADICIONADO, P.O. 2 DE MARZO DE 2020)</w:t>
      </w:r>
    </w:p>
    <w:p w:rsidR="00673F12" w:rsidRDefault="007D6FCB">
      <w:pPr>
        <w:pStyle w:val="Estilo"/>
      </w:pPr>
      <w:r>
        <w:t>XIV.- Promover la creación de espacios de formación cultural y artística, y</w:t>
      </w:r>
    </w:p>
    <w:p w:rsidR="00673F12" w:rsidRDefault="00673F12">
      <w:pPr>
        <w:pStyle w:val="Estilo"/>
      </w:pPr>
    </w:p>
    <w:p w:rsidR="00673F12" w:rsidRDefault="007D6FCB">
      <w:pPr>
        <w:pStyle w:val="Estilo"/>
      </w:pPr>
      <w:r>
        <w:t>(ADICIONADO, P.O. 2 DE MARZO DE 2020)</w:t>
      </w:r>
    </w:p>
    <w:p w:rsidR="00673F12" w:rsidRDefault="007D6FCB">
      <w:pPr>
        <w:pStyle w:val="Estilo"/>
      </w:pPr>
      <w:r>
        <w:t>XV.- Lo demás que señalen las leyes, el presente Código o le encomiende el H. Ayuntamiento por conducto del Presidente Municipal.</w:t>
      </w:r>
    </w:p>
    <w:p w:rsidR="00673F12" w:rsidRDefault="00673F12">
      <w:pPr>
        <w:pStyle w:val="Estilo"/>
      </w:pPr>
    </w:p>
    <w:p w:rsidR="00673F12" w:rsidRDefault="00673F12">
      <w:pPr>
        <w:pStyle w:val="Estilo"/>
      </w:pPr>
    </w:p>
    <w:p w:rsidR="00673F12" w:rsidRDefault="007D6FCB">
      <w:pPr>
        <w:pStyle w:val="Estilo"/>
      </w:pPr>
      <w:r>
        <w:t>(REFORMADA [N. DE E. REUBICADA ANTES SECCIÓN OCTAVA], P.O. 4 DE MARZO DE 2019)</w:t>
      </w:r>
    </w:p>
    <w:p w:rsidR="00673F12" w:rsidRDefault="007D6FCB">
      <w:pPr>
        <w:pStyle w:val="Estilo"/>
      </w:pPr>
      <w:r>
        <w:t>SECCIÓN NOVENA</w:t>
      </w:r>
    </w:p>
    <w:p w:rsidR="00673F12" w:rsidRDefault="00673F12">
      <w:pPr>
        <w:pStyle w:val="Estilo"/>
      </w:pPr>
    </w:p>
    <w:p w:rsidR="00673F12" w:rsidRDefault="007D6FCB">
      <w:pPr>
        <w:pStyle w:val="Estilo"/>
      </w:pPr>
      <w:r>
        <w:t>De la Contraloría Municipal</w:t>
      </w:r>
    </w:p>
    <w:p w:rsidR="00673F12" w:rsidRDefault="00673F12">
      <w:pPr>
        <w:pStyle w:val="Estilo"/>
      </w:pPr>
    </w:p>
    <w:p w:rsidR="00673F12" w:rsidRDefault="00673F12">
      <w:pPr>
        <w:pStyle w:val="Estilo"/>
      </w:pPr>
    </w:p>
    <w:p w:rsidR="00673F12" w:rsidRDefault="007D6FCB">
      <w:pPr>
        <w:pStyle w:val="Estilo"/>
      </w:pPr>
      <w:r>
        <w:t>(ADICIONADA, P.O. 13 DE JUNIO DE 2022)</w:t>
      </w:r>
    </w:p>
    <w:p w:rsidR="00673F12" w:rsidRDefault="007D6FCB">
      <w:pPr>
        <w:pStyle w:val="Estilo"/>
      </w:pPr>
      <w:r>
        <w:t>SUBSECCION PRIMERA</w:t>
      </w:r>
    </w:p>
    <w:p w:rsidR="00673F12" w:rsidRDefault="00673F12">
      <w:pPr>
        <w:pStyle w:val="Estilo"/>
      </w:pPr>
    </w:p>
    <w:p w:rsidR="00673F12" w:rsidRDefault="007D6FCB">
      <w:pPr>
        <w:pStyle w:val="Estilo"/>
      </w:pPr>
      <w:r>
        <w:t>De la competencia</w:t>
      </w:r>
    </w:p>
    <w:p w:rsidR="00673F12" w:rsidRDefault="00673F12">
      <w:pPr>
        <w:pStyle w:val="Estilo"/>
      </w:pPr>
    </w:p>
    <w:p w:rsidR="00673F12" w:rsidRDefault="007D6FCB">
      <w:pPr>
        <w:pStyle w:val="Estilo"/>
      </w:pPr>
      <w:r>
        <w:t>(REFORMADO PRIMER PÁRRAFO, P.O. 27 DE FEBRERO DE 2023)</w:t>
      </w:r>
    </w:p>
    <w:p w:rsidR="00673F12" w:rsidRDefault="007D6FCB">
      <w:pPr>
        <w:pStyle w:val="Estilo"/>
      </w:pPr>
      <w:r>
        <w:t>ARTICULO 220.- La Contraloría Municipal, como Órgano de Control tiene a su cargo la fiscalización de los ingresos y egresos que reciba el Municipio de Pabellón de Arteaga; en el ejercicio de sus atribuciones está dotado de autonomía técnica y de gestión para decidir sobre su funcionamiento, dotándose de todos los recursos humanos, equipo, material, e instalaciones adecuadas para su eficaz funcionamiento, los que serán proporcionados sobre la base de la partida presupuestal asignada para tal fin.</w:t>
      </w:r>
    </w:p>
    <w:p w:rsidR="00673F12" w:rsidRDefault="00673F12">
      <w:pPr>
        <w:pStyle w:val="Estilo"/>
      </w:pPr>
    </w:p>
    <w:p w:rsidR="00673F12" w:rsidRDefault="007D6FCB">
      <w:pPr>
        <w:pStyle w:val="Estilo"/>
      </w:pPr>
      <w:r>
        <w:t>(ADICIONADO, P.O. 27 DE FEBRERO DE 2023)</w:t>
      </w:r>
    </w:p>
    <w:p w:rsidR="00673F12" w:rsidRDefault="007D6FCB">
      <w:pPr>
        <w:pStyle w:val="Estilo"/>
      </w:pPr>
      <w:r>
        <w:t>La Contraloría Municipal por medio de sus unidades administrativas, conducirá sus actividades en forma programada y orientada al cumplimiento de las políticas, estrategias, prioridades y restricciones, para el logro de los objetivos y metas del Plan de Desarrollo Municipal, correspondiente.</w:t>
      </w:r>
    </w:p>
    <w:p w:rsidR="00673F12" w:rsidRDefault="00673F12">
      <w:pPr>
        <w:pStyle w:val="Estilo"/>
      </w:pPr>
    </w:p>
    <w:p w:rsidR="00673F12" w:rsidRDefault="007D6FCB">
      <w:pPr>
        <w:pStyle w:val="Estilo"/>
      </w:pPr>
      <w:r>
        <w:lastRenderedPageBreak/>
        <w:t>(ADICIONADO, P.O. 27 DE FEBRERO DE 2023)</w:t>
      </w:r>
    </w:p>
    <w:p w:rsidR="00673F12" w:rsidRDefault="007D6FCB">
      <w:pPr>
        <w:pStyle w:val="Estilo"/>
      </w:pPr>
      <w:r>
        <w:t>El ejercicio de las atribuciones y facultades de la Contraloría Municipal, así como el trámite y resolución de los asuntos de su competencia, corresponden originalmente a su Titular, quien, para la mejor distribución y desarrollo de las actividades de esta, podrá delegar facultades a los titulares de sus unidades administrativas.</w:t>
      </w:r>
    </w:p>
    <w:p w:rsidR="00673F12" w:rsidRDefault="00673F12">
      <w:pPr>
        <w:pStyle w:val="Estilo"/>
      </w:pPr>
    </w:p>
    <w:p w:rsidR="00673F12" w:rsidRDefault="007D6FCB">
      <w:pPr>
        <w:pStyle w:val="Estilo"/>
      </w:pPr>
      <w:r>
        <w:t>(ADICIONADO [N. DE E. ESTE PÁRRAFO], P.O. 27 DE FEBRERO DE 2023)</w:t>
      </w:r>
    </w:p>
    <w:p w:rsidR="00673F12" w:rsidRDefault="007D6FCB">
      <w:pPr>
        <w:pStyle w:val="Estilo"/>
      </w:pPr>
      <w:r>
        <w:t>Las unidades administrativas adscritas a la Contraloría Municipal dirigirán sus funciones de acuerdo con las siguientes bases:</w:t>
      </w:r>
    </w:p>
    <w:p w:rsidR="00673F12" w:rsidRDefault="00673F12">
      <w:pPr>
        <w:pStyle w:val="Estilo"/>
      </w:pPr>
    </w:p>
    <w:p w:rsidR="00673F12" w:rsidRDefault="007D6FCB">
      <w:pPr>
        <w:pStyle w:val="Estilo"/>
      </w:pPr>
      <w:r>
        <w:t>(ADICIONADO, P.O. 27 DE FEBRERO DE 2023)</w:t>
      </w:r>
    </w:p>
    <w:p w:rsidR="00673F12" w:rsidRDefault="007D6FCB">
      <w:pPr>
        <w:pStyle w:val="Estilo"/>
      </w:pPr>
      <w:r>
        <w:t>1.- Dependerán del Titular de la Contraloría Municipal,</w:t>
      </w:r>
    </w:p>
    <w:p w:rsidR="00673F12" w:rsidRDefault="00673F12">
      <w:pPr>
        <w:pStyle w:val="Estilo"/>
      </w:pPr>
    </w:p>
    <w:p w:rsidR="00673F12" w:rsidRDefault="007D6FCB">
      <w:pPr>
        <w:pStyle w:val="Estilo"/>
      </w:pPr>
      <w:r>
        <w:t>(ADICIONADO, P.O. 27 DE FEBRERO DE 2023)</w:t>
      </w:r>
    </w:p>
    <w:p w:rsidR="00673F12" w:rsidRDefault="007D6FCB">
      <w:pPr>
        <w:pStyle w:val="Estilo"/>
      </w:pPr>
      <w:r>
        <w:t>2.- Realizarán sus actividades con independencia y autonomía,</w:t>
      </w:r>
    </w:p>
    <w:p w:rsidR="00673F12" w:rsidRDefault="00673F12">
      <w:pPr>
        <w:pStyle w:val="Estilo"/>
      </w:pPr>
    </w:p>
    <w:p w:rsidR="00673F12" w:rsidRDefault="007D6FCB">
      <w:pPr>
        <w:pStyle w:val="Estilo"/>
      </w:pPr>
      <w:r>
        <w:t>(ADICIONADO, P.O. 27 DE FEBRERO DE 2023)</w:t>
      </w:r>
    </w:p>
    <w:p w:rsidR="00673F12" w:rsidRDefault="007D6FCB">
      <w:pPr>
        <w:pStyle w:val="Estilo"/>
      </w:pPr>
      <w:r>
        <w:t>3.- Examinarán y evaluarán los sistemas, mecanismos y procedimientos de control, efectuarán revisiones y auditorías, vigilarán que el manejo y aplicación de los recursos públicos se efectúe conforme a las disposiciones aplicables, presentarán al Presidente Municipal y al Contralor Municipal, los informes resultantes de las auditorías, exámenes y evaluaciones realizadas; e</w:t>
      </w:r>
    </w:p>
    <w:p w:rsidR="00673F12" w:rsidRDefault="00673F12">
      <w:pPr>
        <w:pStyle w:val="Estilo"/>
      </w:pPr>
    </w:p>
    <w:p w:rsidR="00673F12" w:rsidRDefault="007D6FCB">
      <w:pPr>
        <w:pStyle w:val="Estilo"/>
      </w:pPr>
      <w:r>
        <w:t>(ADICIONADO, P.O. 27 DE FEBRERO DE 2023)</w:t>
      </w:r>
    </w:p>
    <w:p w:rsidR="00673F12" w:rsidRDefault="007D6FCB">
      <w:pPr>
        <w:pStyle w:val="Estilo"/>
      </w:pPr>
      <w:r>
        <w:t>4.- Investigarán, conocerán, tramitarán, substanciarán y en su caso resolverán el procedimiento de responsabilidad administrativa, en términos de lo establecido por la Ley de Responsabilidades Administrativas del Estado de Aguascalientes y demás disposiciones aplicables a la materia.</w:t>
      </w:r>
    </w:p>
    <w:p w:rsidR="00673F12" w:rsidRDefault="00673F12">
      <w:pPr>
        <w:pStyle w:val="Estilo"/>
      </w:pPr>
    </w:p>
    <w:p w:rsidR="00673F12" w:rsidRDefault="007D6FCB">
      <w:pPr>
        <w:pStyle w:val="Estilo"/>
      </w:pPr>
      <w:r>
        <w:t>(ADICIONADO, P.O. 27 DE FEBRERO DE 2023)</w:t>
      </w:r>
    </w:p>
    <w:p w:rsidR="00673F12" w:rsidRDefault="007D6FCB">
      <w:pPr>
        <w:pStyle w:val="Estilo"/>
      </w:pPr>
      <w:r>
        <w:t>Las personas Titulares de la Contraloría Municipal, así como de sus órganos paramunicipales, serán suplidas en sus ausencias temporales, e incluso las definitivas por la falta de designación, por una de las personas titulares de las autoridades administrativas que de ellos dependan, la que será designada por el Presidente Municipal hasta en tanto se designe al Titular o se reincorpore al servicio público, en caso de ser temporal.</w:t>
      </w:r>
    </w:p>
    <w:p w:rsidR="00673F12" w:rsidRDefault="00673F12">
      <w:pPr>
        <w:pStyle w:val="Estilo"/>
      </w:pPr>
    </w:p>
    <w:p w:rsidR="00673F12" w:rsidRDefault="007D6FCB">
      <w:pPr>
        <w:pStyle w:val="Estilo"/>
      </w:pPr>
      <w:r>
        <w:t>(ADICIONADO, P.O. 27 DE FEBRERO DE 2023)</w:t>
      </w:r>
    </w:p>
    <w:p w:rsidR="00673F12" w:rsidRDefault="007D6FCB">
      <w:pPr>
        <w:pStyle w:val="Estilo"/>
      </w:pPr>
      <w:r>
        <w:t>El nombramiento que se haga por suplencia será como Encargado (a) de Despacho de la Contraloría Municipal o de sus órganos paramunicipales, para lo cual, contará con todas y cada una de las atribuciones y emolumentos que el cargo le confiere al Titular de dicho cargo.</w:t>
      </w:r>
    </w:p>
    <w:p w:rsidR="00673F12" w:rsidRDefault="00673F12">
      <w:pPr>
        <w:pStyle w:val="Estilo"/>
      </w:pPr>
    </w:p>
    <w:p w:rsidR="00673F12" w:rsidRDefault="007D6FCB">
      <w:pPr>
        <w:pStyle w:val="Estilo"/>
      </w:pPr>
      <w:r>
        <w:t>(ADICIONADO, P.O. 27 DE FEBRERO DE 2023)</w:t>
      </w:r>
    </w:p>
    <w:p w:rsidR="00673F12" w:rsidRDefault="007D6FCB">
      <w:pPr>
        <w:pStyle w:val="Estilo"/>
      </w:pPr>
      <w:r>
        <w:t xml:space="preserve">Las Unidades Administrativas de la Contraloría Municipal, estarán integradas por sus Autoridades, Departamentos, Encargados, Auxiliares, el personal técnico </w:t>
      </w:r>
      <w:r>
        <w:lastRenderedPageBreak/>
        <w:t>administrativo y por los demás servidores públicos que señale el Reglamento respectivo, así como por el personal que se requiera para atender las necesidades del servicio y que se establezcan en el Presupuesto de Egresos vigente.</w:t>
      </w:r>
    </w:p>
    <w:p w:rsidR="00673F12" w:rsidRDefault="00673F12">
      <w:pPr>
        <w:pStyle w:val="Estilo"/>
      </w:pPr>
    </w:p>
    <w:p w:rsidR="00673F12" w:rsidRDefault="007D6FCB">
      <w:pPr>
        <w:pStyle w:val="Estilo"/>
      </w:pPr>
      <w:r>
        <w:t>(ADICIONADO [N. DE E. ESTE PÁRRAFO], P.O. 27 DE FEBRERO DE 2023)</w:t>
      </w:r>
    </w:p>
    <w:p w:rsidR="00673F12" w:rsidRDefault="007D6FCB">
      <w:pPr>
        <w:pStyle w:val="Estilo"/>
      </w:pPr>
      <w:r>
        <w:t>Las atribuciones de las Unidades Administrativas que integran la Contraloría Municipal serán las siguientes:</w:t>
      </w:r>
    </w:p>
    <w:p w:rsidR="00673F12" w:rsidRDefault="00673F12">
      <w:pPr>
        <w:pStyle w:val="Estilo"/>
      </w:pPr>
    </w:p>
    <w:p w:rsidR="00673F12" w:rsidRDefault="007D6FCB">
      <w:pPr>
        <w:pStyle w:val="Estilo"/>
      </w:pPr>
      <w:r>
        <w:t>(ADICIONADO [N. DE E. ESTE PÁRRAFO], P.O. 27 DE FEBRERO DE 2023)</w:t>
      </w:r>
    </w:p>
    <w:p w:rsidR="00673F12" w:rsidRDefault="007D6FCB">
      <w:pPr>
        <w:pStyle w:val="Estilo"/>
      </w:pPr>
      <w:r>
        <w:t>A) Autoridad Auditora:</w:t>
      </w:r>
    </w:p>
    <w:p w:rsidR="00673F12" w:rsidRDefault="00673F12">
      <w:pPr>
        <w:pStyle w:val="Estilo"/>
      </w:pPr>
    </w:p>
    <w:p w:rsidR="00673F12" w:rsidRDefault="007D6FCB">
      <w:pPr>
        <w:pStyle w:val="Estilo"/>
      </w:pPr>
      <w:r>
        <w:t>(ADICIONADA, P.O. 27 DE FEBRERO DE 2023)</w:t>
      </w:r>
    </w:p>
    <w:p w:rsidR="00673F12" w:rsidRDefault="007D6FCB">
      <w:pPr>
        <w:pStyle w:val="Estilo"/>
      </w:pPr>
      <w:r>
        <w:t>I.- Elaborar y ejecutar el programa anual de auditorías a las diversas áreas que conforman la Administración Pública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II.- Realizar auditorías para verificar y evaluar los sistemas de control interno, de registros contables y apego a las normas y procedimientos establecidos;</w:t>
      </w:r>
    </w:p>
    <w:p w:rsidR="00673F12" w:rsidRDefault="00673F12">
      <w:pPr>
        <w:pStyle w:val="Estilo"/>
      </w:pPr>
    </w:p>
    <w:p w:rsidR="00673F12" w:rsidRDefault="007D6FCB">
      <w:pPr>
        <w:pStyle w:val="Estilo"/>
      </w:pPr>
      <w:r>
        <w:t>(ADICIONADA, P.O. 27 DE FEBRERO DE 2023)</w:t>
      </w:r>
    </w:p>
    <w:p w:rsidR="00673F12" w:rsidRDefault="007D6FCB">
      <w:pPr>
        <w:pStyle w:val="Estilo"/>
      </w:pPr>
      <w:r>
        <w:t>III.- Practicar auditorías y revisiones que permitan evaluar el desempeño de (sic) Administración Pública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IV.- Presentar ante la Autoridad Investigadora, las denuncias derivadas de la práctica de auditorías, revisiones, inspección y verificación a las diversas áreas que conforman la Administración Pública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V.- Coordinar las acciones a fin de verificar que las áreas que conforman la Administración Pública Municipal cumplan las políticas, normas y lineamientos establecidos por los diferentes ordenamientos legales emitidos por el H. Ayuntamiento;</w:t>
      </w:r>
    </w:p>
    <w:p w:rsidR="00673F12" w:rsidRDefault="00673F12">
      <w:pPr>
        <w:pStyle w:val="Estilo"/>
      </w:pPr>
    </w:p>
    <w:p w:rsidR="00673F12" w:rsidRDefault="007D6FCB">
      <w:pPr>
        <w:pStyle w:val="Estilo"/>
      </w:pPr>
      <w:r>
        <w:t>(ADICIONADA, P.O. 27 DE FEBRERO DE 2023)</w:t>
      </w:r>
    </w:p>
    <w:p w:rsidR="00673F12" w:rsidRDefault="007D6FCB">
      <w:pPr>
        <w:pStyle w:val="Estilo"/>
      </w:pPr>
      <w:r>
        <w:t>VI.- Comprobar mediante revisiones o inspección directa y selectiva, el cumplimiento por parte de la Administración Pública Municipal sobre el correcto ejercicio del gasto público;</w:t>
      </w:r>
    </w:p>
    <w:p w:rsidR="00673F12" w:rsidRDefault="00673F12">
      <w:pPr>
        <w:pStyle w:val="Estilo"/>
      </w:pPr>
    </w:p>
    <w:p w:rsidR="00673F12" w:rsidRDefault="007D6FCB">
      <w:pPr>
        <w:pStyle w:val="Estilo"/>
      </w:pPr>
      <w:r>
        <w:t>(ADICIONADA, P.O. 27 DE FEBRERO DE 2023)</w:t>
      </w:r>
    </w:p>
    <w:p w:rsidR="00673F12" w:rsidRDefault="007D6FCB">
      <w:pPr>
        <w:pStyle w:val="Estilo"/>
      </w:pPr>
      <w:r>
        <w:t>VII.- Llevar a cabo las acciones necesarias para la implementación de las Normas Generales de Control Interno en la Administración Pública Municipal en apego al Sistema Estatal Anticorrupción;</w:t>
      </w:r>
    </w:p>
    <w:p w:rsidR="00673F12" w:rsidRDefault="00673F12">
      <w:pPr>
        <w:pStyle w:val="Estilo"/>
      </w:pPr>
    </w:p>
    <w:p w:rsidR="00673F12" w:rsidRDefault="007D6FCB">
      <w:pPr>
        <w:pStyle w:val="Estilo"/>
      </w:pPr>
      <w:r>
        <w:t>(ADICIONADA, P.O. 27 DE FEBRERO DE 2023)</w:t>
      </w:r>
    </w:p>
    <w:p w:rsidR="00673F12" w:rsidRDefault="007D6FCB">
      <w:pPr>
        <w:pStyle w:val="Estilo"/>
      </w:pPr>
      <w:r>
        <w:lastRenderedPageBreak/>
        <w:t>VIII.- Certificar documentos, actuaciones y resoluciones, que deriven de la tramitación de sus procedimientos;</w:t>
      </w:r>
    </w:p>
    <w:p w:rsidR="00673F12" w:rsidRDefault="00673F12">
      <w:pPr>
        <w:pStyle w:val="Estilo"/>
      </w:pPr>
    </w:p>
    <w:p w:rsidR="00673F12" w:rsidRDefault="007D6FCB">
      <w:pPr>
        <w:pStyle w:val="Estilo"/>
      </w:pPr>
      <w:r>
        <w:t>(ADICIONADA, P.O. 27 DE FEBRERO DE 2023)</w:t>
      </w:r>
    </w:p>
    <w:p w:rsidR="00673F12" w:rsidRDefault="007D6FCB">
      <w:pPr>
        <w:pStyle w:val="Estilo"/>
      </w:pPr>
      <w:r>
        <w:t>IX.- Elaborar y proporcionar los informes que le solicite el Presidente Municipal y la Contraloría Municipal; y</w:t>
      </w:r>
    </w:p>
    <w:p w:rsidR="00673F12" w:rsidRDefault="00673F12">
      <w:pPr>
        <w:pStyle w:val="Estilo"/>
      </w:pPr>
    </w:p>
    <w:p w:rsidR="00673F12" w:rsidRDefault="007D6FCB">
      <w:pPr>
        <w:pStyle w:val="Estilo"/>
      </w:pPr>
      <w:r>
        <w:t>(ADICIONADA, P.O. 27 DE FEBRERO DE 2023)</w:t>
      </w:r>
    </w:p>
    <w:p w:rsidR="00673F12" w:rsidRDefault="007D6FCB">
      <w:pPr>
        <w:pStyle w:val="Estilo"/>
      </w:pPr>
      <w:r>
        <w:t>X.- Las demás atribuciones otorgadas por las disposiciones legales aplicables en la materia y su Reglamento.</w:t>
      </w:r>
    </w:p>
    <w:p w:rsidR="00673F12" w:rsidRDefault="00673F12">
      <w:pPr>
        <w:pStyle w:val="Estilo"/>
      </w:pPr>
    </w:p>
    <w:p w:rsidR="00673F12" w:rsidRDefault="007D6FCB">
      <w:pPr>
        <w:pStyle w:val="Estilo"/>
      </w:pPr>
      <w:r>
        <w:t>(ADICIONADO [N. DE E. ESTE PÁRRAFO], P.O. 27 DE FEBRERO DE 2023)</w:t>
      </w:r>
    </w:p>
    <w:p w:rsidR="00673F12" w:rsidRDefault="007D6FCB">
      <w:pPr>
        <w:pStyle w:val="Estilo"/>
      </w:pPr>
      <w:r>
        <w:t>B) Autoridad Investigadora:</w:t>
      </w:r>
    </w:p>
    <w:p w:rsidR="00673F12" w:rsidRDefault="00673F12">
      <w:pPr>
        <w:pStyle w:val="Estilo"/>
      </w:pPr>
    </w:p>
    <w:p w:rsidR="00673F12" w:rsidRDefault="007D6FCB">
      <w:pPr>
        <w:pStyle w:val="Estilo"/>
      </w:pPr>
      <w:r>
        <w:t>(ADICIONADA, P.O. 27 DE FEBRERO DE 2023)</w:t>
      </w:r>
    </w:p>
    <w:p w:rsidR="00673F12" w:rsidRDefault="007D6FCB">
      <w:pPr>
        <w:pStyle w:val="Estilo"/>
      </w:pPr>
      <w:r>
        <w:t>I.- Instrumentar los mecanismos para la prevención, corrección e investigación de responsabilidades administrativas y probables hechos de corrupción de los servidores públicos adscritos a la entidad paraestatal y de particulares, conforme a lo previsto en la Ley de Responsabilidades Administrativas del Estado de Aguascalientes y a lo que establezca el Comité Coordinador del Sistema Estatal Anticorrupción, así como acordar la admisión y cumplimiento a las recomendaciones públicas no vinculantes que emitiera dicho Comité y que sean del ámbito de su competencia;</w:t>
      </w:r>
    </w:p>
    <w:p w:rsidR="00673F12" w:rsidRDefault="00673F12">
      <w:pPr>
        <w:pStyle w:val="Estilo"/>
      </w:pPr>
    </w:p>
    <w:p w:rsidR="00673F12" w:rsidRDefault="007D6FCB">
      <w:pPr>
        <w:pStyle w:val="Estilo"/>
      </w:pPr>
      <w:r>
        <w:t>(ADICIONADA, P.O. 27 DE FEBRERO DE 2023)</w:t>
      </w:r>
    </w:p>
    <w:p w:rsidR="00673F12" w:rsidRDefault="007D6FCB">
      <w:pPr>
        <w:pStyle w:val="Estilo"/>
      </w:pPr>
      <w:r>
        <w:t>II.- Recibir e investigar las quejas y denuncias que se promuevan con motivo del incumplimiento de las obligaciones de los servidores públicos adscritos al Municipio, así como de los particulares vinculados a faltas graves, de conformidad con la Ley de Responsabilidades Administrativas del Estado de Aguascalientes;</w:t>
      </w:r>
    </w:p>
    <w:p w:rsidR="00673F12" w:rsidRDefault="00673F12">
      <w:pPr>
        <w:pStyle w:val="Estilo"/>
      </w:pPr>
    </w:p>
    <w:p w:rsidR="00673F12" w:rsidRDefault="007D6FCB">
      <w:pPr>
        <w:pStyle w:val="Estilo"/>
      </w:pPr>
      <w:r>
        <w:t>(ADICIONADA, P.O. 27 DE FEBRERO DE 2023)</w:t>
      </w:r>
    </w:p>
    <w:p w:rsidR="00673F12" w:rsidRDefault="007D6FCB">
      <w:pPr>
        <w:pStyle w:val="Estilo"/>
      </w:pPr>
      <w:r>
        <w:t>III.- La investigación por la presunta responsabilidad de faltas administrativas iniciará de oficio, por denuncia o derivado de las auditorías practicadas por parte de las autoridades competentes o, en su caso, de auditores externos;</w:t>
      </w:r>
    </w:p>
    <w:p w:rsidR="00673F12" w:rsidRDefault="00673F12">
      <w:pPr>
        <w:pStyle w:val="Estilo"/>
      </w:pPr>
    </w:p>
    <w:p w:rsidR="00673F12" w:rsidRDefault="007D6FCB">
      <w:pPr>
        <w:pStyle w:val="Estilo"/>
      </w:pPr>
      <w:r>
        <w:t>(ADICIONADA, P.O. 27 DE FEBRERO DE 2023)</w:t>
      </w:r>
    </w:p>
    <w:p w:rsidR="00673F12" w:rsidRDefault="007D6FCB">
      <w:pPr>
        <w:pStyle w:val="Estilo"/>
      </w:pPr>
      <w:r>
        <w:t>IV.- En la investigación, podrá solicitar información o documentación a cualquier autoridad, persona física o moral con el objeto de esclarecer los hechos relacionados con la comisión de presuntas faltas administrativas;</w:t>
      </w:r>
    </w:p>
    <w:p w:rsidR="00673F12" w:rsidRDefault="00673F12">
      <w:pPr>
        <w:pStyle w:val="Estilo"/>
      </w:pPr>
    </w:p>
    <w:p w:rsidR="00673F12" w:rsidRDefault="007D6FCB">
      <w:pPr>
        <w:pStyle w:val="Estilo"/>
      </w:pPr>
      <w:r>
        <w:t>(ADICIONADA, P.O. 27 DE FEBRERO DE 2023)</w:t>
      </w:r>
    </w:p>
    <w:p w:rsidR="00673F12" w:rsidRDefault="007D6FCB">
      <w:pPr>
        <w:pStyle w:val="Estilo"/>
      </w:pPr>
      <w:r>
        <w:t>V.- Implementar las acciones necesarias para la recepción de denuncias por faltas administrativas imputables a los servidores públicos de la Administración Pública Municipal, o bien, referidas a faltas de particulares en relación con la Administración Pública Municipal;</w:t>
      </w:r>
    </w:p>
    <w:p w:rsidR="00673F12" w:rsidRDefault="00673F12">
      <w:pPr>
        <w:pStyle w:val="Estilo"/>
      </w:pPr>
    </w:p>
    <w:p w:rsidR="00673F12" w:rsidRDefault="007D6FCB">
      <w:pPr>
        <w:pStyle w:val="Estilo"/>
      </w:pPr>
      <w:r>
        <w:lastRenderedPageBreak/>
        <w:t>(ADICIONADA, P.O. 27 DE FEBRERO DE 2023)</w:t>
      </w:r>
    </w:p>
    <w:p w:rsidR="00673F12" w:rsidRDefault="007D6FCB">
      <w:pPr>
        <w:pStyle w:val="Estilo"/>
      </w:pPr>
      <w:r>
        <w:t>VI.- Realizar el trámite y desahogo de las investigaciones, por actos u omisiones de los servidores públicos adscritos a la Administración Pública Municipal o de particulares que puedan constituir responsabilidades administrativas de acuerdo con la normativa aplicable, autorizando con su firma los acuerdos e informes;</w:t>
      </w:r>
    </w:p>
    <w:p w:rsidR="00673F12" w:rsidRDefault="00673F12">
      <w:pPr>
        <w:pStyle w:val="Estilo"/>
      </w:pPr>
    </w:p>
    <w:p w:rsidR="00673F12" w:rsidRDefault="007D6FCB">
      <w:pPr>
        <w:pStyle w:val="Estilo"/>
      </w:pPr>
      <w:r>
        <w:t>(ADICIONADA, P.O. 27 DE FEBRERO DE 2023)</w:t>
      </w:r>
    </w:p>
    <w:p w:rsidR="00673F12" w:rsidRDefault="007D6FCB">
      <w:pPr>
        <w:pStyle w:val="Estilo"/>
      </w:pPr>
      <w:r>
        <w:t>VII.- Realizar las actuaciones, diligencias y notificaciones necesarias dentro de las investigaciones seguidas a los servidores públicos de la Administración Pública Municipal y de los particulares, habilitando para ello al personal del área correspondiente;</w:t>
      </w:r>
    </w:p>
    <w:p w:rsidR="00673F12" w:rsidRDefault="00673F12">
      <w:pPr>
        <w:pStyle w:val="Estilo"/>
      </w:pPr>
    </w:p>
    <w:p w:rsidR="00673F12" w:rsidRDefault="007D6FCB">
      <w:pPr>
        <w:pStyle w:val="Estilo"/>
      </w:pPr>
      <w:r>
        <w:t>(ADICIONADA, P.O. 27 DE FEBRERO DE 2023)</w:t>
      </w:r>
    </w:p>
    <w:p w:rsidR="00673F12" w:rsidRDefault="007D6FCB">
      <w:pPr>
        <w:pStyle w:val="Estilo"/>
      </w:pPr>
      <w:r>
        <w:t>VIII.- Emitir y acordar los escritos, promociones, oficios y demás documentos relacionados con las investigaciones de su competencia;</w:t>
      </w:r>
    </w:p>
    <w:p w:rsidR="00673F12" w:rsidRDefault="00673F12">
      <w:pPr>
        <w:pStyle w:val="Estilo"/>
      </w:pPr>
    </w:p>
    <w:p w:rsidR="00673F12" w:rsidRDefault="007D6FCB">
      <w:pPr>
        <w:pStyle w:val="Estilo"/>
      </w:pPr>
      <w:r>
        <w:t>(ADICIONADA, P.O. 27 DE FEBRERO DE 2023)</w:t>
      </w:r>
    </w:p>
    <w:p w:rsidR="00673F12" w:rsidRDefault="007D6FCB">
      <w:pPr>
        <w:pStyle w:val="Estilo"/>
      </w:pPr>
      <w:r>
        <w:t>IX.- Concluida la investigación, en su caso, elaborar y suscribir el informe de presunta responsabilidad administrativa en el que se determine si existen elementos que presuman conductas constitutivas de probables faltas administrativas, calificando además dichas faltas como graves o no graves.</w:t>
      </w:r>
    </w:p>
    <w:p w:rsidR="00673F12" w:rsidRDefault="00673F12">
      <w:pPr>
        <w:pStyle w:val="Estilo"/>
      </w:pPr>
    </w:p>
    <w:p w:rsidR="00673F12" w:rsidRDefault="007D6FCB">
      <w:pPr>
        <w:pStyle w:val="Estilo"/>
      </w:pPr>
      <w:r>
        <w:t>(ADICIONADA, P.O. 27 DE FEBRERO DE 2023)</w:t>
      </w:r>
    </w:p>
    <w:p w:rsidR="00673F12" w:rsidRDefault="007D6FCB">
      <w:pPr>
        <w:pStyle w:val="Estilo"/>
      </w:pPr>
      <w:r>
        <w:t>X.- Turnar el expediente a la Autoridad Substanciadora adscrita a la propia Contraloría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XI.- Tramitar el recurso de inconformidad que se promueva contra la calificación de faltas no graves, conforme a lo dispuesto por la Ley de Responsabilidades Administrativas del Estado de Aguascalientes;</w:t>
      </w:r>
    </w:p>
    <w:p w:rsidR="00673F12" w:rsidRDefault="00673F12">
      <w:pPr>
        <w:pStyle w:val="Estilo"/>
      </w:pPr>
    </w:p>
    <w:p w:rsidR="00673F12" w:rsidRDefault="007D6FCB">
      <w:pPr>
        <w:pStyle w:val="Estilo"/>
      </w:pPr>
      <w:r>
        <w:t>(ADICIONADA, P.O. 27 DE FEBRERO DE 2023)</w:t>
      </w:r>
    </w:p>
    <w:p w:rsidR="00673F12" w:rsidRDefault="007D6FCB">
      <w:pPr>
        <w:pStyle w:val="Estilo"/>
      </w:pPr>
      <w:r>
        <w:t>XII.- Llevar a cabo todos los actos procesales respectivos en carácter de Autoridad Investigadora ante la Sala Administrativa del Poder Judicial del Estado de Aguascalientes, conforme a lo dispuesto por la Ley de Responsabilidades Administrativas del Estado de Aguascalientes;</w:t>
      </w:r>
    </w:p>
    <w:p w:rsidR="00673F12" w:rsidRDefault="00673F12">
      <w:pPr>
        <w:pStyle w:val="Estilo"/>
      </w:pPr>
    </w:p>
    <w:p w:rsidR="00673F12" w:rsidRDefault="007D6FCB">
      <w:pPr>
        <w:pStyle w:val="Estilo"/>
      </w:pPr>
      <w:r>
        <w:t>(ADICIONADA, P.O. 27 DE FEBRERO DE 2023)</w:t>
      </w:r>
    </w:p>
    <w:p w:rsidR="00673F12" w:rsidRDefault="007D6FCB">
      <w:pPr>
        <w:pStyle w:val="Estilo"/>
      </w:pPr>
      <w:r>
        <w:t>XIII.- Habilitar días y horas inhábiles para la práctica de diligencias;</w:t>
      </w:r>
    </w:p>
    <w:p w:rsidR="00673F12" w:rsidRDefault="00673F12">
      <w:pPr>
        <w:pStyle w:val="Estilo"/>
      </w:pPr>
    </w:p>
    <w:p w:rsidR="00673F12" w:rsidRDefault="007D6FCB">
      <w:pPr>
        <w:pStyle w:val="Estilo"/>
      </w:pPr>
      <w:r>
        <w:t>(ADICIONADA, P.O. 27 DE FEBRERO DE 2023)</w:t>
      </w:r>
    </w:p>
    <w:p w:rsidR="00673F12" w:rsidRDefault="007D6FCB">
      <w:pPr>
        <w:pStyle w:val="Estilo"/>
      </w:pPr>
      <w:r>
        <w:t>XIV.- Ordenar medidas de apremio y solicitar medidas cautelares;</w:t>
      </w:r>
    </w:p>
    <w:p w:rsidR="00673F12" w:rsidRDefault="00673F12">
      <w:pPr>
        <w:pStyle w:val="Estilo"/>
      </w:pPr>
    </w:p>
    <w:p w:rsidR="00673F12" w:rsidRDefault="007D6FCB">
      <w:pPr>
        <w:pStyle w:val="Estilo"/>
      </w:pPr>
      <w:r>
        <w:t>(ADICIONADA, P.O. 27 DE FEBRERO DE 2023)</w:t>
      </w:r>
    </w:p>
    <w:p w:rsidR="00673F12" w:rsidRDefault="007D6FCB">
      <w:pPr>
        <w:pStyle w:val="Estilo"/>
      </w:pPr>
      <w:r>
        <w:t>XV.- Solicitar el auxilio de la Fiscalía General del Estado para determinar la autenticidad de documentos;</w:t>
      </w:r>
    </w:p>
    <w:p w:rsidR="00673F12" w:rsidRDefault="00673F12">
      <w:pPr>
        <w:pStyle w:val="Estilo"/>
      </w:pPr>
    </w:p>
    <w:p w:rsidR="00673F12" w:rsidRDefault="007D6FCB">
      <w:pPr>
        <w:pStyle w:val="Estilo"/>
      </w:pPr>
      <w:r>
        <w:t>(ADICIONADA, P.O. 27 DE FEBRERO DE 2023)</w:t>
      </w:r>
    </w:p>
    <w:p w:rsidR="00673F12" w:rsidRDefault="007D6FCB">
      <w:pPr>
        <w:pStyle w:val="Estilo"/>
      </w:pPr>
      <w:r>
        <w:t>XVI.- Realizar, por sí o a través del personal a su cargo, todo tipo de notificaciones;</w:t>
      </w:r>
    </w:p>
    <w:p w:rsidR="00673F12" w:rsidRDefault="00673F12">
      <w:pPr>
        <w:pStyle w:val="Estilo"/>
      </w:pPr>
    </w:p>
    <w:p w:rsidR="00673F12" w:rsidRDefault="007D6FCB">
      <w:pPr>
        <w:pStyle w:val="Estilo"/>
      </w:pPr>
      <w:r>
        <w:t>(ADICIONADA, P.O. 27 DE FEBRERO DE 2023)</w:t>
      </w:r>
    </w:p>
    <w:p w:rsidR="00673F12" w:rsidRDefault="007D6FCB">
      <w:pPr>
        <w:pStyle w:val="Estilo"/>
      </w:pPr>
      <w:r>
        <w:t>XVII.- Certificar documentos, actuaciones y resoluciones, que deriven de la tramitación de sus procedimientos;</w:t>
      </w:r>
    </w:p>
    <w:p w:rsidR="00673F12" w:rsidRDefault="00673F12">
      <w:pPr>
        <w:pStyle w:val="Estilo"/>
      </w:pPr>
    </w:p>
    <w:p w:rsidR="00673F12" w:rsidRDefault="007D6FCB">
      <w:pPr>
        <w:pStyle w:val="Estilo"/>
      </w:pPr>
      <w:r>
        <w:t>(ADICIONADA, P.O. 27 DE FEBRERO DE 2023)</w:t>
      </w:r>
    </w:p>
    <w:p w:rsidR="00673F12" w:rsidRDefault="007D6FCB">
      <w:pPr>
        <w:pStyle w:val="Estilo"/>
      </w:pPr>
      <w:r>
        <w:t>XVIII.- Actuar como coadyuvante del Ministerio Público adscrito a la Fiscalía Especializada en Combate a la Corrupción, cuando formule denuncias, derivadas de sus investigaciones; y</w:t>
      </w:r>
    </w:p>
    <w:p w:rsidR="00673F12" w:rsidRDefault="00673F12">
      <w:pPr>
        <w:pStyle w:val="Estilo"/>
      </w:pPr>
    </w:p>
    <w:p w:rsidR="00673F12" w:rsidRDefault="007D6FCB">
      <w:pPr>
        <w:pStyle w:val="Estilo"/>
      </w:pPr>
      <w:r>
        <w:t>(ADICIONADA, P.O. 27 DE FEBRERO DE 2023)</w:t>
      </w:r>
    </w:p>
    <w:p w:rsidR="00673F12" w:rsidRDefault="007D6FCB">
      <w:pPr>
        <w:pStyle w:val="Estilo"/>
      </w:pPr>
      <w:r>
        <w:t>XIX.- Las demás atribuciones otorgadas por las disposiciones legales aplicables en la materia y su Reglamento.</w:t>
      </w:r>
    </w:p>
    <w:p w:rsidR="00673F12" w:rsidRDefault="00673F12">
      <w:pPr>
        <w:pStyle w:val="Estilo"/>
      </w:pPr>
    </w:p>
    <w:p w:rsidR="00673F12" w:rsidRDefault="007D6FCB">
      <w:pPr>
        <w:pStyle w:val="Estilo"/>
      </w:pPr>
      <w:r>
        <w:t>(ADICIONADO [N. DE E. ESTE PÁRRAFO], P.O. 27 DE FEBRERO DE 2023)</w:t>
      </w:r>
    </w:p>
    <w:p w:rsidR="00673F12" w:rsidRDefault="007D6FCB">
      <w:pPr>
        <w:pStyle w:val="Estilo"/>
      </w:pPr>
      <w:r>
        <w:t>C) Autoridad Substanciadora:</w:t>
      </w:r>
    </w:p>
    <w:p w:rsidR="00673F12" w:rsidRDefault="00673F12">
      <w:pPr>
        <w:pStyle w:val="Estilo"/>
      </w:pPr>
    </w:p>
    <w:p w:rsidR="00673F12" w:rsidRDefault="007D6FCB">
      <w:pPr>
        <w:pStyle w:val="Estilo"/>
      </w:pPr>
      <w:r>
        <w:t>(ADICIONADA, P.O. 27 DE FEBRERO DE 2023)</w:t>
      </w:r>
    </w:p>
    <w:p w:rsidR="00673F12" w:rsidRDefault="007D6FCB">
      <w:pPr>
        <w:pStyle w:val="Estilo"/>
      </w:pPr>
      <w:r>
        <w:t>I.- Admitir el informe de presunta responsabilidad administrativa, emitido por la Autoridad Investigadora, con el objeto de tramitar y substanciar los procedimientos de responsabilidad administrativa en contra de servidores públicos del Municipio, por conductas que pudieran constituir responsabilidad en los términos de la ley de la materia, en cuanto a las faltas administrativas graves, no graves y de particulares. Tratándose de faltas graves y faltas de particulares vinculados con faltas administrativas graves, una vez realizada la substanciación, procederá a turnar el expediente a la Sala Administrativa del Poder Judicial del Estado de Aguascalientes para la continuación del procedimiento administrativo y su resolución.</w:t>
      </w:r>
    </w:p>
    <w:p w:rsidR="00673F12" w:rsidRDefault="00673F12">
      <w:pPr>
        <w:pStyle w:val="Estilo"/>
      </w:pPr>
    </w:p>
    <w:p w:rsidR="00673F12" w:rsidRDefault="007D6FCB">
      <w:pPr>
        <w:pStyle w:val="Estilo"/>
      </w:pPr>
      <w:r>
        <w:t>(ADICIONADA, P.O. 27 DE FEBRERO DE 2023)</w:t>
      </w:r>
    </w:p>
    <w:p w:rsidR="00673F12" w:rsidRDefault="007D6FCB">
      <w:pPr>
        <w:pStyle w:val="Estilo"/>
      </w:pPr>
      <w:r>
        <w:t>II.- Habilitar como notificador a los servidores públicos a su cargo, a efecto de substanciar debidamente los asuntos en los que tenga competencia;</w:t>
      </w:r>
    </w:p>
    <w:p w:rsidR="00673F12" w:rsidRDefault="00673F12">
      <w:pPr>
        <w:pStyle w:val="Estilo"/>
      </w:pPr>
    </w:p>
    <w:p w:rsidR="00673F12" w:rsidRDefault="007D6FCB">
      <w:pPr>
        <w:pStyle w:val="Estilo"/>
      </w:pPr>
      <w:r>
        <w:t>(ADICIONADA, P.O. 27 DE FEBRERO DE 2023)</w:t>
      </w:r>
    </w:p>
    <w:p w:rsidR="00673F12" w:rsidRDefault="007D6FCB">
      <w:pPr>
        <w:pStyle w:val="Estilo"/>
      </w:pPr>
      <w:r>
        <w:t>III.- Tramitar y resolver los recursos legales interpuestos en contra de las resoluciones recaídas en la substanciación del procedimiento administrativo instaurado;</w:t>
      </w:r>
    </w:p>
    <w:p w:rsidR="00673F12" w:rsidRDefault="00673F12">
      <w:pPr>
        <w:pStyle w:val="Estilo"/>
      </w:pPr>
    </w:p>
    <w:p w:rsidR="00673F12" w:rsidRDefault="007D6FCB">
      <w:pPr>
        <w:pStyle w:val="Estilo"/>
      </w:pPr>
      <w:r>
        <w:t>(ADICIONADA, P.O. 27 DE FEBRERO DE 2023)</w:t>
      </w:r>
    </w:p>
    <w:p w:rsidR="00673F12" w:rsidRDefault="007D6FCB">
      <w:pPr>
        <w:pStyle w:val="Estilo"/>
      </w:pPr>
      <w:r>
        <w:t>IV.- Presentar denuncias o querellas en asuntos de competencia del Órgano Interno de Control y de aquellas por probables responsabilidades del orden penal de los servidores públicos, ratificar las mismas;</w:t>
      </w:r>
    </w:p>
    <w:p w:rsidR="00673F12" w:rsidRDefault="00673F12">
      <w:pPr>
        <w:pStyle w:val="Estilo"/>
      </w:pPr>
    </w:p>
    <w:p w:rsidR="00673F12" w:rsidRDefault="007D6FCB">
      <w:pPr>
        <w:pStyle w:val="Estilo"/>
      </w:pPr>
      <w:r>
        <w:t>(ADICIONADA, P.O. 27 DE FEBRERO DE 2023)</w:t>
      </w:r>
    </w:p>
    <w:p w:rsidR="00673F12" w:rsidRDefault="007D6FCB">
      <w:pPr>
        <w:pStyle w:val="Estilo"/>
      </w:pPr>
      <w:r>
        <w:lastRenderedPageBreak/>
        <w:t>V.- Emitir y acordar los escritos, promociones, oficios y demás documentos relacionados con los procedimientos de responsabilidad de su competencia;</w:t>
      </w:r>
    </w:p>
    <w:p w:rsidR="00673F12" w:rsidRDefault="00673F12">
      <w:pPr>
        <w:pStyle w:val="Estilo"/>
      </w:pPr>
    </w:p>
    <w:p w:rsidR="00673F12" w:rsidRDefault="007D6FCB">
      <w:pPr>
        <w:pStyle w:val="Estilo"/>
      </w:pPr>
      <w:r>
        <w:t>(ADICIONADA, P.O. 27 DE FEBRERO DE 2023)</w:t>
      </w:r>
    </w:p>
    <w:p w:rsidR="00673F12" w:rsidRDefault="007D6FCB">
      <w:pPr>
        <w:pStyle w:val="Estilo"/>
      </w:pPr>
      <w:r>
        <w:t>VI.- Llevar a cabo todos los actos procesales respectivos en carácter de Autoridad Substanciadora ante la Sala Administrativa del Poder Judicial del Estado de Aguascalientes, conforme a lo dispuesto por la Ley de Responsabilidades Administrativas del Estado de Aguascalientes;</w:t>
      </w:r>
    </w:p>
    <w:p w:rsidR="00673F12" w:rsidRDefault="00673F12">
      <w:pPr>
        <w:pStyle w:val="Estilo"/>
      </w:pPr>
    </w:p>
    <w:p w:rsidR="00673F12" w:rsidRDefault="007D6FCB">
      <w:pPr>
        <w:pStyle w:val="Estilo"/>
      </w:pPr>
      <w:r>
        <w:t>(ADICIONADA, P.O. 27 DE FEBRERO DE 2023)</w:t>
      </w:r>
    </w:p>
    <w:p w:rsidR="00673F12" w:rsidRDefault="007D6FCB">
      <w:pPr>
        <w:pStyle w:val="Estilo"/>
      </w:pPr>
      <w:r>
        <w:t>VII.- Acordar la admisión y cumplimiento a las recomendaciones públicas no vinculantes que emitiera el Comité Coordinador del Sistema Estatal Anticorrupción y que sean del ámbito de su competencia;</w:t>
      </w:r>
    </w:p>
    <w:p w:rsidR="00673F12" w:rsidRDefault="00673F12">
      <w:pPr>
        <w:pStyle w:val="Estilo"/>
      </w:pPr>
    </w:p>
    <w:p w:rsidR="00673F12" w:rsidRDefault="007D6FCB">
      <w:pPr>
        <w:pStyle w:val="Estilo"/>
      </w:pPr>
      <w:r>
        <w:t>(ADICIONADA, P.O. 27 DE FEBRERO DE 2023)</w:t>
      </w:r>
    </w:p>
    <w:p w:rsidR="00673F12" w:rsidRDefault="007D6FCB">
      <w:pPr>
        <w:pStyle w:val="Estilo"/>
      </w:pPr>
      <w:r>
        <w:t>VIII.- Ordenar medidas de apremio y dictar medidas cautelares en los casos en que se requiera;</w:t>
      </w:r>
    </w:p>
    <w:p w:rsidR="00673F12" w:rsidRDefault="00673F12">
      <w:pPr>
        <w:pStyle w:val="Estilo"/>
      </w:pPr>
    </w:p>
    <w:p w:rsidR="00673F12" w:rsidRDefault="007D6FCB">
      <w:pPr>
        <w:pStyle w:val="Estilo"/>
      </w:pPr>
      <w:r>
        <w:t>(ADICIONADA, P.O. 27 DE FEBRERO DE 2023)</w:t>
      </w:r>
    </w:p>
    <w:p w:rsidR="00673F12" w:rsidRDefault="007D6FCB">
      <w:pPr>
        <w:pStyle w:val="Estilo"/>
      </w:pPr>
      <w:r>
        <w:t>IX.- Habilitar días y horas inhábiles para la práctica de diligencias;</w:t>
      </w:r>
    </w:p>
    <w:p w:rsidR="00673F12" w:rsidRDefault="00673F12">
      <w:pPr>
        <w:pStyle w:val="Estilo"/>
      </w:pPr>
    </w:p>
    <w:p w:rsidR="00673F12" w:rsidRDefault="007D6FCB">
      <w:pPr>
        <w:pStyle w:val="Estilo"/>
      </w:pPr>
      <w:r>
        <w:t>(ADICIONADA, P.O. 27 DE FEBRERO DE 2023)</w:t>
      </w:r>
    </w:p>
    <w:p w:rsidR="00673F12" w:rsidRDefault="007D6FCB">
      <w:pPr>
        <w:pStyle w:val="Estilo"/>
      </w:pPr>
      <w:r>
        <w:t>X.- Solicitar el auxilio de la Fiscalía General del Estado para determinar la autenticidad de documentos;</w:t>
      </w:r>
    </w:p>
    <w:p w:rsidR="00673F12" w:rsidRDefault="00673F12">
      <w:pPr>
        <w:pStyle w:val="Estilo"/>
      </w:pPr>
    </w:p>
    <w:p w:rsidR="00673F12" w:rsidRDefault="007D6FCB">
      <w:pPr>
        <w:pStyle w:val="Estilo"/>
      </w:pPr>
      <w:r>
        <w:t>(ADICIONADA, P.O. 27 DE FEBRERO DE 2023)</w:t>
      </w:r>
    </w:p>
    <w:p w:rsidR="00673F12" w:rsidRDefault="007D6FCB">
      <w:pPr>
        <w:pStyle w:val="Estilo"/>
      </w:pPr>
      <w:r>
        <w:t>XI.- Certificar documentos, actuaciones y resoluciones, que deriven de la tramitación de sus procedimientos;</w:t>
      </w:r>
    </w:p>
    <w:p w:rsidR="00673F12" w:rsidRDefault="00673F12">
      <w:pPr>
        <w:pStyle w:val="Estilo"/>
      </w:pPr>
    </w:p>
    <w:p w:rsidR="00673F12" w:rsidRDefault="007D6FCB">
      <w:pPr>
        <w:pStyle w:val="Estilo"/>
      </w:pPr>
      <w:r>
        <w:t>(ADICIONADA, P.O. 27 DE FEBRERO DE 2023)</w:t>
      </w:r>
    </w:p>
    <w:p w:rsidR="00673F12" w:rsidRDefault="007D6FCB">
      <w:pPr>
        <w:pStyle w:val="Estilo"/>
      </w:pPr>
      <w:r>
        <w:t>XII.- Analizar y resolver las causales de improcedencia y sobreseimiento existentes al recibir el Informe de Presunta Responsabilidad Administrativa y el expediente de investigación que turne la Autoridad Investigadora o de aquellas promovidas por las partes;</w:t>
      </w:r>
    </w:p>
    <w:p w:rsidR="00673F12" w:rsidRDefault="00673F12">
      <w:pPr>
        <w:pStyle w:val="Estilo"/>
      </w:pPr>
    </w:p>
    <w:p w:rsidR="00673F12" w:rsidRDefault="007D6FCB">
      <w:pPr>
        <w:pStyle w:val="Estilo"/>
      </w:pPr>
      <w:r>
        <w:t>(ADICIONADA, P.O. 27 DE FEBRERO DE 2023)</w:t>
      </w:r>
    </w:p>
    <w:p w:rsidR="00673F12" w:rsidRDefault="007D6FCB">
      <w:pPr>
        <w:pStyle w:val="Estilo"/>
      </w:pPr>
      <w:r>
        <w:t>XIII.- Resolver los recursos de inconformidad interpuestos en contra de las resoluciones recaídas en los procedimientos de adquisición previstos en la Ley de Adquisiciones, Arrendamientos y Servicios del Estado de Aguascalientes, además de todos y cada uno de los recursos administrativos que sean considerados y procedentes en materia de adquisiciones; y</w:t>
      </w:r>
    </w:p>
    <w:p w:rsidR="00673F12" w:rsidRDefault="00673F12">
      <w:pPr>
        <w:pStyle w:val="Estilo"/>
      </w:pPr>
    </w:p>
    <w:p w:rsidR="00673F12" w:rsidRDefault="007D6FCB">
      <w:pPr>
        <w:pStyle w:val="Estilo"/>
      </w:pPr>
      <w:r>
        <w:t>(ADICIONADA, P.O. 27 DE FEBRERO DE 2023)</w:t>
      </w:r>
    </w:p>
    <w:p w:rsidR="00673F12" w:rsidRDefault="007D6FCB">
      <w:pPr>
        <w:pStyle w:val="Estilo"/>
      </w:pPr>
      <w:r>
        <w:t>XIV.- Las demás atribuciones otorgadas por las disposiciones legales aplicables en la materia y su Reglamento.</w:t>
      </w:r>
    </w:p>
    <w:p w:rsidR="00673F12" w:rsidRDefault="00673F12">
      <w:pPr>
        <w:pStyle w:val="Estilo"/>
      </w:pPr>
    </w:p>
    <w:p w:rsidR="00673F12" w:rsidRDefault="007D6FCB">
      <w:pPr>
        <w:pStyle w:val="Estilo"/>
      </w:pPr>
      <w:r>
        <w:lastRenderedPageBreak/>
        <w:t>(ADICIONADO [N. DE E. ESTE PÁRRAFO], P.O. 27 DE FEBRERO DE 2023)</w:t>
      </w:r>
    </w:p>
    <w:p w:rsidR="00673F12" w:rsidRDefault="007D6FCB">
      <w:pPr>
        <w:pStyle w:val="Estilo"/>
      </w:pPr>
      <w:r>
        <w:t xml:space="preserve">D) Autoridad </w:t>
      </w:r>
      <w:proofErr w:type="spellStart"/>
      <w:r>
        <w:t>Resolutora</w:t>
      </w:r>
      <w:proofErr w:type="spellEnd"/>
      <w:r>
        <w:t>:</w:t>
      </w:r>
    </w:p>
    <w:p w:rsidR="00673F12" w:rsidRDefault="00673F12">
      <w:pPr>
        <w:pStyle w:val="Estilo"/>
      </w:pPr>
    </w:p>
    <w:p w:rsidR="00673F12" w:rsidRDefault="007D6FCB">
      <w:pPr>
        <w:pStyle w:val="Estilo"/>
      </w:pPr>
      <w:r>
        <w:t>(ADICIONADA, P.O. 27 DE FEBRERO DE 2023)</w:t>
      </w:r>
    </w:p>
    <w:p w:rsidR="00673F12" w:rsidRDefault="007D6FCB">
      <w:pPr>
        <w:pStyle w:val="Estilo"/>
      </w:pPr>
      <w:r>
        <w:t>I.- Acordar el cierre de instrucción dentro del procedimiento de responsabilidades administrativas;</w:t>
      </w:r>
    </w:p>
    <w:p w:rsidR="00673F12" w:rsidRDefault="00673F12">
      <w:pPr>
        <w:pStyle w:val="Estilo"/>
      </w:pPr>
    </w:p>
    <w:p w:rsidR="00673F12" w:rsidRDefault="007D6FCB">
      <w:pPr>
        <w:pStyle w:val="Estilo"/>
      </w:pPr>
      <w:r>
        <w:t>(ADICIONADA, P.O. 27 DE FEBRERO DE 2023)</w:t>
      </w:r>
    </w:p>
    <w:p w:rsidR="00673F12" w:rsidRDefault="007D6FCB">
      <w:pPr>
        <w:pStyle w:val="Estilo"/>
      </w:pPr>
      <w:r>
        <w:t>II.- Elaborar los proyectos de resoluciones que se emitan con motivo de los procedimientos administrativos de responsabilidades;</w:t>
      </w:r>
    </w:p>
    <w:p w:rsidR="00673F12" w:rsidRDefault="00673F12">
      <w:pPr>
        <w:pStyle w:val="Estilo"/>
      </w:pPr>
    </w:p>
    <w:p w:rsidR="00673F12" w:rsidRDefault="007D6FCB">
      <w:pPr>
        <w:pStyle w:val="Estilo"/>
      </w:pPr>
      <w:r>
        <w:t>(ADICIONADA, P.O. 27 DE FEBRERO DE 2023)</w:t>
      </w:r>
    </w:p>
    <w:p w:rsidR="00673F12" w:rsidRDefault="007D6FCB">
      <w:pPr>
        <w:pStyle w:val="Estilo"/>
      </w:pPr>
      <w:r>
        <w:t>III.- Resolver los procedimientos de responsabilidad administrativa no graves seguidos en contra de servidores públicos de la Administración Pública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IV.- Tramitar y resolver los recursos legales interpuestos en contra de las resoluciones definitivas recaídas en los procedimientos administrativos resueltos por esta Autoridad.</w:t>
      </w:r>
    </w:p>
    <w:p w:rsidR="00673F12" w:rsidRDefault="00673F12">
      <w:pPr>
        <w:pStyle w:val="Estilo"/>
      </w:pPr>
    </w:p>
    <w:p w:rsidR="00673F12" w:rsidRDefault="007D6FCB">
      <w:pPr>
        <w:pStyle w:val="Estilo"/>
      </w:pPr>
      <w:r>
        <w:t>(ADICIONADA, P.O. 27 DE FEBRERO DE 2023)</w:t>
      </w:r>
    </w:p>
    <w:p w:rsidR="00673F12" w:rsidRDefault="007D6FCB">
      <w:pPr>
        <w:pStyle w:val="Estilo"/>
      </w:pPr>
      <w:r>
        <w:t>V.- Abrir la etapa de ejecución de las resoluciones que dicte y ordenar el archivo del expediente una vez sean cumplidas;</w:t>
      </w:r>
    </w:p>
    <w:p w:rsidR="00673F12" w:rsidRDefault="00673F12">
      <w:pPr>
        <w:pStyle w:val="Estilo"/>
      </w:pPr>
    </w:p>
    <w:p w:rsidR="00673F12" w:rsidRDefault="007D6FCB">
      <w:pPr>
        <w:pStyle w:val="Estilo"/>
      </w:pPr>
      <w:r>
        <w:t>(ADICIONADA, P.O. 27 DE FEBRERO DE 2023)</w:t>
      </w:r>
    </w:p>
    <w:p w:rsidR="00673F12" w:rsidRDefault="007D6FCB">
      <w:pPr>
        <w:pStyle w:val="Estilo"/>
      </w:pPr>
      <w:r>
        <w:t>VI.- Presentar denuncias o querellas en asuntos de competencia de la Contraloría Municipal y de aquellas por probables responsabilidades del orden penal de los servidores públicos, ratificar las mismas;</w:t>
      </w:r>
    </w:p>
    <w:p w:rsidR="00673F12" w:rsidRDefault="00673F12">
      <w:pPr>
        <w:pStyle w:val="Estilo"/>
      </w:pPr>
    </w:p>
    <w:p w:rsidR="00673F12" w:rsidRDefault="007D6FCB">
      <w:pPr>
        <w:pStyle w:val="Estilo"/>
      </w:pPr>
      <w:r>
        <w:t>(ADICIONADA, P.O. 27 DE FEBRERO DE 2023)</w:t>
      </w:r>
    </w:p>
    <w:p w:rsidR="00673F12" w:rsidRDefault="007D6FCB">
      <w:pPr>
        <w:pStyle w:val="Estilo"/>
      </w:pPr>
      <w:r>
        <w:t xml:space="preserve">VII.- Llevar a cabo todos los actos procesales respectivos en carácter de Autoridad </w:t>
      </w:r>
      <w:proofErr w:type="spellStart"/>
      <w:r>
        <w:t>Resolutora</w:t>
      </w:r>
      <w:proofErr w:type="spellEnd"/>
      <w:r>
        <w:t xml:space="preserve"> ante la Sala Administrativa del Poder Judicial del Estado de Aguascalientes, conforme a lo dispuesto por la Ley de Responsabilidades Administrativas del Estado de Aguascalientes;</w:t>
      </w:r>
    </w:p>
    <w:p w:rsidR="00673F12" w:rsidRDefault="00673F12">
      <w:pPr>
        <w:pStyle w:val="Estilo"/>
      </w:pPr>
    </w:p>
    <w:p w:rsidR="00673F12" w:rsidRDefault="007D6FCB">
      <w:pPr>
        <w:pStyle w:val="Estilo"/>
      </w:pPr>
      <w:r>
        <w:t>(ADICIONADA, P.O. 27 DE FEBRERO DE 2023)</w:t>
      </w:r>
    </w:p>
    <w:p w:rsidR="00673F12" w:rsidRDefault="007D6FCB">
      <w:pPr>
        <w:pStyle w:val="Estilo"/>
      </w:pPr>
      <w:r>
        <w:t>VIII.- Certificar documentos, actuaciones y resoluciones, que deriven de la tramitación de sus procedimientos;</w:t>
      </w:r>
    </w:p>
    <w:p w:rsidR="00673F12" w:rsidRDefault="00673F12">
      <w:pPr>
        <w:pStyle w:val="Estilo"/>
      </w:pPr>
    </w:p>
    <w:p w:rsidR="00673F12" w:rsidRDefault="007D6FCB">
      <w:pPr>
        <w:pStyle w:val="Estilo"/>
      </w:pPr>
      <w:r>
        <w:t>(ADICIONADA, P.O. 27 DE FEBRERO DE 2023)</w:t>
      </w:r>
    </w:p>
    <w:p w:rsidR="00673F12" w:rsidRDefault="007D6FCB">
      <w:pPr>
        <w:pStyle w:val="Estilo"/>
      </w:pPr>
      <w:r>
        <w:t>IX.- Acordar la admisión y cumplimiento a las recomendaciones públicas no vinculantes que emitiera el Comité Coordinador del Sistema Estatal Anticorrupción y que sean del ámbito de su competencia;</w:t>
      </w:r>
    </w:p>
    <w:p w:rsidR="00673F12" w:rsidRDefault="00673F12">
      <w:pPr>
        <w:pStyle w:val="Estilo"/>
      </w:pPr>
    </w:p>
    <w:p w:rsidR="00673F12" w:rsidRDefault="007D6FCB">
      <w:pPr>
        <w:pStyle w:val="Estilo"/>
      </w:pPr>
      <w:r>
        <w:t>(ADICIONADA, P.O. 27 DE FEBRERO DE 2023)</w:t>
      </w:r>
    </w:p>
    <w:p w:rsidR="00673F12" w:rsidRDefault="007D6FCB">
      <w:pPr>
        <w:pStyle w:val="Estilo"/>
      </w:pPr>
      <w:r>
        <w:lastRenderedPageBreak/>
        <w:t>X.- Ordenar medidas de apremio y dictar medidas cautelares en los casos en que se requiera,</w:t>
      </w:r>
    </w:p>
    <w:p w:rsidR="00673F12" w:rsidRDefault="00673F12">
      <w:pPr>
        <w:pStyle w:val="Estilo"/>
      </w:pPr>
    </w:p>
    <w:p w:rsidR="00673F12" w:rsidRDefault="007D6FCB">
      <w:pPr>
        <w:pStyle w:val="Estilo"/>
      </w:pPr>
      <w:r>
        <w:t>(ADICIONADA, P.O. 27 DE FEBRERO DE 2023)</w:t>
      </w:r>
    </w:p>
    <w:p w:rsidR="00673F12" w:rsidRDefault="007D6FCB">
      <w:pPr>
        <w:pStyle w:val="Estilo"/>
      </w:pPr>
      <w:r>
        <w:t xml:space="preserve">XI.- Llevar el registro de abstenciones y sanciones de los servidores públicos sancionados en los procedimientos de responsabilidad administrativa resueltos por esta Autoridad </w:t>
      </w:r>
      <w:proofErr w:type="spellStart"/>
      <w:r>
        <w:t>Resolutora</w:t>
      </w:r>
      <w:proofErr w:type="spellEnd"/>
      <w:r>
        <w:t>;</w:t>
      </w:r>
    </w:p>
    <w:p w:rsidR="00673F12" w:rsidRDefault="00673F12">
      <w:pPr>
        <w:pStyle w:val="Estilo"/>
      </w:pPr>
    </w:p>
    <w:p w:rsidR="00673F12" w:rsidRDefault="007D6FCB">
      <w:pPr>
        <w:pStyle w:val="Estilo"/>
      </w:pPr>
      <w:r>
        <w:t>(ADICIONADA, P.O. 27 DE FEBRERO DE 2023)</w:t>
      </w:r>
    </w:p>
    <w:p w:rsidR="00673F12" w:rsidRDefault="007D6FCB">
      <w:pPr>
        <w:pStyle w:val="Estilo"/>
      </w:pPr>
      <w:r>
        <w:t>XII.- Habilitar días y horas inhábiles para la práctica de diligencias;</w:t>
      </w:r>
    </w:p>
    <w:p w:rsidR="00673F12" w:rsidRDefault="00673F12">
      <w:pPr>
        <w:pStyle w:val="Estilo"/>
      </w:pPr>
    </w:p>
    <w:p w:rsidR="00673F12" w:rsidRDefault="007D6FCB">
      <w:pPr>
        <w:pStyle w:val="Estilo"/>
      </w:pPr>
      <w:r>
        <w:t>(ADICIONADA, P.O. 27 DE FEBRERO DE 2023)</w:t>
      </w:r>
    </w:p>
    <w:p w:rsidR="00673F12" w:rsidRDefault="007D6FCB">
      <w:pPr>
        <w:pStyle w:val="Estilo"/>
      </w:pPr>
      <w:r>
        <w:t>XIII.- Solicitar el auxilio de la Fiscalía General del Estado para determinar la autenticidad de documentos; y</w:t>
      </w:r>
    </w:p>
    <w:p w:rsidR="00673F12" w:rsidRDefault="00673F12">
      <w:pPr>
        <w:pStyle w:val="Estilo"/>
      </w:pPr>
    </w:p>
    <w:p w:rsidR="00673F12" w:rsidRDefault="007D6FCB">
      <w:pPr>
        <w:pStyle w:val="Estilo"/>
      </w:pPr>
      <w:r>
        <w:t>(ADICIONADA, P.O. 27 DE FEBRERO DE 2023)</w:t>
      </w:r>
    </w:p>
    <w:p w:rsidR="00673F12" w:rsidRDefault="007D6FCB">
      <w:pPr>
        <w:pStyle w:val="Estilo"/>
      </w:pPr>
      <w:r>
        <w:t>XIV.- Las demás atribuciones otorgadas por las disposiciones legales aplicables en la materia y su Reglamento.</w:t>
      </w:r>
    </w:p>
    <w:p w:rsidR="00673F12" w:rsidRDefault="00673F12">
      <w:pPr>
        <w:pStyle w:val="Estilo"/>
      </w:pPr>
    </w:p>
    <w:p w:rsidR="00673F12" w:rsidRDefault="007D6FCB">
      <w:pPr>
        <w:pStyle w:val="Estilo"/>
      </w:pPr>
      <w:r>
        <w:t>(ADICIONADO [N. DE E. ESTE PÁRRAFO], P.O. 27 DE FEBRERO DE 2023)</w:t>
      </w:r>
    </w:p>
    <w:p w:rsidR="00673F12" w:rsidRDefault="007D6FCB">
      <w:pPr>
        <w:pStyle w:val="Estilo"/>
      </w:pPr>
      <w:r>
        <w:t>E) Departamento de Declaraciones Patrimoniales y Entrega-Recepción:</w:t>
      </w:r>
    </w:p>
    <w:p w:rsidR="00673F12" w:rsidRDefault="00673F12">
      <w:pPr>
        <w:pStyle w:val="Estilo"/>
      </w:pPr>
    </w:p>
    <w:p w:rsidR="00673F12" w:rsidRDefault="007D6FCB">
      <w:pPr>
        <w:pStyle w:val="Estilo"/>
      </w:pPr>
      <w:r>
        <w:t>(ADICIONADA, P.O. 27 DE FEBRERO DE 2023)</w:t>
      </w:r>
    </w:p>
    <w:p w:rsidR="00673F12" w:rsidRDefault="007D6FCB">
      <w:pPr>
        <w:pStyle w:val="Estilo"/>
      </w:pPr>
      <w:r>
        <w:t>I.- Recibir la declaración de intereses, declaración patrimonial, así como constancia de presentación de declaración fiscal de los servidores públicos, y registrarlas e integrarlas en el sistema de evolución patrimonial conforme a la Ley, demás disposiciones aplicables y los mecanismos que implemente el Sistema Estatal y Nacional Anticorrupción;</w:t>
      </w:r>
    </w:p>
    <w:p w:rsidR="00673F12" w:rsidRDefault="00673F12">
      <w:pPr>
        <w:pStyle w:val="Estilo"/>
      </w:pPr>
    </w:p>
    <w:p w:rsidR="00673F12" w:rsidRDefault="007D6FCB">
      <w:pPr>
        <w:pStyle w:val="Estilo"/>
      </w:pPr>
      <w:r>
        <w:t>(ADICIONADA, P.O. 27 DE FEBRERO DE 2023)</w:t>
      </w:r>
    </w:p>
    <w:p w:rsidR="00673F12" w:rsidRDefault="007D6FCB">
      <w:pPr>
        <w:pStyle w:val="Estilo"/>
      </w:pPr>
      <w:r>
        <w:t>II.- Formular y proponer al Titular de la Contraloría Municipal, los criterios y normas para la presentación de las Declaraciones que permita prevenir actos de corrupción;</w:t>
      </w:r>
    </w:p>
    <w:p w:rsidR="00673F12" w:rsidRDefault="00673F12">
      <w:pPr>
        <w:pStyle w:val="Estilo"/>
      </w:pPr>
    </w:p>
    <w:p w:rsidR="00673F12" w:rsidRDefault="007D6FCB">
      <w:pPr>
        <w:pStyle w:val="Estilo"/>
      </w:pPr>
      <w:r>
        <w:t>(ADICIONADA, P.O. 27 DE FEBRERO DE 2023)</w:t>
      </w:r>
    </w:p>
    <w:p w:rsidR="00673F12" w:rsidRDefault="007D6FCB">
      <w:pPr>
        <w:pStyle w:val="Estilo"/>
      </w:pPr>
      <w:r>
        <w:t>III.- Verificar y dar seguimiento, a través de los medios que se estimen pertinentes, los datos vertidos por los servidores públicos de la Administración Pública Municipal en las declaraciones patrimoniales y la declaración de intereses que obren en el sistema de evolución patrimonial, en su caso, presentar la denuncia correspondiente ante el Departamento de Investigación de la Contraloría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IV.- Presentar la denuncia correspondiente ante el Departamento de Investigación de la Contraloría Municipal, en los casos de incumplimiento de presentación de declaraciones de los servidores públicos de la Administración Pública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lastRenderedPageBreak/>
        <w:t>V.- Intervenir, coordinar y auxiliarse con el personal de otras áreas de la Contraloría y Órganos Internos de Control, para la Entrega-Recepción ordinaria y constitucional de las oficinas públicas de la Administración Pública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 xml:space="preserve">VI.- Proponer al Titular de la Contraloría Municipal los lineamientos para </w:t>
      </w:r>
      <w:proofErr w:type="gramStart"/>
      <w:r>
        <w:t>los proceso</w:t>
      </w:r>
      <w:proofErr w:type="gramEnd"/>
      <w:r>
        <w:t xml:space="preserve"> de Entrega-Recepción de los servidores públicos y oficinas públicas de la Administración Pública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VII.- Expedir y registrar en el sistema de evolución patrimonial, de declaración de intereses y constancia de presentación de declaración fiscal, las certificaciones correspondientes derivadas de las verificaciones realizadas de la evolución del patrimonio de los servidores públicos;</w:t>
      </w:r>
    </w:p>
    <w:p w:rsidR="00673F12" w:rsidRDefault="00673F12">
      <w:pPr>
        <w:pStyle w:val="Estilo"/>
      </w:pPr>
    </w:p>
    <w:p w:rsidR="00673F12" w:rsidRDefault="007D6FCB">
      <w:pPr>
        <w:pStyle w:val="Estilo"/>
      </w:pPr>
      <w:r>
        <w:t>(ADICIONADA, P.O. 27 DE FEBRERO DE 2023)</w:t>
      </w:r>
    </w:p>
    <w:p w:rsidR="00673F12" w:rsidRDefault="007D6FCB">
      <w:pPr>
        <w:pStyle w:val="Estilo"/>
      </w:pPr>
      <w:r>
        <w:t>VIII.- Verificar y dar seguimiento a la situación o posible actualización de algún conflicto de interés de servidores públicos de la Administración Pública Municipal y, en su caso, presentar la denuncia correspondiente ante la Unidad de Investigación y Recepción de Quejas y Denuncias de la Contraloría;</w:t>
      </w:r>
    </w:p>
    <w:p w:rsidR="00673F12" w:rsidRDefault="00673F12">
      <w:pPr>
        <w:pStyle w:val="Estilo"/>
      </w:pPr>
    </w:p>
    <w:p w:rsidR="00673F12" w:rsidRDefault="007D6FCB">
      <w:pPr>
        <w:pStyle w:val="Estilo"/>
      </w:pPr>
      <w:r>
        <w:t>(ADICIONADA, P.O. 27 DE FEBRERO DE 2023)</w:t>
      </w:r>
    </w:p>
    <w:p w:rsidR="00673F12" w:rsidRDefault="007D6FCB">
      <w:pPr>
        <w:pStyle w:val="Estilo"/>
      </w:pPr>
      <w:r>
        <w:t>IX.- Establecer mecanismos de coordinación con las áreas administrativas de la Administración Pública Municipal, para dar cumplimiento a las disposiciones establecidas en materia de Entrega-Recepción y declaraciones patrimoniales;</w:t>
      </w:r>
    </w:p>
    <w:p w:rsidR="00673F12" w:rsidRDefault="00673F12">
      <w:pPr>
        <w:pStyle w:val="Estilo"/>
      </w:pPr>
    </w:p>
    <w:p w:rsidR="00673F12" w:rsidRDefault="007D6FCB">
      <w:pPr>
        <w:pStyle w:val="Estilo"/>
      </w:pPr>
      <w:r>
        <w:t>(ADICIONADA, P.O. 27 DE FEBRERO DE 2023)</w:t>
      </w:r>
    </w:p>
    <w:p w:rsidR="00673F12" w:rsidRDefault="007D6FCB">
      <w:pPr>
        <w:pStyle w:val="Estilo"/>
      </w:pPr>
      <w:r>
        <w:t>X.- Coordinar capacitar y dar asistencia a los Órganos Internos de Control y demás sujetos obligados, sobre los temas relativos al ámbito de las atribuciones de la Unidad de Entrega - Recepción y Declaraciones Patrimoniales;</w:t>
      </w:r>
    </w:p>
    <w:p w:rsidR="00673F12" w:rsidRDefault="00673F12">
      <w:pPr>
        <w:pStyle w:val="Estilo"/>
      </w:pPr>
    </w:p>
    <w:p w:rsidR="00673F12" w:rsidRDefault="007D6FCB">
      <w:pPr>
        <w:pStyle w:val="Estilo"/>
      </w:pPr>
      <w:r>
        <w:t>(ADICIONADA, P.O. 27 DE FEBRERO DE 2023)</w:t>
      </w:r>
    </w:p>
    <w:p w:rsidR="00673F12" w:rsidRDefault="007D6FCB">
      <w:pPr>
        <w:pStyle w:val="Estilo"/>
      </w:pPr>
      <w:r>
        <w:t>XI.- Proponer al Titular de la Contraloría Municipal, para designación de los representantes de la Contraloría Municipal para los procesos de entrega - recepción;</w:t>
      </w:r>
    </w:p>
    <w:p w:rsidR="00673F12" w:rsidRDefault="00673F12">
      <w:pPr>
        <w:pStyle w:val="Estilo"/>
      </w:pPr>
    </w:p>
    <w:p w:rsidR="00673F12" w:rsidRDefault="007D6FCB">
      <w:pPr>
        <w:pStyle w:val="Estilo"/>
      </w:pPr>
      <w:r>
        <w:t>(ADICIONADA, P.O. 27 DE FEBRERO DE 2023)</w:t>
      </w:r>
    </w:p>
    <w:p w:rsidR="00673F12" w:rsidRDefault="007D6FCB">
      <w:pPr>
        <w:pStyle w:val="Estilo"/>
      </w:pPr>
      <w:r>
        <w:t>XII.- Requerir por escrito a los servidores públicos que estén dentro del supuesto del incumplimiento en la presentación de alguna de las declaraciones patrimoniales y de interés y exhortarlos a que realicen la presentación faltante en un término no mayor de treinta días naturales;</w:t>
      </w:r>
    </w:p>
    <w:p w:rsidR="00673F12" w:rsidRDefault="00673F12">
      <w:pPr>
        <w:pStyle w:val="Estilo"/>
      </w:pPr>
    </w:p>
    <w:p w:rsidR="00673F12" w:rsidRDefault="007D6FCB">
      <w:pPr>
        <w:pStyle w:val="Estilo"/>
      </w:pPr>
      <w:r>
        <w:t>(ADICIONADA, P.O. 27 DE FEBRERO DE 2023)</w:t>
      </w:r>
    </w:p>
    <w:p w:rsidR="00673F12" w:rsidRDefault="007D6FCB">
      <w:pPr>
        <w:pStyle w:val="Estilo"/>
      </w:pPr>
      <w:r>
        <w:t>XIII.- Determinar los criterios de causa justificada, por la omisión o extemporaneidad cometida en la no presentación de las declaraciones por parte de los servidores públicos, así como aquellos que sean causa de un posible conflicto de interés;</w:t>
      </w:r>
    </w:p>
    <w:p w:rsidR="00673F12" w:rsidRDefault="00673F12">
      <w:pPr>
        <w:pStyle w:val="Estilo"/>
      </w:pPr>
    </w:p>
    <w:p w:rsidR="00673F12" w:rsidRDefault="007D6FCB">
      <w:pPr>
        <w:pStyle w:val="Estilo"/>
      </w:pPr>
      <w:r>
        <w:lastRenderedPageBreak/>
        <w:t>(ADICIONADA, P.O. 27 DE FEBRERO DE 2023)</w:t>
      </w:r>
    </w:p>
    <w:p w:rsidR="00673F12" w:rsidRDefault="007D6FCB">
      <w:pPr>
        <w:pStyle w:val="Estilo"/>
      </w:pPr>
      <w:r>
        <w:t>XIV.- Elaborar y emitir un análisis cuando se detecten incongruencias en el patrimonio de los servidores públicos de la Administración Pública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XV.- Coordinarse con los Departamentos de Auditoría e Investigación, para conocer la evolución patrimonial de los Declarantes y los Actos de Entrega-Recepción, a efecto de obtener la información en materia fiscal, la relacionada con operaciones de depósito, ahorro, administración, inversión de recursos monetarios, o cualquier otra necesaria;</w:t>
      </w:r>
    </w:p>
    <w:p w:rsidR="00673F12" w:rsidRDefault="00673F12">
      <w:pPr>
        <w:pStyle w:val="Estilo"/>
      </w:pPr>
    </w:p>
    <w:p w:rsidR="00673F12" w:rsidRDefault="007D6FCB">
      <w:pPr>
        <w:pStyle w:val="Estilo"/>
      </w:pPr>
      <w:r>
        <w:t>(ADICIONADA, P.O. 27 DE FEBRERO DE 2023)</w:t>
      </w:r>
    </w:p>
    <w:p w:rsidR="00673F12" w:rsidRDefault="007D6FCB">
      <w:pPr>
        <w:pStyle w:val="Estilo"/>
      </w:pPr>
      <w:r>
        <w:t>XVI.- Ordenar las verificaciones aleatorias de las declaraciones patrimoniales que obren en el sistema de evolución patrimonial, de declaración de interés y constancia de presentación de declaración fiscal, así como de la evolución del patrimonio de los servidores públicos;</w:t>
      </w:r>
    </w:p>
    <w:p w:rsidR="00673F12" w:rsidRDefault="00673F12">
      <w:pPr>
        <w:pStyle w:val="Estilo"/>
      </w:pPr>
    </w:p>
    <w:p w:rsidR="00673F12" w:rsidRDefault="007D6FCB">
      <w:pPr>
        <w:pStyle w:val="Estilo"/>
      </w:pPr>
      <w:r>
        <w:t>(ADICIONADA, P.O. 27 DE FEBRERO DE 2023)</w:t>
      </w:r>
    </w:p>
    <w:p w:rsidR="00673F12" w:rsidRDefault="007D6FCB">
      <w:pPr>
        <w:pStyle w:val="Estilo"/>
      </w:pPr>
      <w:r>
        <w:t>XVII.- Elaborar, registrar y resguardar las Actas Administrativas Circunstanciadas de Entrega-Recepción que se susciten en la Administración Pública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XVIII.- Participar en la celebración de los Actos de Entrega-Recepción del H. Ayuntamiento;</w:t>
      </w:r>
    </w:p>
    <w:p w:rsidR="00673F12" w:rsidRDefault="00673F12">
      <w:pPr>
        <w:pStyle w:val="Estilo"/>
      </w:pPr>
    </w:p>
    <w:p w:rsidR="00673F12" w:rsidRDefault="007D6FCB">
      <w:pPr>
        <w:pStyle w:val="Estilo"/>
      </w:pPr>
      <w:r>
        <w:t>(ADICIONADA, P.O. 27 DE FEBRERO DE 2023)</w:t>
      </w:r>
    </w:p>
    <w:p w:rsidR="00673F12" w:rsidRDefault="007D6FCB">
      <w:pPr>
        <w:pStyle w:val="Estilo"/>
      </w:pPr>
      <w:r>
        <w:t>XIX.- Coordinar, capacitar y dar asistencia a los enlaces en el manejo del Sistema de Declaraciones, así como el correspondiente al de Entrega-Recepción de las Dependencias y Entidades de la Administración Pública Municipal;</w:t>
      </w:r>
    </w:p>
    <w:p w:rsidR="00673F12" w:rsidRDefault="00673F12">
      <w:pPr>
        <w:pStyle w:val="Estilo"/>
      </w:pPr>
    </w:p>
    <w:p w:rsidR="00673F12" w:rsidRDefault="007D6FCB">
      <w:pPr>
        <w:pStyle w:val="Estilo"/>
      </w:pPr>
      <w:r>
        <w:t>(ADICIONADA, P.O. 27 DE FEBRERO DE 2023)</w:t>
      </w:r>
    </w:p>
    <w:p w:rsidR="00673F12" w:rsidRDefault="007D6FCB">
      <w:pPr>
        <w:pStyle w:val="Estilo"/>
      </w:pPr>
      <w:r>
        <w:t>XX.- Proponer, dar seguimiento y elaborar los documentos necesarios para realizar mejores prácticas en materia de Entrega-Recepción;</w:t>
      </w:r>
    </w:p>
    <w:p w:rsidR="00673F12" w:rsidRDefault="00673F12">
      <w:pPr>
        <w:pStyle w:val="Estilo"/>
      </w:pPr>
    </w:p>
    <w:p w:rsidR="00673F12" w:rsidRDefault="007D6FCB">
      <w:pPr>
        <w:pStyle w:val="Estilo"/>
      </w:pPr>
      <w:r>
        <w:t>(ADICIONADA, P.O. 27 DE FEBRERO DE 2023)</w:t>
      </w:r>
    </w:p>
    <w:p w:rsidR="00673F12" w:rsidRDefault="007D6FCB">
      <w:pPr>
        <w:pStyle w:val="Estilo"/>
      </w:pPr>
      <w:r>
        <w:t>XXI.- Designar como notificadores a los servidores públicos a su cargo para los asuntos que sean de su competencia; y</w:t>
      </w:r>
    </w:p>
    <w:p w:rsidR="00673F12" w:rsidRDefault="00673F12">
      <w:pPr>
        <w:pStyle w:val="Estilo"/>
      </w:pPr>
    </w:p>
    <w:p w:rsidR="00673F12" w:rsidRDefault="007D6FCB">
      <w:pPr>
        <w:pStyle w:val="Estilo"/>
      </w:pPr>
      <w:r>
        <w:t>(ADICIONADA, P.O. 27 DE FEBRERO DE 2023)</w:t>
      </w:r>
    </w:p>
    <w:p w:rsidR="00673F12" w:rsidRDefault="007D6FCB">
      <w:pPr>
        <w:pStyle w:val="Estilo"/>
      </w:pPr>
      <w:r>
        <w:t>XXII.- Las demás que señalen otras disposiciones legales, las que se desprendan de todos aquellos convenios, acuerdos y demás instrumentos en que la Contraloría Municipal sea parte y por razón de la materia le corresponda conocer del tema, así como todas aquellas que le sean delegadas o encomendadas.</w:t>
      </w:r>
    </w:p>
    <w:p w:rsidR="00673F12" w:rsidRDefault="00673F12">
      <w:pPr>
        <w:pStyle w:val="Estilo"/>
      </w:pPr>
    </w:p>
    <w:p w:rsidR="00673F12" w:rsidRDefault="007D6FCB">
      <w:pPr>
        <w:pStyle w:val="Estilo"/>
      </w:pPr>
      <w:r>
        <w:t>(ADICIONADO [N. DE E. ESTE PÁRRAFO], P.O. 27 DE FEBRERO DE 2023)</w:t>
      </w:r>
    </w:p>
    <w:p w:rsidR="00673F12" w:rsidRDefault="007D6FCB">
      <w:pPr>
        <w:pStyle w:val="Estilo"/>
      </w:pPr>
      <w:r>
        <w:t>F) Departamento de Transparencia:</w:t>
      </w:r>
    </w:p>
    <w:p w:rsidR="00673F12" w:rsidRDefault="00673F12">
      <w:pPr>
        <w:pStyle w:val="Estilo"/>
      </w:pPr>
    </w:p>
    <w:p w:rsidR="00673F12" w:rsidRDefault="007D6FCB">
      <w:pPr>
        <w:pStyle w:val="Estilo"/>
      </w:pPr>
      <w:r>
        <w:t>(ADICIONADA, P.O. 27 DE FEBRERO DE 2023)</w:t>
      </w:r>
    </w:p>
    <w:p w:rsidR="00673F12" w:rsidRDefault="007D6FCB">
      <w:pPr>
        <w:pStyle w:val="Estilo"/>
      </w:pPr>
      <w:r>
        <w:t>I.- Coadyuvar con el Titular de la Contraloría Municipal en el ejercicio de las disposiciones jurídicas que se confieren a la Contraloría Municipal en materia de anticorrupción, ética, integridad pública y prevención de Conflictos de Intereses, excepto en los casos en que por disposición legal o administrativa deban ser ejercidas por el Titular o por otra unidad distinta;</w:t>
      </w:r>
    </w:p>
    <w:p w:rsidR="00673F12" w:rsidRDefault="00673F12">
      <w:pPr>
        <w:pStyle w:val="Estilo"/>
      </w:pPr>
    </w:p>
    <w:p w:rsidR="00673F12" w:rsidRDefault="007D6FCB">
      <w:pPr>
        <w:pStyle w:val="Estilo"/>
      </w:pPr>
      <w:r>
        <w:t>(ADICIONADA, P.O. 27 DE FEBRERO DE 2023)</w:t>
      </w:r>
    </w:p>
    <w:p w:rsidR="00673F12" w:rsidRDefault="007D6FCB">
      <w:pPr>
        <w:pStyle w:val="Estilo"/>
      </w:pPr>
      <w:r>
        <w:t>II.- Apoyar como unidad de asesoría y consulta en materia de ética, integridad pública y prevención de Conflictos de Interés a las Dependencias y Entidades de la Administración Pública Estatal;</w:t>
      </w:r>
    </w:p>
    <w:p w:rsidR="00673F12" w:rsidRDefault="00673F12">
      <w:pPr>
        <w:pStyle w:val="Estilo"/>
      </w:pPr>
    </w:p>
    <w:p w:rsidR="00673F12" w:rsidRDefault="007D6FCB">
      <w:pPr>
        <w:pStyle w:val="Estilo"/>
      </w:pPr>
      <w:r>
        <w:t>(ADICIONADA, P.O. 27 DE FEBRERO DE 2023)</w:t>
      </w:r>
    </w:p>
    <w:p w:rsidR="00673F12" w:rsidRDefault="007D6FCB">
      <w:pPr>
        <w:pStyle w:val="Estilo"/>
      </w:pPr>
      <w:r>
        <w:t>III.- Realizar verificaciones al cumplimiento y los datos publicados, de las Dependencias y Entidades de la Administración Pública Municipal, de lo estipulado en la Ley de Transparencia y Acceso a la Información Pública del Estado de Aguascalientes y sus Municipios y de la Ley de Protección de Datos Personales en posesión de los Sujetos Obligados del Estado de Aguascalientes y sus Municipios;</w:t>
      </w:r>
    </w:p>
    <w:p w:rsidR="00673F12" w:rsidRDefault="00673F12">
      <w:pPr>
        <w:pStyle w:val="Estilo"/>
      </w:pPr>
    </w:p>
    <w:p w:rsidR="00673F12" w:rsidRDefault="007D6FCB">
      <w:pPr>
        <w:pStyle w:val="Estilo"/>
      </w:pPr>
      <w:r>
        <w:t>(ADICIONADA, P.O. 27 DE FEBRERO DE 2023)</w:t>
      </w:r>
    </w:p>
    <w:p w:rsidR="00673F12" w:rsidRDefault="007D6FCB">
      <w:pPr>
        <w:pStyle w:val="Estilo"/>
      </w:pPr>
      <w:r>
        <w:t>IV.- Coordinar el cumplimiento de las Dependencias y Entidades de la Administración Pública Municipal, de lo estipulado en la Ley de Transparencia y Acceso a la Información Pública del Estado de Aguascalientes y sus Municipios y (sic) Ley de Protección de Datos Personales en posesión de los Sujetos Obligados del Estado de Aguascalientes y sus Municipios;</w:t>
      </w:r>
    </w:p>
    <w:p w:rsidR="00673F12" w:rsidRDefault="00673F12">
      <w:pPr>
        <w:pStyle w:val="Estilo"/>
      </w:pPr>
    </w:p>
    <w:p w:rsidR="00673F12" w:rsidRDefault="007D6FCB">
      <w:pPr>
        <w:pStyle w:val="Estilo"/>
      </w:pPr>
      <w:r>
        <w:t>(ADICIONADA, P.O. 27 DE FEBRERO DE 2023)</w:t>
      </w:r>
    </w:p>
    <w:p w:rsidR="00673F12" w:rsidRDefault="007D6FCB">
      <w:pPr>
        <w:pStyle w:val="Estilo"/>
      </w:pPr>
      <w:r>
        <w:t>V.- Elaborar informes y reportes sobre presuntas infracciones e incumplimientos, en materia de transparencia y datos personales, de conformidad con las disposiciones legales aplicables;</w:t>
      </w:r>
    </w:p>
    <w:p w:rsidR="00673F12" w:rsidRDefault="00673F12">
      <w:pPr>
        <w:pStyle w:val="Estilo"/>
      </w:pPr>
    </w:p>
    <w:p w:rsidR="00673F12" w:rsidRDefault="007D6FCB">
      <w:pPr>
        <w:pStyle w:val="Estilo"/>
      </w:pPr>
      <w:r>
        <w:t>(ADICIONADA, P.O. 27 DE FEBRERO DE 2023)</w:t>
      </w:r>
    </w:p>
    <w:p w:rsidR="00673F12" w:rsidRDefault="007D6FCB">
      <w:pPr>
        <w:pStyle w:val="Estilo"/>
      </w:pPr>
      <w:r>
        <w:t>VI.- Coordinar el Cumplimiento de la Contraloría Municipal en el marco de (sic) Ley de Transparencia y Acceso a la Información Pública del Estado de Aguascalientes y sus Municipios y (sic) Ley de Protección de Datos Personales en posesión de los Sujetos Obligados del Estado de Aguascalientes y sus Municipios;</w:t>
      </w:r>
    </w:p>
    <w:p w:rsidR="00673F12" w:rsidRDefault="00673F12">
      <w:pPr>
        <w:pStyle w:val="Estilo"/>
      </w:pPr>
    </w:p>
    <w:p w:rsidR="00673F12" w:rsidRDefault="007D6FCB">
      <w:pPr>
        <w:pStyle w:val="Estilo"/>
      </w:pPr>
      <w:r>
        <w:t>(ADICIONADA, P.O. 27 DE FEBRERO DE 2023)</w:t>
      </w:r>
    </w:p>
    <w:p w:rsidR="00673F12" w:rsidRDefault="007D6FCB">
      <w:pPr>
        <w:pStyle w:val="Estilo"/>
      </w:pPr>
      <w:r>
        <w:t>VII.- Coordinar la recepción y difusión de la información relativa a las obligaciones establecidas en la normatividad en materia de transparencia de la Administración Pública Municipal, propiciando que las Dependencias y Entidades la actualicen periódicamente, conforme a las disposiciones jurídicas aplicables;</w:t>
      </w:r>
    </w:p>
    <w:p w:rsidR="00673F12" w:rsidRDefault="00673F12">
      <w:pPr>
        <w:pStyle w:val="Estilo"/>
      </w:pPr>
    </w:p>
    <w:p w:rsidR="00673F12" w:rsidRDefault="007D6FCB">
      <w:pPr>
        <w:pStyle w:val="Estilo"/>
      </w:pPr>
      <w:r>
        <w:t>(ADICIONADA, P.O. 27 DE FEBRERO DE 2023)</w:t>
      </w:r>
    </w:p>
    <w:p w:rsidR="00673F12" w:rsidRDefault="007D6FCB">
      <w:pPr>
        <w:pStyle w:val="Estilo"/>
      </w:pPr>
      <w:r>
        <w:lastRenderedPageBreak/>
        <w:t>VIII.- Recibir y dar trámite a las solicitudes de acceso a la información y de datos personales, así como los recursos de revisión ante la autoridad competente;</w:t>
      </w:r>
    </w:p>
    <w:p w:rsidR="00673F12" w:rsidRDefault="00673F12">
      <w:pPr>
        <w:pStyle w:val="Estilo"/>
      </w:pPr>
    </w:p>
    <w:p w:rsidR="00673F12" w:rsidRDefault="007D6FCB">
      <w:pPr>
        <w:pStyle w:val="Estilo"/>
      </w:pPr>
      <w:r>
        <w:t>(ADICIONADA, P.O. 27 DE FEBRERO DE 2023)</w:t>
      </w:r>
    </w:p>
    <w:p w:rsidR="00673F12" w:rsidRDefault="007D6FCB">
      <w:pPr>
        <w:pStyle w:val="Estilo"/>
      </w:pPr>
      <w:r>
        <w:t>IX.- Efectuar las notificaciones correspondientes que se deriven de los procedimientos de acceso a la información y de datos personales;</w:t>
      </w:r>
    </w:p>
    <w:p w:rsidR="00673F12" w:rsidRDefault="00673F12">
      <w:pPr>
        <w:pStyle w:val="Estilo"/>
      </w:pPr>
    </w:p>
    <w:p w:rsidR="00673F12" w:rsidRDefault="007D6FCB">
      <w:pPr>
        <w:pStyle w:val="Estilo"/>
      </w:pPr>
      <w:r>
        <w:t>(ADICIONADA, P.O. 27 DE FEBRERO DE 2023)</w:t>
      </w:r>
    </w:p>
    <w:p w:rsidR="00673F12" w:rsidRDefault="007D6FCB">
      <w:pPr>
        <w:pStyle w:val="Estilo"/>
      </w:pPr>
      <w:r>
        <w:t>X.- Realizar los trámites al interior de la Contraloría Municipal para la atención de las solicitudes de acceso a la información y datos personales, así como solicitar a las unidades administrativas de dicha Dependencia la información pertinente, a efecto de tramitar las respuestas correspondientes;</w:t>
      </w:r>
    </w:p>
    <w:p w:rsidR="00673F12" w:rsidRDefault="00673F12">
      <w:pPr>
        <w:pStyle w:val="Estilo"/>
      </w:pPr>
    </w:p>
    <w:p w:rsidR="00673F12" w:rsidRDefault="007D6FCB">
      <w:pPr>
        <w:pStyle w:val="Estilo"/>
      </w:pPr>
      <w:r>
        <w:t>(ADICIONADA, P.O. 27 DE FEBRERO DE 2023)</w:t>
      </w:r>
    </w:p>
    <w:p w:rsidR="00673F12" w:rsidRDefault="007D6FCB">
      <w:pPr>
        <w:pStyle w:val="Estilo"/>
      </w:pPr>
      <w:r>
        <w:t>XI.- Auxiliar a los particulares en la elaboración de solicitudes de acceso a la información y de datos personales y, en su caso, orientarlos sobre los sujetos obligados competentes conforme a las disposiciones jurídicas aplicables;</w:t>
      </w:r>
    </w:p>
    <w:p w:rsidR="00673F12" w:rsidRDefault="00673F12">
      <w:pPr>
        <w:pStyle w:val="Estilo"/>
      </w:pPr>
    </w:p>
    <w:p w:rsidR="00673F12" w:rsidRDefault="007D6FCB">
      <w:pPr>
        <w:pStyle w:val="Estilo"/>
      </w:pPr>
      <w:r>
        <w:t>(ADICIONADA, P.O. 27 DE FEBRERO DE 2023)</w:t>
      </w:r>
    </w:p>
    <w:p w:rsidR="00673F12" w:rsidRDefault="007D6FCB">
      <w:pPr>
        <w:pStyle w:val="Estilo"/>
      </w:pPr>
      <w:r>
        <w:t>XII.- Notificar al superior jerárquico correspondiente cuando alguna unidad administrativa de una Dependencia o Entidad de la Administración Pública Municipal se niegue a colaborar con la Unidad de Transparencia;</w:t>
      </w:r>
    </w:p>
    <w:p w:rsidR="00673F12" w:rsidRDefault="00673F12">
      <w:pPr>
        <w:pStyle w:val="Estilo"/>
      </w:pPr>
    </w:p>
    <w:p w:rsidR="00673F12" w:rsidRDefault="007D6FCB">
      <w:pPr>
        <w:pStyle w:val="Estilo"/>
      </w:pPr>
      <w:r>
        <w:t>(ADICIONADA, P.O. 27 DE FEBRERO DE 2023)</w:t>
      </w:r>
    </w:p>
    <w:p w:rsidR="00673F12" w:rsidRDefault="007D6FCB">
      <w:pPr>
        <w:pStyle w:val="Estilo"/>
      </w:pPr>
      <w:r>
        <w:t>XIII.- Hacer del conocimiento de la autoridad competente la negativa a que se refiere la fracción anterior, para que en su caso se inicie el procedimiento de investigación correspondiente;</w:t>
      </w:r>
    </w:p>
    <w:p w:rsidR="00673F12" w:rsidRDefault="00673F12">
      <w:pPr>
        <w:pStyle w:val="Estilo"/>
      </w:pPr>
    </w:p>
    <w:p w:rsidR="00673F12" w:rsidRDefault="007D6FCB">
      <w:pPr>
        <w:pStyle w:val="Estilo"/>
      </w:pPr>
      <w:r>
        <w:t>(ADICIONADA, P.O. 27 DE FEBRERO DE 2023)</w:t>
      </w:r>
    </w:p>
    <w:p w:rsidR="00673F12" w:rsidRDefault="007D6FCB">
      <w:pPr>
        <w:pStyle w:val="Estilo"/>
      </w:pPr>
      <w:r>
        <w:t>XIV.- Realizar las gestiones necesarias para cumplir con las instrucciones del Comité de Transparencia del Municipio; y</w:t>
      </w:r>
    </w:p>
    <w:p w:rsidR="00673F12" w:rsidRDefault="00673F12">
      <w:pPr>
        <w:pStyle w:val="Estilo"/>
      </w:pPr>
    </w:p>
    <w:p w:rsidR="00673F12" w:rsidRDefault="007D6FCB">
      <w:pPr>
        <w:pStyle w:val="Estilo"/>
      </w:pPr>
      <w:r>
        <w:t>(ADICIONADA, P.O. 27 DE FEBRERO DE 2023)</w:t>
      </w:r>
    </w:p>
    <w:p w:rsidR="00673F12" w:rsidRDefault="007D6FCB">
      <w:pPr>
        <w:pStyle w:val="Estilo"/>
      </w:pPr>
      <w:r>
        <w:t>XV.- Las demás que señalen otras disposiciones legales, las que se desprendan de todos aquellos convenios, acuerdos y demás instrumentos en que la Contraloría Municipal sea parte y por razón de la materia le corresponda conocer del tema, así como todas aquellas que le sean delegadas o encomendadas por el Titular de la Contraloría Municipal.</w:t>
      </w:r>
    </w:p>
    <w:p w:rsidR="00673F12" w:rsidRDefault="00673F12">
      <w:pPr>
        <w:pStyle w:val="Estilo"/>
      </w:pPr>
    </w:p>
    <w:p w:rsidR="00673F12" w:rsidRDefault="007D6FCB">
      <w:pPr>
        <w:pStyle w:val="Estilo"/>
      </w:pPr>
      <w:r>
        <w:t>[N. DE E. VÉASE LITERALIDAD DEL DECRETO PUBLICADO EN LA QUINTA SECCIÓN DEL P.O. 27 DE FEBRERO DE 2023, PÁGINAS DE LA 15 A LA 16.]</w:t>
      </w:r>
    </w:p>
    <w:p w:rsidR="00673F12" w:rsidRDefault="007D6FCB">
      <w:pPr>
        <w:pStyle w:val="Estilo"/>
      </w:pPr>
      <w:r>
        <w:t>(ADICIONADO [N. DE E. ESTE PÁRRAFO], P.O. 27 DE FEBRERO DE 2023)</w:t>
      </w:r>
    </w:p>
    <w:p w:rsidR="00673F12" w:rsidRDefault="007D6FCB">
      <w:pPr>
        <w:pStyle w:val="Estilo"/>
      </w:pPr>
      <w:r>
        <w:t>G) En adición de lo anterior, corresponde a la Contraloría Municipal el despacho de los siguientes asuntos: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lastRenderedPageBreak/>
        <w:t>I.- Instrumentar y actualizar el sistema de Control sobre los programas con indicadores que sirvan para medir con criterios objetivos la gestión del gobierno y el impacto de las acciones y políticas de gobierno en los ciudadanos;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II.- Generar información a través de indicadores de gestión que faciliten y hagan más estratégica la toma de decisiones;</w:t>
      </w:r>
    </w:p>
    <w:p w:rsidR="00673F12" w:rsidRDefault="00673F12">
      <w:pPr>
        <w:pStyle w:val="Estilo"/>
      </w:pPr>
    </w:p>
    <w:p w:rsidR="00673F12" w:rsidRDefault="007D6FCB">
      <w:pPr>
        <w:pStyle w:val="Estilo"/>
      </w:pPr>
      <w:r>
        <w:t>(ADICIONADA [N. DE E. REUBICADA CON SUS INCISOS], P.O. 27 DE FEBRERO DE 2023)</w:t>
      </w:r>
    </w:p>
    <w:p w:rsidR="00673F12" w:rsidRDefault="007D6FCB">
      <w:pPr>
        <w:pStyle w:val="Estilo"/>
      </w:pPr>
      <w:r>
        <w:t>III.- Coordinar reuniones de evaluación del rumbo de la gestión en sus tres dimensiones:</w:t>
      </w:r>
    </w:p>
    <w:p w:rsidR="00673F12" w:rsidRDefault="00673F12">
      <w:pPr>
        <w:pStyle w:val="Estilo"/>
      </w:pPr>
    </w:p>
    <w:p w:rsidR="00673F12" w:rsidRDefault="007D6FCB">
      <w:pPr>
        <w:pStyle w:val="Estilo"/>
      </w:pPr>
      <w:r>
        <w:t>a</w:t>
      </w:r>
      <w:proofErr w:type="gramStart"/>
      <w:r>
        <w:t>).-</w:t>
      </w:r>
      <w:proofErr w:type="gramEnd"/>
      <w:r>
        <w:t xml:space="preserve"> Eficiencia, control programático presupuestal;</w:t>
      </w:r>
    </w:p>
    <w:p w:rsidR="00673F12" w:rsidRDefault="00673F12">
      <w:pPr>
        <w:pStyle w:val="Estilo"/>
      </w:pPr>
    </w:p>
    <w:p w:rsidR="00673F12" w:rsidRDefault="007D6FCB">
      <w:pPr>
        <w:pStyle w:val="Estilo"/>
      </w:pPr>
      <w:r>
        <w:t>b</w:t>
      </w:r>
      <w:proofErr w:type="gramStart"/>
      <w:r>
        <w:t>).-</w:t>
      </w:r>
      <w:proofErr w:type="gramEnd"/>
      <w:r>
        <w:t xml:space="preserve"> Eficacia, control del logro de objetivos; y</w:t>
      </w:r>
    </w:p>
    <w:p w:rsidR="00673F12" w:rsidRDefault="00673F12">
      <w:pPr>
        <w:pStyle w:val="Estilo"/>
      </w:pPr>
    </w:p>
    <w:p w:rsidR="00673F12" w:rsidRDefault="007D6FCB">
      <w:pPr>
        <w:pStyle w:val="Estilo"/>
      </w:pPr>
      <w:proofErr w:type="gramStart"/>
      <w:r>
        <w:t>c).-</w:t>
      </w:r>
      <w:proofErr w:type="gramEnd"/>
      <w:r>
        <w:t xml:space="preserve"> Legitimidad, Encuestas ciudadanas medición del impacto de las acciones de gobierno en la población.</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IV.- Operar el programa de Atención al Público cuyo objetivo es mejorar la calidad en el servicio, y monitorear los niveles de servicio, tiempo de respuesta y la calidad de los diferentes servicios públicos prestados;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V.- Vigilar el correcto manejo de las finanzas municipales, apegándose a lo establecido en la Ley de Ingresos y a los presupuestos de Ingresos y egresos municipales;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VI.- Velar porque los procesos administrativos del municipio se realicen con transparencia, seguridad jurídica, agilidad y orden;</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VII.- Ordenar y practicar visitas de auditoría e inspección a las dependencias municipales, centralizadas y descentralizadas, en materia de su competencia;</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VIII.- Supervisar los procesos de asignación, adjudicación, ejecución, entrega, recepción y pago de la obra pública y la correcta aplicación en ellos de los fondos públicos;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IX.- Vigilar y coordinar la adecuada entrega-recepción de las dependencias municipales;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 Cuidar el correcto desempeño de los servidores públicos, atender las denuncias ciudadanas, instruir procesos y determinar responsabilidades respecto de estos;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XI.- Coordinar y vigilar que los servidores públicos obligados a presentar declaración de evolución patrimonial, declaración de intereses y constancia de declaración fiscal lo hagan en tiempo y forma, apegándose a la normatividad establecida;</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XII.- Supervisar que las adquisiciones de bienes y servicios que realice el Municipio correspondan en cantidad y calidad a las necesidades reales;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XIII.- Vigilar los recursos patrimoniales del Municipio, así como los que provengan del Gobierno Federal y del estatal;</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XIV.- Fijar las normas de control, fiscalización, contabilidad y auditoría que deben observar las dependencias municipales;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XV.- Vigilar el cumplimiento de políticas y programas establecidos por el H. Ayuntamiento, así como las normas señaladas en la fracción anterior;</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XVI.- Practicar auditorías en las dependencias y organismos descentralizados municipales, verificando el destino de los fondos públicos sean propios o transferidos;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XVII.- Vigilar y controlar el gasto público para el rendimiento máximo de los recursos del municipio, y el adecuado equilibrio presupuestal;</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XVIII.- Vigilar que las obras realizadas por el municipio, directamente o con participación de terceros se ajusten a las especificaciones fijadas;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XIX.- Dictaminar los estados financieros que expida la Dirección de Finanzas y Administración;</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XX.- Turnar a las diferentes unidades administrativas las denuncias de los particulares para su trámite y dar seguimiento a las mismas; y</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XXI.- Investigar las faltas administrativas cometidas por servidores públicos municipales, substanciando el procedimiento e imponiendo, en su caso, las sanciones correspondientes en el caso de faltas no graves;</w:t>
      </w:r>
    </w:p>
    <w:p w:rsidR="00673F12" w:rsidRDefault="00673F12">
      <w:pPr>
        <w:pStyle w:val="Estilo"/>
      </w:pPr>
    </w:p>
    <w:p w:rsidR="00673F12" w:rsidRDefault="007D6FCB">
      <w:pPr>
        <w:pStyle w:val="Estilo"/>
      </w:pPr>
      <w:r>
        <w:t>(ADICIONADA [N. DE E. REUBICADA], P.O. 27 DE FEBRERO DE 2023)</w:t>
      </w:r>
    </w:p>
    <w:p w:rsidR="00673F12" w:rsidRDefault="007D6FCB">
      <w:pPr>
        <w:pStyle w:val="Estilo"/>
      </w:pPr>
      <w:r>
        <w:t>XXII.- Enviar a la sala administrativa del Poder Judicial del estado el expediente del procedimiento de responsabilidad por faltas administrativas graves cometidas por servidores públicos, y</w:t>
      </w:r>
    </w:p>
    <w:p w:rsidR="00673F12" w:rsidRDefault="00673F12">
      <w:pPr>
        <w:pStyle w:val="Estilo"/>
      </w:pPr>
    </w:p>
    <w:p w:rsidR="00673F12" w:rsidRDefault="007D6FCB">
      <w:pPr>
        <w:pStyle w:val="Estilo"/>
      </w:pPr>
      <w:r>
        <w:t>(ADICIONADA, P.O. 27 DE FEBRERO DE 2023)</w:t>
      </w:r>
    </w:p>
    <w:p w:rsidR="00673F12" w:rsidRDefault="007D6FCB">
      <w:pPr>
        <w:pStyle w:val="Estilo"/>
      </w:pPr>
      <w:r>
        <w:t>XXIII. Expedir copias certificadas de los expedientes y documentos relativos a los asuntos de su competencia y de aquellos que obren en sus archivos; y</w:t>
      </w:r>
    </w:p>
    <w:p w:rsidR="00673F12" w:rsidRDefault="00673F12">
      <w:pPr>
        <w:pStyle w:val="Estilo"/>
      </w:pPr>
    </w:p>
    <w:p w:rsidR="00673F12" w:rsidRDefault="007D6FCB">
      <w:pPr>
        <w:pStyle w:val="Estilo"/>
      </w:pPr>
      <w:r>
        <w:t>(ADICIONADA [N. DE E. REFORMADA], P.O. 27 DE FEBRERO DE 2023)</w:t>
      </w:r>
    </w:p>
    <w:p w:rsidR="00673F12" w:rsidRDefault="007D6FCB">
      <w:pPr>
        <w:pStyle w:val="Estilo"/>
      </w:pPr>
      <w:r>
        <w:t>XXIV.- Lo demás que señalen la Ley, Código o su Reglamento.</w:t>
      </w:r>
    </w:p>
    <w:p w:rsidR="00673F12" w:rsidRDefault="00673F12">
      <w:pPr>
        <w:pStyle w:val="Estilo"/>
      </w:pPr>
    </w:p>
    <w:p w:rsidR="00673F12" w:rsidRDefault="00673F12">
      <w:pPr>
        <w:pStyle w:val="Estilo"/>
      </w:pPr>
    </w:p>
    <w:p w:rsidR="00673F12" w:rsidRDefault="007D6FCB">
      <w:pPr>
        <w:pStyle w:val="Estilo"/>
      </w:pPr>
      <w:r>
        <w:t>(ADICIONADA CON LOS ARTÍCULOS QUE LA INTEGRAN, P.O. 13 DE JUNIO DE 2022)</w:t>
      </w:r>
    </w:p>
    <w:p w:rsidR="00673F12" w:rsidRDefault="007D6FCB">
      <w:pPr>
        <w:pStyle w:val="Estilo"/>
      </w:pPr>
      <w:r>
        <w:t>SUBSECCION SEGUNDA</w:t>
      </w:r>
    </w:p>
    <w:p w:rsidR="00673F12" w:rsidRDefault="00673F12">
      <w:pPr>
        <w:pStyle w:val="Estilo"/>
      </w:pPr>
    </w:p>
    <w:p w:rsidR="00673F12" w:rsidRDefault="007D6FCB">
      <w:pPr>
        <w:pStyle w:val="Estilo"/>
      </w:pPr>
      <w:r>
        <w:t>De los requisitos y el proceso de designación</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BIS.-</w:t>
      </w:r>
      <w:proofErr w:type="gramEnd"/>
      <w:r>
        <w:t xml:space="preserve"> Para ser titular de la Contraloría Municipal se requiere:</w:t>
      </w:r>
    </w:p>
    <w:p w:rsidR="00673F12" w:rsidRDefault="00673F12">
      <w:pPr>
        <w:pStyle w:val="Estilo"/>
      </w:pPr>
    </w:p>
    <w:p w:rsidR="00673F12" w:rsidRDefault="007D6FCB">
      <w:pPr>
        <w:pStyle w:val="Estilo"/>
      </w:pPr>
      <w:r>
        <w:t>I. Tener ciudadanía mexicana, con pleno goce de los derechos civiles y políticos;</w:t>
      </w:r>
    </w:p>
    <w:p w:rsidR="00673F12" w:rsidRDefault="00673F12">
      <w:pPr>
        <w:pStyle w:val="Estilo"/>
      </w:pPr>
    </w:p>
    <w:p w:rsidR="00673F12" w:rsidRDefault="007D6FCB">
      <w:pPr>
        <w:pStyle w:val="Estilo"/>
      </w:pPr>
      <w:r>
        <w:t>II. Ser vecino del municipio de Pabellón de Arteaga;</w:t>
      </w:r>
    </w:p>
    <w:p w:rsidR="00673F12" w:rsidRDefault="00673F12">
      <w:pPr>
        <w:pStyle w:val="Estilo"/>
      </w:pPr>
    </w:p>
    <w:p w:rsidR="00673F12" w:rsidRDefault="007D6FCB">
      <w:pPr>
        <w:pStyle w:val="Estilo"/>
      </w:pPr>
      <w:r>
        <w:t>III. Poseer, al día de su nombramiento, título y cédula profesional de licenciatura en derecho, contaduría, administración pública o áreas afines, expedido por autoridad o institución facultada para ello;</w:t>
      </w:r>
    </w:p>
    <w:p w:rsidR="00673F12" w:rsidRDefault="00673F12">
      <w:pPr>
        <w:pStyle w:val="Estilo"/>
      </w:pPr>
    </w:p>
    <w:p w:rsidR="00673F12" w:rsidRDefault="007D6FCB">
      <w:pPr>
        <w:pStyle w:val="Estilo"/>
      </w:pPr>
      <w:r>
        <w:t>IV. Contar con experiencia profesional de cuando menos tres años en cualquiera de las siguientes materias: contable, auditoría financiera, control, manejo y fiscalización de recursos públicos, transparencia y rendición de cuentas y de responsabilidades administrativas de los servidores públicos. Este requisito se podrá comprobar con los elementos documentales idóneos y, en especial, con la certificación del estándar de competencia para la ejecución de las atribuciones de contraloría municipal, expedido por la institución correspondiente;</w:t>
      </w:r>
    </w:p>
    <w:p w:rsidR="00673F12" w:rsidRDefault="00673F12">
      <w:pPr>
        <w:pStyle w:val="Estilo"/>
      </w:pPr>
    </w:p>
    <w:p w:rsidR="00673F12" w:rsidRDefault="007D6FCB">
      <w:pPr>
        <w:pStyle w:val="Estilo"/>
      </w:pPr>
      <w:r>
        <w:t>V. No haber sido candidato a algún puesto de elección popular dentro de los cinco años anteriores a su nombramiento;</w:t>
      </w:r>
    </w:p>
    <w:p w:rsidR="00673F12" w:rsidRDefault="00673F12">
      <w:pPr>
        <w:pStyle w:val="Estilo"/>
      </w:pPr>
    </w:p>
    <w:p w:rsidR="00673F12" w:rsidRDefault="007D6FCB">
      <w:pPr>
        <w:pStyle w:val="Estilo"/>
      </w:pPr>
      <w:r>
        <w:t>VI. No haber sido condenado por delito intencional;</w:t>
      </w:r>
    </w:p>
    <w:p w:rsidR="00673F12" w:rsidRDefault="00673F12">
      <w:pPr>
        <w:pStyle w:val="Estilo"/>
      </w:pPr>
    </w:p>
    <w:p w:rsidR="00673F12" w:rsidRDefault="007D6FCB">
      <w:pPr>
        <w:pStyle w:val="Estilo"/>
      </w:pPr>
      <w:r>
        <w:t>VII. Contar con constancia de no inhabilitación expedida por la Contraloría del Estado.</w:t>
      </w:r>
    </w:p>
    <w:p w:rsidR="00673F12" w:rsidRDefault="00673F12">
      <w:pPr>
        <w:pStyle w:val="Estilo"/>
      </w:pPr>
    </w:p>
    <w:p w:rsidR="00673F12" w:rsidRDefault="007D6FCB">
      <w:pPr>
        <w:pStyle w:val="Estilo"/>
      </w:pPr>
      <w:r>
        <w:t>VIII. No ser pariente por consanguinidad hasta el cuarto grado, por afinidad hasta el segundo, o tener una relación de matrimonio o concubinato con alguno de los miembros del Ayuntamiento.</w:t>
      </w:r>
    </w:p>
    <w:p w:rsidR="00673F12" w:rsidRDefault="00673F12">
      <w:pPr>
        <w:pStyle w:val="Estilo"/>
      </w:pPr>
    </w:p>
    <w:p w:rsidR="00673F12" w:rsidRDefault="007D6FCB">
      <w:pPr>
        <w:pStyle w:val="Estilo"/>
      </w:pPr>
      <w:r>
        <w:t xml:space="preserve">Los requisitos señalados, a excepción de los previstos en las fracciones II y IV, serán aplicables también para las personas servidoras públicas que se desempeñen como autoridades investigadoras, sustanciadoras y </w:t>
      </w:r>
      <w:proofErr w:type="spellStart"/>
      <w:r>
        <w:t>resolutoras</w:t>
      </w:r>
      <w:proofErr w:type="spellEnd"/>
      <w:r>
        <w:t xml:space="preserve"> dentro de los órganos internos de control de la administración centralizada y paramunicipal.</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TER.-</w:t>
      </w:r>
      <w:proofErr w:type="gramEnd"/>
      <w:r>
        <w:t xml:space="preserve"> El titular de la Contraloría Municipal será nombrado por el Ayuntamiento de entre la terna propuesta por el Presidente Municipal.</w:t>
      </w:r>
    </w:p>
    <w:p w:rsidR="00673F12" w:rsidRDefault="00673F12">
      <w:pPr>
        <w:pStyle w:val="Estilo"/>
      </w:pPr>
    </w:p>
    <w:p w:rsidR="00673F12" w:rsidRDefault="007D6FCB">
      <w:pPr>
        <w:pStyle w:val="Estilo"/>
      </w:pPr>
      <w:r>
        <w:t>Para la integración de la terna, el Presidente Municipal emitirá una convocatoria donde se darán a conocer los requisitos, etapas y actividades a realizar durante la fase de selección de los perfiles idóneos.</w:t>
      </w:r>
    </w:p>
    <w:p w:rsidR="00673F12" w:rsidRDefault="00673F12">
      <w:pPr>
        <w:pStyle w:val="Estilo"/>
      </w:pPr>
    </w:p>
    <w:p w:rsidR="00673F12" w:rsidRDefault="007D6FCB">
      <w:pPr>
        <w:pStyle w:val="Estilo"/>
      </w:pPr>
      <w:r>
        <w:t>(ADICIONADO, P.O. 27 DE FEBRERO DE 2023)</w:t>
      </w:r>
    </w:p>
    <w:p w:rsidR="00673F12" w:rsidRDefault="007D6FCB">
      <w:pPr>
        <w:pStyle w:val="Estilo"/>
      </w:pPr>
      <w:r>
        <w:t xml:space="preserve">El procedimiento de selección del titular de la Contraloría Municipal, también es aplicable a los titulares de las autoridades investigadoras, substanciadoras y </w:t>
      </w:r>
      <w:proofErr w:type="spellStart"/>
      <w:r>
        <w:t>resolutoras</w:t>
      </w:r>
      <w:proofErr w:type="spellEnd"/>
      <w:r>
        <w:t xml:space="preserve"> de dicha Contraloría, así como de sus entes paramunicipales, a excepción de cuando dichos titulares se encuentren adscritos al servicio civil de carrera.</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QUATER.-</w:t>
      </w:r>
      <w:proofErr w:type="gramEnd"/>
      <w:r>
        <w:t xml:space="preserve"> La convocatoria contendrá, cuando menos, los elementos que permitan conocer los requisitos de los aspirantes, las fechas, lugar y horarios de recepción de las propuestas y la mención de los fundamentos jurídicos y razones de hecho que la justifican.</w:t>
      </w:r>
    </w:p>
    <w:p w:rsidR="00673F12" w:rsidRDefault="00673F12">
      <w:pPr>
        <w:pStyle w:val="Estilo"/>
      </w:pPr>
    </w:p>
    <w:p w:rsidR="00673F12" w:rsidRDefault="007D6FCB">
      <w:pPr>
        <w:pStyle w:val="Estilo"/>
      </w:pPr>
      <w:r>
        <w:t>La convocatoria se publicará por una sola ocasión en el Periódico Oficial del Estado, en el sitio web oficial, así como en los estrados del Palac</w:t>
      </w:r>
      <w:bookmarkStart w:id="0" w:name="_GoBack"/>
      <w:bookmarkEnd w:id="0"/>
      <w:r>
        <w:t>io del Ayuntamiento y de las delegaciones municipales.</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QUINQUIES.-</w:t>
      </w:r>
      <w:proofErr w:type="gramEnd"/>
      <w:r>
        <w:t xml:space="preserve"> A partir de la publicación de la convocatoria, los interesados en participar tendrán cinco días hábiles para presentar sus solicitudes.</w:t>
      </w:r>
    </w:p>
    <w:p w:rsidR="00673F12" w:rsidRDefault="00673F12">
      <w:pPr>
        <w:pStyle w:val="Estilo"/>
      </w:pPr>
    </w:p>
    <w:p w:rsidR="00673F12" w:rsidRDefault="007D6FCB">
      <w:pPr>
        <w:pStyle w:val="Estilo"/>
      </w:pPr>
      <w:r>
        <w:t xml:space="preserve">Las instituciones académicas y colegios profesionales podrán presentar propuestas, siempre que los candidatos postulados cumplan con los requisitos y el ente </w:t>
      </w:r>
      <w:r>
        <w:lastRenderedPageBreak/>
        <w:t>proponente cuente con el consentimiento expreso del candidato postulado. En ese caso, además, la institución o colegio deberá acreditar que está constituido en los términos de ley.</w:t>
      </w:r>
    </w:p>
    <w:p w:rsidR="00673F12" w:rsidRDefault="00673F12">
      <w:pPr>
        <w:pStyle w:val="Estilo"/>
      </w:pPr>
    </w:p>
    <w:p w:rsidR="00673F12" w:rsidRDefault="007D6FCB">
      <w:pPr>
        <w:pStyle w:val="Estilo"/>
      </w:pPr>
      <w:r>
        <w:t>Concluido el plazo para la recepción, dentro de los tres días hábiles siguientes, el Presidente Municipal calificará las propuestas que cumplan íntegramente con los extremos señalados en la convocatoria.</w:t>
      </w:r>
    </w:p>
    <w:p w:rsidR="00673F12" w:rsidRDefault="00673F12">
      <w:pPr>
        <w:pStyle w:val="Estilo"/>
      </w:pPr>
    </w:p>
    <w:p w:rsidR="00673F12" w:rsidRDefault="007D6FCB">
      <w:pPr>
        <w:pStyle w:val="Estilo"/>
      </w:pPr>
      <w:r>
        <w:t>Los perfiles con requisitos incompletos serán desechados de plano.</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SEXIES.-</w:t>
      </w:r>
      <w:proofErr w:type="gramEnd"/>
      <w:r>
        <w:t xml:space="preserve"> Cuando en la fecha de cierre para la recepción de propuestas no se haya alcanzado el número suficiente de sustentantes para integrar la terna o las postulaciones desechadas tornen insuficiente el número de proposiciones, el Presidente Municipal podrá determinar las medidas que considere oportunas para alcanzar la cifra de idónea de aspirantes para la eventual integración de la terna.</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SEPTIES.-</w:t>
      </w:r>
      <w:proofErr w:type="gramEnd"/>
      <w:r>
        <w:t xml:space="preserve"> Los candidatos que superen la selección preliminar serán citados para la aplicación de una evaluación de conocimientos con vista a la acreditación de la experiencia profesional en el control, manejo y fiscalización de recursos.</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OCTIES.-</w:t>
      </w:r>
      <w:proofErr w:type="gramEnd"/>
      <w:r>
        <w:t xml:space="preserve"> Dentro de los tres días hábiles siguientes a que se tengan los resultados del examen, el Presidente Municipal someterá a la consideración del Ayuntamiento, a través de un oficio, la terna de candidatos mejor evaluados a ocupar el cargo materia del proceso de designación.</w:t>
      </w:r>
    </w:p>
    <w:p w:rsidR="00673F12" w:rsidRDefault="00673F12">
      <w:pPr>
        <w:pStyle w:val="Estilo"/>
      </w:pPr>
    </w:p>
    <w:p w:rsidR="00673F12" w:rsidRDefault="007D6FCB">
      <w:pPr>
        <w:pStyle w:val="Estilo"/>
      </w:pPr>
      <w:r>
        <w:t>Una vez presentada la terna, el Ayuntamiento emitirá un acuerdo con los lineamientos conforme a los cuales el Cabildo entrevistará a los tres perfiles propuestos en relación con los temas que se consideren pertinentes acerca de la designación.</w:t>
      </w:r>
    </w:p>
    <w:p w:rsidR="00673F12" w:rsidRDefault="00673F12">
      <w:pPr>
        <w:pStyle w:val="Estilo"/>
      </w:pPr>
    </w:p>
    <w:p w:rsidR="00673F12" w:rsidRDefault="007D6FCB">
      <w:pPr>
        <w:pStyle w:val="Estilo"/>
      </w:pPr>
      <w:r>
        <w:t>Después de realizadas las entrevistas, la designación deberá ser sometida a la consideración del Ayuntamiento en el orden del día de la sesión inmediata siguiente.</w:t>
      </w:r>
    </w:p>
    <w:p w:rsidR="00673F12" w:rsidRDefault="00673F12">
      <w:pPr>
        <w:pStyle w:val="Estilo"/>
      </w:pPr>
    </w:p>
    <w:p w:rsidR="00673F12" w:rsidRDefault="007D6FCB">
      <w:pPr>
        <w:pStyle w:val="Estilo"/>
      </w:pPr>
      <w:r>
        <w:t>La información que se genere con motivo del proceso de designación será pública y estará a disposición de cualquier interesado.</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NOVIES.-</w:t>
      </w:r>
      <w:proofErr w:type="gramEnd"/>
      <w:r>
        <w:t xml:space="preserve"> El Ayuntamiento designará al Contralor Municipal por el voto de la mayoría relativa de sus integrantes.</w:t>
      </w:r>
    </w:p>
    <w:p w:rsidR="00673F12" w:rsidRDefault="00673F12">
      <w:pPr>
        <w:pStyle w:val="Estilo"/>
      </w:pPr>
    </w:p>
    <w:p w:rsidR="00673F12" w:rsidRDefault="007D6FCB">
      <w:pPr>
        <w:pStyle w:val="Estilo"/>
      </w:pPr>
      <w:r>
        <w:t>(ADICIONADO, P.O. 13 DE JUNIO DE 2022)</w:t>
      </w:r>
    </w:p>
    <w:p w:rsidR="00673F12" w:rsidRDefault="007D6FCB">
      <w:pPr>
        <w:pStyle w:val="Estilo"/>
      </w:pPr>
      <w:r>
        <w:lastRenderedPageBreak/>
        <w:t xml:space="preserve">ARTICULO 220 </w:t>
      </w:r>
      <w:proofErr w:type="gramStart"/>
      <w:r>
        <w:t>DECIES.-</w:t>
      </w:r>
      <w:proofErr w:type="gramEnd"/>
      <w:r>
        <w:t xml:space="preserve"> La designación del Contralor Municipal se deberá realizar a más tardar dentro de los treinta días siguientes a la fecha en que inicie el periodo constitucional. Sin embargo, mientras se realiza la designación, el Presidente Municipal podrá nombrar un encargado de despacho.</w:t>
      </w:r>
    </w:p>
    <w:p w:rsidR="00673F12" w:rsidRDefault="00673F12">
      <w:pPr>
        <w:pStyle w:val="Estilo"/>
      </w:pPr>
    </w:p>
    <w:p w:rsidR="00673F12" w:rsidRDefault="007D6FCB">
      <w:pPr>
        <w:pStyle w:val="Estilo"/>
      </w:pPr>
      <w:r>
        <w:t>(ADICIONADO, P.O. 27 DE FEBRERO DE 2023)</w:t>
      </w:r>
    </w:p>
    <w:p w:rsidR="00673F12" w:rsidRDefault="007D6FCB">
      <w:pPr>
        <w:pStyle w:val="Estilo"/>
      </w:pPr>
      <w:r>
        <w:t xml:space="preserve">El procedimiento de selección del titular de la Contraloría Municipal también será aplicable a los titulares de las autoridades investigadoras, substanciadoras y </w:t>
      </w:r>
      <w:proofErr w:type="spellStart"/>
      <w:r>
        <w:t>resolutoras</w:t>
      </w:r>
      <w:proofErr w:type="spellEnd"/>
      <w:r>
        <w:t xml:space="preserve"> de dicha Contraloría, así como de sus entes paramunicipales, a excepción de cuando dichos titulares se encuentren adscritos al servicio civil de carrera.</w:t>
      </w:r>
    </w:p>
    <w:p w:rsidR="00673F12" w:rsidRDefault="00673F12">
      <w:pPr>
        <w:pStyle w:val="Estilo"/>
      </w:pPr>
    </w:p>
    <w:p w:rsidR="00673F12" w:rsidRDefault="00673F12">
      <w:pPr>
        <w:pStyle w:val="Estilo"/>
      </w:pPr>
    </w:p>
    <w:p w:rsidR="00673F12" w:rsidRDefault="007D6FCB">
      <w:pPr>
        <w:pStyle w:val="Estilo"/>
      </w:pPr>
      <w:r>
        <w:t>(ADICIONADA CON LOS ARTÍCULOS QUE LA INTEGRAN, P.O. 13 DE JUNIO DE 2022)</w:t>
      </w:r>
    </w:p>
    <w:p w:rsidR="00673F12" w:rsidRDefault="007D6FCB">
      <w:pPr>
        <w:pStyle w:val="Estilo"/>
      </w:pPr>
      <w:r>
        <w:t>SUBSECCION TERCERA</w:t>
      </w:r>
    </w:p>
    <w:p w:rsidR="00673F12" w:rsidRDefault="00673F12">
      <w:pPr>
        <w:pStyle w:val="Estilo"/>
      </w:pPr>
    </w:p>
    <w:p w:rsidR="00673F12" w:rsidRDefault="007D6FCB">
      <w:pPr>
        <w:pStyle w:val="Estilo"/>
      </w:pPr>
      <w:r>
        <w:t>Del Servicio Civil de Carrera de la Contraloría</w:t>
      </w:r>
    </w:p>
    <w:p w:rsidR="00673F12" w:rsidRDefault="00673F12">
      <w:pPr>
        <w:pStyle w:val="Estilo"/>
      </w:pPr>
    </w:p>
    <w:p w:rsidR="00673F12" w:rsidRDefault="007D6FCB">
      <w:pPr>
        <w:pStyle w:val="Estilo"/>
      </w:pPr>
      <w:r>
        <w:t>(ADICIONADO, P.O. 13 DE JUNIO DE 2022)</w:t>
      </w:r>
    </w:p>
    <w:p w:rsidR="00673F12" w:rsidRDefault="007D6FCB">
      <w:pPr>
        <w:pStyle w:val="Estilo"/>
      </w:pPr>
      <w:r>
        <w:t>ARTICULO 220 UNDECIES.- El servicio civil de carrera constituye el sistema integral de profesionalización de la administración de la Contraloría que se lleva a cabo mediante los procesos de capacitación, desarrollo, evaluación y promoción de los servidores públicos, el cual tiene como finalidad lograr que el régimen jurídico de actuación de la dependencia se apegue a los principios de legalidad, honradez, lealtad, imparcialidad, eficiencia, eficacia, economía, disciplina, objetividad, transparencia, rendición de cuentas, competencia por méritos, integridad y equidad que caracterizan al servicio público.</w:t>
      </w:r>
    </w:p>
    <w:p w:rsidR="00673F12" w:rsidRDefault="00673F12">
      <w:pPr>
        <w:pStyle w:val="Estilo"/>
      </w:pPr>
    </w:p>
    <w:p w:rsidR="00673F12" w:rsidRDefault="007D6FCB">
      <w:pPr>
        <w:pStyle w:val="Estilo"/>
      </w:pPr>
      <w:r>
        <w:t>Para los efectos del párrafo anterior, estarán adscritos al servicio civil de carrera de la Contraloría Municipal, los jefes de departamento y, en general, el personal adscrito a las áreas de auditoria, investigación, sustanciación y resolución del órgano interno de control, así como cualquier unidad administrativa de rango inferior al titular de la dependencia.</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DUODECIES.-</w:t>
      </w:r>
      <w:proofErr w:type="gramEnd"/>
      <w:r>
        <w:t xml:space="preserve"> Los servidores públicos sujetos al servicio civil podrán incorporarse a través de un examen de conocimientos y aptitudes que se aplicará en las fechas que determine el titular de la Contraloría.</w:t>
      </w:r>
    </w:p>
    <w:p w:rsidR="00673F12" w:rsidRDefault="00673F12">
      <w:pPr>
        <w:pStyle w:val="Estilo"/>
      </w:pPr>
    </w:p>
    <w:p w:rsidR="00673F12" w:rsidRDefault="007D6FCB">
      <w:pPr>
        <w:pStyle w:val="Estilo"/>
      </w:pPr>
      <w:r>
        <w:t>En caso de que no se acredite el examen, el aspirante continuará desempeñando el cargo, pero su ingreso al servicio solo podrá obtenerse cuando tome los cursos de capacitación correspondientes y resulte aprobados en éstos y en los exámenes de evaluación del desempeño.</w:t>
      </w:r>
    </w:p>
    <w:p w:rsidR="00673F12" w:rsidRDefault="00673F12">
      <w:pPr>
        <w:pStyle w:val="Estilo"/>
      </w:pPr>
    </w:p>
    <w:p w:rsidR="00673F12" w:rsidRDefault="007D6FCB">
      <w:pPr>
        <w:pStyle w:val="Estilo"/>
      </w:pPr>
      <w:r>
        <w:lastRenderedPageBreak/>
        <w:t>El personal será sujeto de un proceso de capacitación permanente que será organizado por el titular de la Contraloría. En especial, se procurará que el personal de la Contraloría cuente con la certificación de competencias laborales para la ejecución de las atribuciones conocido (sic) como "Estándar de Competencia EC0777".</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TERDECIES.-</w:t>
      </w:r>
      <w:proofErr w:type="gramEnd"/>
      <w:r>
        <w:t xml:space="preserve"> Los servidores públicos adscritos al servicio civil de carrera estarán sujetos al siguiente esquema de evaluación:</w:t>
      </w:r>
    </w:p>
    <w:p w:rsidR="00673F12" w:rsidRDefault="00673F12">
      <w:pPr>
        <w:pStyle w:val="Estilo"/>
      </w:pPr>
    </w:p>
    <w:p w:rsidR="00673F12" w:rsidRDefault="007D6FCB">
      <w:pPr>
        <w:pStyle w:val="Estilo"/>
      </w:pPr>
      <w:r>
        <w:t>I. La evaluación constante del desempeño, la cual se efectuará de conformidad con los formatos (sic) establezca el titular de la Contraloría;</w:t>
      </w:r>
    </w:p>
    <w:p w:rsidR="00673F12" w:rsidRDefault="00673F12">
      <w:pPr>
        <w:pStyle w:val="Estilo"/>
      </w:pPr>
    </w:p>
    <w:p w:rsidR="00673F12" w:rsidRDefault="007D6FCB">
      <w:pPr>
        <w:pStyle w:val="Estilo"/>
      </w:pPr>
      <w:r>
        <w:t>II. La evaluación semestral a cargo del superior jerárquico inmediato del servidor público participante; y</w:t>
      </w:r>
    </w:p>
    <w:p w:rsidR="00673F12" w:rsidRDefault="00673F12">
      <w:pPr>
        <w:pStyle w:val="Estilo"/>
      </w:pPr>
    </w:p>
    <w:p w:rsidR="00673F12" w:rsidRDefault="007D6FCB">
      <w:pPr>
        <w:pStyle w:val="Estilo"/>
      </w:pPr>
      <w:r>
        <w:t>III. La evaluación anual por parte del titular de la Contraloría que será hecha con base en los resultados acumulados de las evaluaciones permanentes y semestrales realizadas a cada servidor público.</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QUATERDECIES.-</w:t>
      </w:r>
      <w:proofErr w:type="gramEnd"/>
      <w:r>
        <w:t xml:space="preserve"> En las evaluaciones se tomarán en cuenta los siguientes rasgos:</w:t>
      </w:r>
    </w:p>
    <w:p w:rsidR="00673F12" w:rsidRDefault="00673F12">
      <w:pPr>
        <w:pStyle w:val="Estilo"/>
      </w:pPr>
    </w:p>
    <w:p w:rsidR="00673F12" w:rsidRDefault="007D6FCB">
      <w:pPr>
        <w:pStyle w:val="Estilo"/>
      </w:pPr>
      <w:r>
        <w:t>I. El cumplimiento de los planes, programas y metas establecidas por el titular a través de los mecanismos oportunos;</w:t>
      </w:r>
    </w:p>
    <w:p w:rsidR="00673F12" w:rsidRDefault="00673F12">
      <w:pPr>
        <w:pStyle w:val="Estilo"/>
      </w:pPr>
    </w:p>
    <w:p w:rsidR="00673F12" w:rsidRDefault="007D6FCB">
      <w:pPr>
        <w:pStyle w:val="Estilo"/>
      </w:pPr>
      <w:r>
        <w:t>II. La organización existente en el área de trabajo de cada funcionario sujeto al sistema;</w:t>
      </w:r>
    </w:p>
    <w:p w:rsidR="00673F12" w:rsidRDefault="00673F12">
      <w:pPr>
        <w:pStyle w:val="Estilo"/>
      </w:pPr>
    </w:p>
    <w:p w:rsidR="00673F12" w:rsidRDefault="007D6FCB">
      <w:pPr>
        <w:pStyle w:val="Estilo"/>
      </w:pPr>
      <w:r>
        <w:t>III. La superación en los estudios del funcionario desde que se haya incorporado al servicio civil de carrera;</w:t>
      </w:r>
    </w:p>
    <w:p w:rsidR="00673F12" w:rsidRDefault="00673F12">
      <w:pPr>
        <w:pStyle w:val="Estilo"/>
      </w:pPr>
    </w:p>
    <w:p w:rsidR="00673F12" w:rsidRDefault="007D6FCB">
      <w:pPr>
        <w:pStyle w:val="Estilo"/>
      </w:pPr>
      <w:r>
        <w:t>IV. La calidad en la presentación de documentos respecto de extremos como la metodología, redacción y estilo; y</w:t>
      </w:r>
    </w:p>
    <w:p w:rsidR="00673F12" w:rsidRDefault="00673F12">
      <w:pPr>
        <w:pStyle w:val="Estilo"/>
      </w:pPr>
    </w:p>
    <w:p w:rsidR="00673F12" w:rsidRDefault="007D6FCB">
      <w:pPr>
        <w:pStyle w:val="Estilo"/>
      </w:pPr>
      <w:r>
        <w:t>V. la puntualidad y asistencia a las labores.</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220 </w:t>
      </w:r>
      <w:proofErr w:type="gramStart"/>
      <w:r>
        <w:t>QUINDECIES.-</w:t>
      </w:r>
      <w:proofErr w:type="gramEnd"/>
      <w:r>
        <w:t xml:space="preserve"> Los servidores públicos adscritos definitivamente al servicio civil de carrera tendrán, enunciativamente, los siguientes derechos:</w:t>
      </w:r>
    </w:p>
    <w:p w:rsidR="00673F12" w:rsidRDefault="00673F12">
      <w:pPr>
        <w:pStyle w:val="Estilo"/>
      </w:pPr>
    </w:p>
    <w:p w:rsidR="00673F12" w:rsidRDefault="007D6FCB">
      <w:pPr>
        <w:pStyle w:val="Estilo"/>
      </w:pPr>
      <w:r>
        <w:t>I. Los funcionarios que no sean trabajadores (sic) confianza, podrán permanecer en el cargo, independientemente del cambio de la administración o de sus superiores jerárquicos, siempre y cuando reúnan los requisitos establecidos en esta subsección;</w:t>
      </w:r>
    </w:p>
    <w:p w:rsidR="00673F12" w:rsidRDefault="00673F12">
      <w:pPr>
        <w:pStyle w:val="Estilo"/>
      </w:pPr>
    </w:p>
    <w:p w:rsidR="00673F12" w:rsidRDefault="007D6FCB">
      <w:pPr>
        <w:pStyle w:val="Estilo"/>
      </w:pPr>
      <w:r>
        <w:t>II. Acceder a estímulos por óptimo rendimiento;</w:t>
      </w:r>
    </w:p>
    <w:p w:rsidR="00673F12" w:rsidRDefault="00673F12">
      <w:pPr>
        <w:pStyle w:val="Estilo"/>
      </w:pPr>
    </w:p>
    <w:p w:rsidR="00673F12" w:rsidRDefault="007D6FCB">
      <w:pPr>
        <w:pStyle w:val="Estilo"/>
      </w:pPr>
      <w:r>
        <w:t>III. Recibir la capacitación periódica en los términos del artículo 220-Terdecies;</w:t>
      </w:r>
    </w:p>
    <w:p w:rsidR="00673F12" w:rsidRDefault="00673F12">
      <w:pPr>
        <w:pStyle w:val="Estilo"/>
      </w:pPr>
    </w:p>
    <w:p w:rsidR="00673F12" w:rsidRDefault="007D6FCB">
      <w:pPr>
        <w:pStyle w:val="Estilo"/>
      </w:pPr>
      <w:r>
        <w:t>IV. Obtener los reconocimientos o certificaciones por los cursos aprobados;</w:t>
      </w:r>
    </w:p>
    <w:p w:rsidR="00673F12" w:rsidRDefault="00673F12">
      <w:pPr>
        <w:pStyle w:val="Estilo"/>
      </w:pPr>
    </w:p>
    <w:p w:rsidR="00673F12" w:rsidRDefault="007D6FCB">
      <w:pPr>
        <w:pStyle w:val="Estilo"/>
      </w:pPr>
      <w:r>
        <w:t>V. Ascender a mejores cargos con base en su desempeño; y</w:t>
      </w:r>
    </w:p>
    <w:p w:rsidR="00673F12" w:rsidRDefault="00673F12">
      <w:pPr>
        <w:pStyle w:val="Estilo"/>
      </w:pPr>
    </w:p>
    <w:p w:rsidR="00673F12" w:rsidRDefault="007D6FCB">
      <w:pPr>
        <w:pStyle w:val="Estilo"/>
      </w:pPr>
      <w:r>
        <w:t>VII. Los demás que establezca el Código Municipal.</w:t>
      </w:r>
    </w:p>
    <w:p w:rsidR="00673F12" w:rsidRDefault="00673F12">
      <w:pPr>
        <w:pStyle w:val="Estilo"/>
      </w:pPr>
    </w:p>
    <w:p w:rsidR="00673F12" w:rsidRDefault="00673F12">
      <w:pPr>
        <w:pStyle w:val="Estilo"/>
      </w:pPr>
    </w:p>
    <w:p w:rsidR="00673F12" w:rsidRDefault="007D6FCB">
      <w:pPr>
        <w:pStyle w:val="Estilo"/>
      </w:pPr>
      <w:r>
        <w:t>(REFORMADA [N. DE E. REUBICADA ANTES SECCIÓN NOVENA], P.O. 4 DE MARZO DE 2019)</w:t>
      </w:r>
    </w:p>
    <w:p w:rsidR="00673F12" w:rsidRDefault="007D6FCB">
      <w:pPr>
        <w:pStyle w:val="Estilo"/>
      </w:pPr>
      <w:r>
        <w:t>SECCIÓN DÉCIMA</w:t>
      </w:r>
    </w:p>
    <w:p w:rsidR="00673F12" w:rsidRDefault="00673F12">
      <w:pPr>
        <w:pStyle w:val="Estilo"/>
      </w:pPr>
    </w:p>
    <w:p w:rsidR="00673F12" w:rsidRDefault="007D6FCB">
      <w:pPr>
        <w:pStyle w:val="Estilo"/>
      </w:pPr>
      <w:r>
        <w:t>Del Sistema para el Desarrollo Integral de la Familia</w:t>
      </w:r>
    </w:p>
    <w:p w:rsidR="00673F12" w:rsidRDefault="00673F12">
      <w:pPr>
        <w:pStyle w:val="Estilo"/>
      </w:pPr>
    </w:p>
    <w:p w:rsidR="00673F12" w:rsidRDefault="007D6FCB">
      <w:pPr>
        <w:pStyle w:val="Estilo"/>
      </w:pPr>
      <w:r>
        <w:t>(REFORMADO [N. DE E. ANTES ARTÍCULO 222], P.O. 4 DE MARZO DE 2019)</w:t>
      </w:r>
    </w:p>
    <w:p w:rsidR="00673F12" w:rsidRDefault="007D6FCB">
      <w:pPr>
        <w:pStyle w:val="Estilo"/>
      </w:pPr>
      <w:r>
        <w:t>ARTICULO 221.- Corresponde al Sistema para el Desarrollo Integral de la familia:</w:t>
      </w:r>
    </w:p>
    <w:p w:rsidR="00673F12" w:rsidRDefault="00673F12">
      <w:pPr>
        <w:pStyle w:val="Estilo"/>
      </w:pPr>
    </w:p>
    <w:p w:rsidR="00673F12" w:rsidRDefault="007D6FCB">
      <w:pPr>
        <w:pStyle w:val="Estilo"/>
      </w:pPr>
      <w:r>
        <w:t>I.- Coordinar los programas de asistencia social que correspondan al municipio;</w:t>
      </w:r>
    </w:p>
    <w:p w:rsidR="00673F12" w:rsidRDefault="00673F12">
      <w:pPr>
        <w:pStyle w:val="Estilo"/>
      </w:pPr>
    </w:p>
    <w:p w:rsidR="00673F12" w:rsidRDefault="007D6FCB">
      <w:pPr>
        <w:pStyle w:val="Estilo"/>
      </w:pPr>
      <w:r>
        <w:t>II.- Ejecutar los programas básicos del sistema estatal y nacional para el desarrollo integral de la familia;</w:t>
      </w:r>
    </w:p>
    <w:p w:rsidR="00673F12" w:rsidRDefault="00673F12">
      <w:pPr>
        <w:pStyle w:val="Estilo"/>
      </w:pPr>
    </w:p>
    <w:p w:rsidR="00673F12" w:rsidRDefault="007D6FCB">
      <w:pPr>
        <w:pStyle w:val="Estilo"/>
      </w:pPr>
      <w:r>
        <w:t>III.- Realizar investigaciones y encuestas para detectar a menores en estado de desnutrición con el objeto de apoyar a la familia;</w:t>
      </w:r>
    </w:p>
    <w:p w:rsidR="00673F12" w:rsidRDefault="00673F12">
      <w:pPr>
        <w:pStyle w:val="Estilo"/>
      </w:pPr>
    </w:p>
    <w:p w:rsidR="00673F12" w:rsidRDefault="007D6FCB">
      <w:pPr>
        <w:pStyle w:val="Estilo"/>
      </w:pPr>
      <w:r>
        <w:t>IV.- Establecer programas de capacitación a efecto de promover la superación personal y familiar de las madres de familia;</w:t>
      </w:r>
    </w:p>
    <w:p w:rsidR="00673F12" w:rsidRDefault="00673F12">
      <w:pPr>
        <w:pStyle w:val="Estilo"/>
      </w:pPr>
    </w:p>
    <w:p w:rsidR="00673F12" w:rsidRDefault="007D6FCB">
      <w:pPr>
        <w:pStyle w:val="Estilo"/>
      </w:pPr>
      <w:r>
        <w:t>V.- Realizar actividades tendientes a la integración social de las personas con capacidades diferentes;</w:t>
      </w:r>
    </w:p>
    <w:p w:rsidR="00673F12" w:rsidRDefault="00673F12">
      <w:pPr>
        <w:pStyle w:val="Estilo"/>
      </w:pPr>
    </w:p>
    <w:p w:rsidR="00673F12" w:rsidRDefault="007D6FCB">
      <w:pPr>
        <w:pStyle w:val="Estilo"/>
      </w:pPr>
      <w:r>
        <w:t>VI.- Brindar orientación y apoyo jurídico a las personas que lo requieran con el objeto de solucionar problemas intrafamiliares;</w:t>
      </w:r>
    </w:p>
    <w:p w:rsidR="00673F12" w:rsidRDefault="00673F12">
      <w:pPr>
        <w:pStyle w:val="Estilo"/>
      </w:pPr>
    </w:p>
    <w:p w:rsidR="00673F12" w:rsidRDefault="007D6FCB">
      <w:pPr>
        <w:pStyle w:val="Estilo"/>
      </w:pPr>
      <w:r>
        <w:t>VII.- Implementar programas de orientación psicológica dirigida a los niños y padres;</w:t>
      </w:r>
    </w:p>
    <w:p w:rsidR="00673F12" w:rsidRDefault="00673F12">
      <w:pPr>
        <w:pStyle w:val="Estilo"/>
      </w:pPr>
    </w:p>
    <w:p w:rsidR="00673F12" w:rsidRDefault="007D6FCB">
      <w:pPr>
        <w:pStyle w:val="Estilo"/>
      </w:pPr>
      <w:r>
        <w:t xml:space="preserve">VIII.- Promover campañas para el mejoramiento integral de la salud de las familias </w:t>
      </w:r>
      <w:proofErr w:type="spellStart"/>
      <w:r>
        <w:t>Pabellonenses</w:t>
      </w:r>
      <w:proofErr w:type="spellEnd"/>
      <w:r>
        <w:t>;</w:t>
      </w:r>
    </w:p>
    <w:p w:rsidR="00673F12" w:rsidRDefault="00673F12">
      <w:pPr>
        <w:pStyle w:val="Estilo"/>
      </w:pPr>
    </w:p>
    <w:p w:rsidR="00673F12" w:rsidRDefault="007D6FCB">
      <w:pPr>
        <w:pStyle w:val="Estilo"/>
      </w:pPr>
      <w:r>
        <w:t>IX.- Realizar acciones de orientación y difusión en materia de salud sexual, métodos anticonceptivos y prevención de cáncer en la mujer; y</w:t>
      </w:r>
    </w:p>
    <w:p w:rsidR="00673F12" w:rsidRDefault="00673F12">
      <w:pPr>
        <w:pStyle w:val="Estilo"/>
      </w:pPr>
    </w:p>
    <w:p w:rsidR="00673F12" w:rsidRDefault="007D6FCB">
      <w:pPr>
        <w:pStyle w:val="Estilo"/>
      </w:pPr>
      <w:r>
        <w:lastRenderedPageBreak/>
        <w:t>(ADICIONADA, P.O. 24 DE JULIO DE 2023)</w:t>
      </w:r>
    </w:p>
    <w:p w:rsidR="00673F12" w:rsidRDefault="007D6FCB">
      <w:pPr>
        <w:pStyle w:val="Estilo"/>
      </w:pPr>
      <w:r>
        <w:t>X.- Representar y proteger el derecho superior de la niñez en situación de vulnerabilidad por conflictos familiares y/o sociales, hoy a través de la orientación jurídica, coadyuvando para que sus derechos sean respetados en busca de una justicia social.</w:t>
      </w:r>
    </w:p>
    <w:p w:rsidR="00673F12" w:rsidRDefault="00673F12">
      <w:pPr>
        <w:pStyle w:val="Estilo"/>
      </w:pPr>
    </w:p>
    <w:p w:rsidR="00673F12" w:rsidRDefault="007D6FCB">
      <w:pPr>
        <w:pStyle w:val="Estilo"/>
      </w:pPr>
      <w:r>
        <w:t>(ADICIONADA, P.O. 24 DE JULIO DE 2023)</w:t>
      </w:r>
    </w:p>
    <w:p w:rsidR="00673F12" w:rsidRDefault="007D6FCB">
      <w:pPr>
        <w:pStyle w:val="Estilo"/>
      </w:pPr>
      <w:r>
        <w:t>XI.- Intervenir en el ejercicio de la tutela de niñas, niños y adolescentes, que corresponda al Municipio en términos de las disposiciones legales aplicables, y auxiliar al Ministerio Público en la protección de incapaces y en los procedimientos civiles y familiares que les afecten, acorde a las disposiciones legales aplicables, y</w:t>
      </w:r>
    </w:p>
    <w:p w:rsidR="00673F12" w:rsidRDefault="00673F12">
      <w:pPr>
        <w:pStyle w:val="Estilo"/>
      </w:pPr>
    </w:p>
    <w:p w:rsidR="00673F12" w:rsidRDefault="007D6FCB">
      <w:pPr>
        <w:pStyle w:val="Estilo"/>
      </w:pPr>
      <w:r>
        <w:t>(REFORMADA, P.O. 24 DE JULIO DE 2023)</w:t>
      </w:r>
    </w:p>
    <w:p w:rsidR="00673F12" w:rsidRDefault="007D6FCB">
      <w:pPr>
        <w:pStyle w:val="Estilo"/>
      </w:pPr>
      <w:r>
        <w:t>XII.- Lo demás que señale la legislación en la materia o el H. Ayuntamiento por conducto del Presidente Municipal.</w:t>
      </w:r>
    </w:p>
    <w:p w:rsidR="00673F12" w:rsidRDefault="00673F12">
      <w:pPr>
        <w:pStyle w:val="Estilo"/>
      </w:pPr>
    </w:p>
    <w:p w:rsidR="00673F12" w:rsidRDefault="007D6FCB">
      <w:pPr>
        <w:pStyle w:val="Estilo"/>
      </w:pPr>
      <w:r>
        <w:t>(ADICIONADO, P.O. 24 DE JULIO DE 2023)</w:t>
      </w:r>
    </w:p>
    <w:p w:rsidR="00673F12" w:rsidRDefault="007D6FCB">
      <w:pPr>
        <w:pStyle w:val="Estilo"/>
      </w:pPr>
      <w:r>
        <w:t xml:space="preserve">ARTICULO 221 </w:t>
      </w:r>
      <w:proofErr w:type="gramStart"/>
      <w:r>
        <w:t>BIS.-</w:t>
      </w:r>
      <w:proofErr w:type="gramEnd"/>
      <w:r>
        <w:t xml:space="preserve"> Corresponde a la Procuraduría de Protección Municipal de los Derechos de las Niñas Niños y Adolescentes:</w:t>
      </w:r>
    </w:p>
    <w:p w:rsidR="00673F12" w:rsidRDefault="00673F12">
      <w:pPr>
        <w:pStyle w:val="Estilo"/>
      </w:pPr>
    </w:p>
    <w:p w:rsidR="00673F12" w:rsidRDefault="007D6FCB">
      <w:pPr>
        <w:pStyle w:val="Estilo"/>
      </w:pPr>
      <w:r>
        <w:t>I. - Procurar la protección y restitución integral de los derechos de niñas, niños y adolescentes, principalmente en los ámbitos jurídico, psicológico y asistencial;</w:t>
      </w:r>
    </w:p>
    <w:p w:rsidR="00673F12" w:rsidRDefault="00673F12">
      <w:pPr>
        <w:pStyle w:val="Estilo"/>
      </w:pPr>
    </w:p>
    <w:p w:rsidR="00673F12" w:rsidRDefault="007D6FCB">
      <w:pPr>
        <w:pStyle w:val="Estilo"/>
      </w:pPr>
      <w:r>
        <w:t>II. - Prestar asesoría jurídica y representación a niñas, niños y adolescentes;</w:t>
      </w:r>
    </w:p>
    <w:p w:rsidR="00673F12" w:rsidRDefault="00673F12">
      <w:pPr>
        <w:pStyle w:val="Estilo"/>
      </w:pPr>
    </w:p>
    <w:p w:rsidR="00673F12" w:rsidRDefault="007D6FCB">
      <w:pPr>
        <w:pStyle w:val="Estilo"/>
      </w:pPr>
      <w:r>
        <w:t>III.- Canalizar a niñas, niños y adolescentes a recibir asesoría psicológica cuando lo requieran.</w:t>
      </w:r>
    </w:p>
    <w:p w:rsidR="00673F12" w:rsidRDefault="00673F12">
      <w:pPr>
        <w:pStyle w:val="Estilo"/>
      </w:pPr>
    </w:p>
    <w:p w:rsidR="00673F12" w:rsidRDefault="007D6FCB">
      <w:pPr>
        <w:pStyle w:val="Estilo"/>
      </w:pPr>
      <w:r>
        <w:t>IV.- Fungir como conciliadora y mediadora en casos de conflicto familiar, cuando los derechos de niñas, niños y adolescentes hayan sido restringidos o vulnerados, conforme a las disposiciones aplicables. La conciliación no procederá en casos de violencia;</w:t>
      </w:r>
    </w:p>
    <w:p w:rsidR="00673F12" w:rsidRDefault="00673F12">
      <w:pPr>
        <w:pStyle w:val="Estilo"/>
      </w:pPr>
    </w:p>
    <w:p w:rsidR="00673F12" w:rsidRDefault="007D6FCB">
      <w:pPr>
        <w:pStyle w:val="Estilo"/>
      </w:pPr>
      <w:r>
        <w:t>V.- Denunciar ante el Ministerio Público aquellos hechos que se presuman constitutivos de delito en contra de niñas, niños y adolescentes;</w:t>
      </w:r>
    </w:p>
    <w:p w:rsidR="00673F12" w:rsidRDefault="00673F12">
      <w:pPr>
        <w:pStyle w:val="Estilo"/>
      </w:pPr>
    </w:p>
    <w:p w:rsidR="00673F12" w:rsidRDefault="007D6FCB">
      <w:pPr>
        <w:pStyle w:val="Estilo"/>
      </w:pPr>
      <w:r>
        <w:t>VI.- Recibir de las autoridades municipales competentes de Pabellón de Arteaga, los informes de situaciones en que exista un riesgo inminente contra la vida, integridad o libertad de niñas, niños y adolescentes, para proceder según corresponda;</w:t>
      </w:r>
    </w:p>
    <w:p w:rsidR="00673F12" w:rsidRDefault="00673F12">
      <w:pPr>
        <w:pStyle w:val="Estilo"/>
      </w:pPr>
    </w:p>
    <w:p w:rsidR="00673F12" w:rsidRDefault="007D6FCB">
      <w:pPr>
        <w:pStyle w:val="Estilo"/>
      </w:pPr>
      <w:r>
        <w:t xml:space="preserve">VII.- Recibir por escrito, medios digitales o telefónicos, debidamente autorizados, de forma personal o anónima, todas las solicitudes de intervención relacionadas con posibles violaciones a los derechos de niñas, niños y adolescentes en el territorio del Municipio de Pabellón de Arteaga. Dentro de las cuarenta y ocho horas </w:t>
      </w:r>
      <w:r>
        <w:lastRenderedPageBreak/>
        <w:t>siguientes a la recepción de las solicitudes de intervención, la Procuraduría deberá emitir el acuerdo respectivo señalando el tratamiento que se dará a éstas;</w:t>
      </w:r>
    </w:p>
    <w:p w:rsidR="00673F12" w:rsidRDefault="00673F12">
      <w:pPr>
        <w:pStyle w:val="Estilo"/>
      </w:pPr>
    </w:p>
    <w:p w:rsidR="00673F12" w:rsidRDefault="007D6FCB">
      <w:pPr>
        <w:pStyle w:val="Estilo"/>
      </w:pPr>
      <w:r>
        <w:t>VIII.- Presentar de forma inmediata a la Procuraduría de protección local, las denuncias y solicitudes en las que sean necesarias medidas de protección porque exista riesgo inminente contra la vida, integridad o libertad de niñas, niños y adolescentes;</w:t>
      </w:r>
    </w:p>
    <w:p w:rsidR="00673F12" w:rsidRDefault="00673F12">
      <w:pPr>
        <w:pStyle w:val="Estilo"/>
      </w:pPr>
    </w:p>
    <w:p w:rsidR="00673F12" w:rsidRDefault="007D6FCB">
      <w:pPr>
        <w:pStyle w:val="Estilo"/>
      </w:pPr>
      <w:r>
        <w:t>IX.- Dar seguimiento a las medidas de protección ordenadas por las autoridades competentes, que recaigan sobre niñas, niños y adolescentes habitantes del Municipio de Pabellón de Arteaga;</w:t>
      </w:r>
    </w:p>
    <w:p w:rsidR="00673F12" w:rsidRDefault="00673F12">
      <w:pPr>
        <w:pStyle w:val="Estilo"/>
      </w:pPr>
    </w:p>
    <w:p w:rsidR="00673F12" w:rsidRDefault="007D6FCB">
      <w:pPr>
        <w:pStyle w:val="Estilo"/>
      </w:pPr>
      <w:r>
        <w:t>X.- Promover la participación de los sectores público, social y privado del Municipio de Pabellón de Arteaga, en la planificación y ejecución de acciones a favor de la atención, defensa y protección de niñas, niños y adolescentes;</w:t>
      </w:r>
    </w:p>
    <w:p w:rsidR="00673F12" w:rsidRDefault="00673F12">
      <w:pPr>
        <w:pStyle w:val="Estilo"/>
      </w:pPr>
    </w:p>
    <w:p w:rsidR="00673F12" w:rsidRDefault="007D6FCB">
      <w:pPr>
        <w:pStyle w:val="Estilo"/>
      </w:pPr>
      <w:r>
        <w:t>XI.- Recibir solicitudes de activación de alerta AMBER por motivos de desaparición de niñas, niños o adolescentes del Municipio de Pabellón de Arteaga, para remitirlas de forma inmediata a la Procuraduría de protección local;</w:t>
      </w:r>
    </w:p>
    <w:p w:rsidR="00673F12" w:rsidRDefault="00673F12">
      <w:pPr>
        <w:pStyle w:val="Estilo"/>
      </w:pPr>
    </w:p>
    <w:p w:rsidR="00673F12" w:rsidRDefault="007D6FCB">
      <w:pPr>
        <w:pStyle w:val="Estilo"/>
      </w:pPr>
      <w:r>
        <w:t>XII.- Canalizar a la Procuraduría de protección local a las personas del Municipio de Pabellón de Arteaga con la intención de adoptar;</w:t>
      </w:r>
    </w:p>
    <w:p w:rsidR="00673F12" w:rsidRDefault="00673F12">
      <w:pPr>
        <w:pStyle w:val="Estilo"/>
      </w:pPr>
    </w:p>
    <w:p w:rsidR="00673F12" w:rsidRDefault="007D6FCB">
      <w:pPr>
        <w:pStyle w:val="Estilo"/>
      </w:pPr>
      <w:r>
        <w:t>XIII.- Asesorar a las autoridades competentes y a los sectores público, social y privado del Municipio de Pabellón de Arteaga, en el cumplimiento del marco normativo relativo a la protección de niñas, niños y adolescentes, conforme a las disposiciones aplicables;</w:t>
      </w:r>
    </w:p>
    <w:p w:rsidR="00673F12" w:rsidRDefault="00673F12">
      <w:pPr>
        <w:pStyle w:val="Estilo"/>
      </w:pPr>
    </w:p>
    <w:p w:rsidR="00673F12" w:rsidRDefault="007D6FCB">
      <w:pPr>
        <w:pStyle w:val="Estilo"/>
      </w:pPr>
      <w:r>
        <w:t>XIV.- Realizar y promover estudios e investigaciones para fortalecer las acciones a favor de la atención, defensa y protección de niñas, niños y adolescentes, con el fin de difundirlos entre las autoridades municipales competentes y los sectores público, social y privado para su incorporación en los programas respectivos;</w:t>
      </w:r>
    </w:p>
    <w:p w:rsidR="00673F12" w:rsidRDefault="00673F12">
      <w:pPr>
        <w:pStyle w:val="Estilo"/>
      </w:pPr>
    </w:p>
    <w:p w:rsidR="00673F12" w:rsidRDefault="007D6FCB">
      <w:pPr>
        <w:pStyle w:val="Estilo"/>
      </w:pPr>
      <w:r>
        <w:t>XV.- Realizar de manera permanente y continua, campañas de información y divulgación acerca de los derechos de las niñas, niños y adolescentes, así como de los mecanismos y procedimientos para presentar denuncias o solicitudes de intervención, y</w:t>
      </w:r>
    </w:p>
    <w:p w:rsidR="00673F12" w:rsidRDefault="00673F12">
      <w:pPr>
        <w:pStyle w:val="Estilo"/>
      </w:pPr>
    </w:p>
    <w:p w:rsidR="00673F12" w:rsidRDefault="007D6FCB">
      <w:pPr>
        <w:pStyle w:val="Estilo"/>
      </w:pPr>
      <w:r>
        <w:t>XVI.- Lo de más que señale la Ley en la materia, el presente Código o le encomiende el H. Ayuntamiento por conducto del Presidente Municipal.</w:t>
      </w:r>
    </w:p>
    <w:p w:rsidR="00673F12" w:rsidRDefault="00673F12">
      <w:pPr>
        <w:pStyle w:val="Estilo"/>
      </w:pPr>
    </w:p>
    <w:p w:rsidR="00673F12" w:rsidRDefault="00673F12">
      <w:pPr>
        <w:pStyle w:val="Estilo"/>
      </w:pPr>
    </w:p>
    <w:p w:rsidR="00673F12" w:rsidRDefault="007D6FCB">
      <w:pPr>
        <w:pStyle w:val="Estilo"/>
      </w:pPr>
      <w:r>
        <w:t>(REFORMADA [N. DE E. REUBICADA ANTES SECCIÓN DÉCIMA], P.O. 4 DE MARZO DE 2019)</w:t>
      </w:r>
    </w:p>
    <w:p w:rsidR="00673F12" w:rsidRDefault="007D6FCB">
      <w:pPr>
        <w:pStyle w:val="Estilo"/>
      </w:pPr>
      <w:r>
        <w:t>SECCIÓN DÉCIMA PRIMERA</w:t>
      </w:r>
    </w:p>
    <w:p w:rsidR="00673F12" w:rsidRDefault="00673F12">
      <w:pPr>
        <w:pStyle w:val="Estilo"/>
      </w:pPr>
    </w:p>
    <w:p w:rsidR="00673F12" w:rsidRDefault="007D6FCB">
      <w:pPr>
        <w:pStyle w:val="Estilo"/>
      </w:pPr>
      <w:r>
        <w:lastRenderedPageBreak/>
        <w:t xml:space="preserve">Del Instituto </w:t>
      </w:r>
      <w:proofErr w:type="spellStart"/>
      <w:r>
        <w:t>Pabellonense</w:t>
      </w:r>
      <w:proofErr w:type="spellEnd"/>
      <w:r>
        <w:t xml:space="preserve"> de las Mujeres</w:t>
      </w:r>
    </w:p>
    <w:p w:rsidR="00673F12" w:rsidRDefault="00673F12">
      <w:pPr>
        <w:pStyle w:val="Estilo"/>
      </w:pPr>
    </w:p>
    <w:p w:rsidR="00673F12" w:rsidRDefault="007D6FCB">
      <w:pPr>
        <w:pStyle w:val="Estilo"/>
      </w:pPr>
      <w:r>
        <w:t>(REFORMADO PRIMER PÁRRAFO, P.O. 15 DE MARZO DE 2021)</w:t>
      </w:r>
    </w:p>
    <w:p w:rsidR="00673F12" w:rsidRDefault="007D6FCB">
      <w:pPr>
        <w:pStyle w:val="Estilo"/>
      </w:pPr>
      <w:r>
        <w:t xml:space="preserve">ARTICULO 222.- El Instituto </w:t>
      </w:r>
      <w:proofErr w:type="spellStart"/>
      <w:r>
        <w:t>Pabellonense</w:t>
      </w:r>
      <w:proofErr w:type="spellEnd"/>
      <w:r>
        <w:t xml:space="preserve"> de las Mujeres es una dependencia de la Administración Pública Municipal a la cual le corresponde el despacho de los siguientes asuntos:</w:t>
      </w:r>
    </w:p>
    <w:p w:rsidR="00673F12" w:rsidRDefault="00673F12">
      <w:pPr>
        <w:pStyle w:val="Estilo"/>
      </w:pPr>
    </w:p>
    <w:p w:rsidR="00673F12" w:rsidRDefault="007D6FCB">
      <w:pPr>
        <w:pStyle w:val="Estilo"/>
      </w:pPr>
      <w:r>
        <w:t>(REFORMADA, P.O. 4 DE MARZO DE 2019)</w:t>
      </w:r>
    </w:p>
    <w:p w:rsidR="00673F12" w:rsidRDefault="007D6FCB">
      <w:pPr>
        <w:pStyle w:val="Estilo"/>
      </w:pPr>
      <w:r>
        <w:t>I.- Proponer programas y proyectos orientados a promover el desarrollo integral de las mujeres en el ámbito laboral, educativo, económico, social y cultural en coordinación con las Instancias Federal y Estatal, sectores privados y organizaciones de la sociedad civil;</w:t>
      </w:r>
    </w:p>
    <w:p w:rsidR="00673F12" w:rsidRDefault="00673F12">
      <w:pPr>
        <w:pStyle w:val="Estilo"/>
      </w:pPr>
    </w:p>
    <w:p w:rsidR="00673F12" w:rsidRDefault="007D6FCB">
      <w:pPr>
        <w:pStyle w:val="Estilo"/>
      </w:pPr>
      <w:r>
        <w:t>(REFORMADA, P.O. 4 DE MARZO DE 2019)</w:t>
      </w:r>
    </w:p>
    <w:p w:rsidR="00673F12" w:rsidRDefault="007D6FCB">
      <w:pPr>
        <w:pStyle w:val="Estilo"/>
      </w:pPr>
      <w:r>
        <w:t>II.- Impulsar la creación de fuentes de empleo y el financiamiento de créditos dirigidos a mejorar las condiciones de vida de las mujeres en el municipio, en coordinación con los sectores públicos, privados y asociaciones civiles;</w:t>
      </w:r>
    </w:p>
    <w:p w:rsidR="00673F12" w:rsidRDefault="00673F12">
      <w:pPr>
        <w:pStyle w:val="Estilo"/>
      </w:pPr>
    </w:p>
    <w:p w:rsidR="00673F12" w:rsidRDefault="007D6FCB">
      <w:pPr>
        <w:pStyle w:val="Estilo"/>
      </w:pPr>
      <w:r>
        <w:t>(REFORMADA, P.O. 4 DE MARZO DE 2019)</w:t>
      </w:r>
    </w:p>
    <w:p w:rsidR="00673F12" w:rsidRDefault="007D6FCB">
      <w:pPr>
        <w:pStyle w:val="Estilo"/>
      </w:pPr>
      <w:r>
        <w:t>III.- Impulsar la profesionalización de las mujeres y el acceso a programas sociales, educativos, deportivos y culturales en la Administración Pública Municipal;</w:t>
      </w:r>
    </w:p>
    <w:p w:rsidR="00673F12" w:rsidRDefault="00673F12">
      <w:pPr>
        <w:pStyle w:val="Estilo"/>
      </w:pPr>
    </w:p>
    <w:p w:rsidR="00673F12" w:rsidRDefault="007D6FCB">
      <w:pPr>
        <w:pStyle w:val="Estilo"/>
      </w:pPr>
      <w:r>
        <w:t>(REFORMADA, P.O. 15 DE MARZO DE 2021)</w:t>
      </w:r>
    </w:p>
    <w:p w:rsidR="00673F12" w:rsidRDefault="007D6FCB">
      <w:pPr>
        <w:pStyle w:val="Estilo"/>
      </w:pPr>
      <w:r>
        <w:t>IV.- Promover y difundir los programas que implemente el Instituto Estatal de la Mujer;</w:t>
      </w:r>
    </w:p>
    <w:p w:rsidR="00673F12" w:rsidRDefault="00673F12">
      <w:pPr>
        <w:pStyle w:val="Estilo"/>
      </w:pPr>
    </w:p>
    <w:p w:rsidR="00673F12" w:rsidRDefault="007D6FCB">
      <w:pPr>
        <w:pStyle w:val="Estilo"/>
      </w:pPr>
      <w:r>
        <w:t>(REFORMADA, P.O. 4 DE MARZO DE 2019)</w:t>
      </w:r>
    </w:p>
    <w:p w:rsidR="00673F12" w:rsidRDefault="007D6FCB">
      <w:pPr>
        <w:pStyle w:val="Estilo"/>
      </w:pPr>
      <w:r>
        <w:t>V.- Participar en los programas y acciones que emprendan las Instancias Federal y Estatal en materia de combate a la pobreza, discriminación, migración, trata de personas, violencia y exclusión de las mujeres, en las comunidades rurales;</w:t>
      </w:r>
    </w:p>
    <w:p w:rsidR="00673F12" w:rsidRDefault="00673F12">
      <w:pPr>
        <w:pStyle w:val="Estilo"/>
      </w:pPr>
    </w:p>
    <w:p w:rsidR="00673F12" w:rsidRDefault="007D6FCB">
      <w:pPr>
        <w:pStyle w:val="Estilo"/>
      </w:pPr>
      <w:r>
        <w:t>(REFORMADA, P.O. 4 DE MARZO DE 2019)</w:t>
      </w:r>
    </w:p>
    <w:p w:rsidR="00673F12" w:rsidRDefault="007D6FCB">
      <w:pPr>
        <w:pStyle w:val="Estilo"/>
      </w:pPr>
      <w:r>
        <w:t>VI.- Promover, en coordinación con las instancias educativas del municipio, cursos, y talleres de capacitación en materia de género, igualdad entre mujeres y hombres y prevención de la violencia familiar;</w:t>
      </w:r>
    </w:p>
    <w:p w:rsidR="00673F12" w:rsidRDefault="00673F12">
      <w:pPr>
        <w:pStyle w:val="Estilo"/>
      </w:pPr>
    </w:p>
    <w:p w:rsidR="00673F12" w:rsidRDefault="007D6FCB">
      <w:pPr>
        <w:pStyle w:val="Estilo"/>
      </w:pPr>
      <w:r>
        <w:t>(REFORMADA, P.O. 4 DE MARZO DE 2019)</w:t>
      </w:r>
    </w:p>
    <w:p w:rsidR="00673F12" w:rsidRDefault="007D6FCB">
      <w:pPr>
        <w:pStyle w:val="Estilo"/>
      </w:pPr>
      <w:r>
        <w:t>VII.- Establecer mecanismos que favorezcan la erradicación de la violencia de género en instituciones educativas, centros laborales privados y públicos, mediante convenios o acuerdos establecidos para tal efecto;</w:t>
      </w:r>
    </w:p>
    <w:p w:rsidR="00673F12" w:rsidRDefault="00673F12">
      <w:pPr>
        <w:pStyle w:val="Estilo"/>
      </w:pPr>
    </w:p>
    <w:p w:rsidR="00673F12" w:rsidRDefault="007D6FCB">
      <w:pPr>
        <w:pStyle w:val="Estilo"/>
      </w:pPr>
      <w:r>
        <w:t>(REFORMADA, P.O. 4 DE MARZO DE 2019)</w:t>
      </w:r>
    </w:p>
    <w:p w:rsidR="00673F12" w:rsidRDefault="007D6FCB">
      <w:pPr>
        <w:pStyle w:val="Estilo"/>
      </w:pPr>
      <w:r>
        <w:t>VIII.- Difundir en el municipio los contenidos de las leyes de Acceso de las Mujeres a una Vida Libre de Violencia para el Estado de Aguascalientes, y sus reglamentos, así como de los instrumentos internacionales en materia de los derechos de las mujeres;</w:t>
      </w:r>
    </w:p>
    <w:p w:rsidR="00673F12" w:rsidRDefault="00673F12">
      <w:pPr>
        <w:pStyle w:val="Estilo"/>
      </w:pPr>
    </w:p>
    <w:p w:rsidR="00673F12" w:rsidRDefault="007D6FCB">
      <w:pPr>
        <w:pStyle w:val="Estilo"/>
      </w:pPr>
      <w:r>
        <w:t>(REFORMADA, P.O. 15 DE MARZO DE 2021)</w:t>
      </w:r>
    </w:p>
    <w:p w:rsidR="00673F12" w:rsidRDefault="007D6FCB">
      <w:pPr>
        <w:pStyle w:val="Estilo"/>
      </w:pPr>
      <w:r>
        <w:t>IX.- Elaborar y dar seguimiento al protocolo de atención a los casos de discriminación, violencia, acoso y hostigamiento sexual en contra de las mujeres del municipio de Pabellón de Arteaga;</w:t>
      </w:r>
    </w:p>
    <w:p w:rsidR="00673F12" w:rsidRDefault="00673F12">
      <w:pPr>
        <w:pStyle w:val="Estilo"/>
      </w:pPr>
    </w:p>
    <w:p w:rsidR="00673F12" w:rsidRDefault="007D6FCB">
      <w:pPr>
        <w:pStyle w:val="Estilo"/>
      </w:pPr>
      <w:r>
        <w:t>(REFORMADA, P.O. 4 DE MARZO DE 2019)</w:t>
      </w:r>
    </w:p>
    <w:p w:rsidR="00673F12" w:rsidRDefault="007D6FCB">
      <w:pPr>
        <w:pStyle w:val="Estilo"/>
      </w:pPr>
      <w:r>
        <w:t>X.- Capacitar en materia de género, derechos humanos de las mujeres y violencia familiar, a las servidoras y servidores públicos de las dependencias municipales;</w:t>
      </w:r>
    </w:p>
    <w:p w:rsidR="00673F12" w:rsidRDefault="00673F12">
      <w:pPr>
        <w:pStyle w:val="Estilo"/>
      </w:pPr>
    </w:p>
    <w:p w:rsidR="00673F12" w:rsidRDefault="007D6FCB">
      <w:pPr>
        <w:pStyle w:val="Estilo"/>
      </w:pPr>
      <w:r>
        <w:t>(REFORMADA, P.O. 4 DE MARZO DE 2019)</w:t>
      </w:r>
    </w:p>
    <w:p w:rsidR="00673F12" w:rsidRDefault="007D6FCB">
      <w:pPr>
        <w:pStyle w:val="Estilo"/>
      </w:pPr>
      <w:r>
        <w:t>XI.- Brindar orientación a las Mujeres que así lo requieran, por haber sido víctimas de violencia, maltrato o cualquier otra afección tendiente a discriminarlas;</w:t>
      </w:r>
    </w:p>
    <w:p w:rsidR="00673F12" w:rsidRDefault="00673F12">
      <w:pPr>
        <w:pStyle w:val="Estilo"/>
      </w:pPr>
    </w:p>
    <w:p w:rsidR="00673F12" w:rsidRDefault="007D6FCB">
      <w:pPr>
        <w:pStyle w:val="Estilo"/>
      </w:pPr>
      <w:r>
        <w:t>(REFORMADA, P.O. 4 DE MARZO DE 2019)</w:t>
      </w:r>
    </w:p>
    <w:p w:rsidR="00673F12" w:rsidRDefault="007D6FCB">
      <w:pPr>
        <w:pStyle w:val="Estilo"/>
      </w:pPr>
      <w:r>
        <w:t>XII.- Promover la perspectiva de género, mediante la participación de las mujeres en la toma de decisiones respecto al diseño de los planes y programas del Gobierno Municipal;</w:t>
      </w:r>
    </w:p>
    <w:p w:rsidR="00673F12" w:rsidRDefault="00673F12">
      <w:pPr>
        <w:pStyle w:val="Estilo"/>
      </w:pPr>
    </w:p>
    <w:p w:rsidR="00673F12" w:rsidRDefault="007D6FCB">
      <w:pPr>
        <w:pStyle w:val="Estilo"/>
      </w:pPr>
      <w:r>
        <w:t>(REFORMADA, P.O. 4 DE MARZO DE 2019)</w:t>
      </w:r>
    </w:p>
    <w:p w:rsidR="00673F12" w:rsidRDefault="007D6FCB">
      <w:pPr>
        <w:pStyle w:val="Estilo"/>
      </w:pPr>
      <w:r>
        <w:t>XIII.- Coadyuvar, con el Municipio, para diseñar el programa operativo anual en el apartado relativo a las acciones gubernamentales a favor de las mujeres;</w:t>
      </w:r>
    </w:p>
    <w:p w:rsidR="00673F12" w:rsidRDefault="00673F12">
      <w:pPr>
        <w:pStyle w:val="Estilo"/>
      </w:pPr>
    </w:p>
    <w:p w:rsidR="00673F12" w:rsidRDefault="007D6FCB">
      <w:pPr>
        <w:pStyle w:val="Estilo"/>
      </w:pPr>
      <w:r>
        <w:t>(REFORMADA, P.O. 4 DE MARZO DE 2019)</w:t>
      </w:r>
    </w:p>
    <w:p w:rsidR="00673F12" w:rsidRDefault="007D6FCB">
      <w:pPr>
        <w:pStyle w:val="Estilo"/>
      </w:pPr>
      <w:r>
        <w:t>XIV.- Fungir como órgano de apoyo del Ayuntamiento en lo referente a las mujeres y la equidad de género;</w:t>
      </w:r>
    </w:p>
    <w:p w:rsidR="00673F12" w:rsidRDefault="00673F12">
      <w:pPr>
        <w:pStyle w:val="Estilo"/>
      </w:pPr>
    </w:p>
    <w:p w:rsidR="00673F12" w:rsidRDefault="007D6FCB">
      <w:pPr>
        <w:pStyle w:val="Estilo"/>
      </w:pPr>
      <w:r>
        <w:t>(REFORMADA, P.O. 4 DE MARZO DE 2019)</w:t>
      </w:r>
    </w:p>
    <w:p w:rsidR="00673F12" w:rsidRDefault="007D6FCB">
      <w:pPr>
        <w:pStyle w:val="Estilo"/>
      </w:pPr>
      <w:r>
        <w:t>XV.- Promover la celebración de convenios con perspectiva de género entre el Ayuntamiento y otras autoridades que coadyuven en el logro de sus objetivos;</w:t>
      </w:r>
    </w:p>
    <w:p w:rsidR="00673F12" w:rsidRDefault="00673F12">
      <w:pPr>
        <w:pStyle w:val="Estilo"/>
      </w:pPr>
    </w:p>
    <w:p w:rsidR="00673F12" w:rsidRDefault="007D6FCB">
      <w:pPr>
        <w:pStyle w:val="Estilo"/>
      </w:pPr>
      <w:r>
        <w:t>(REFORMADA, P.O. 4 DE MARZO DE 2019)</w:t>
      </w:r>
    </w:p>
    <w:p w:rsidR="00673F12" w:rsidRDefault="007D6FCB">
      <w:pPr>
        <w:pStyle w:val="Estilo"/>
      </w:pPr>
      <w:r>
        <w:t>XVI.- Coordinar, entre el Municipio y el Gobierno del Estado, la elaboración de estudios y diagnósticos sobre la mujer, a fin de intercambiar datos, estadísticas y registros;</w:t>
      </w:r>
    </w:p>
    <w:p w:rsidR="00673F12" w:rsidRDefault="00673F12">
      <w:pPr>
        <w:pStyle w:val="Estilo"/>
      </w:pPr>
    </w:p>
    <w:p w:rsidR="00673F12" w:rsidRDefault="007D6FCB">
      <w:pPr>
        <w:pStyle w:val="Estilo"/>
      </w:pPr>
      <w:r>
        <w:t>XVII.- (DEROGADA, P.O. 15 DE MARZO DE 2021)</w:t>
      </w:r>
    </w:p>
    <w:p w:rsidR="00673F12" w:rsidRDefault="00673F12">
      <w:pPr>
        <w:pStyle w:val="Estilo"/>
      </w:pPr>
    </w:p>
    <w:p w:rsidR="00673F12" w:rsidRDefault="007D6FCB">
      <w:pPr>
        <w:pStyle w:val="Estilo"/>
      </w:pPr>
      <w:r>
        <w:t>(REFORMADA, P.O. 4 DE MARZO DE 2019)</w:t>
      </w:r>
    </w:p>
    <w:p w:rsidR="00673F12" w:rsidRDefault="007D6FCB">
      <w:pPr>
        <w:pStyle w:val="Estilo"/>
      </w:pPr>
      <w:r>
        <w:t xml:space="preserve">XVIII.- Promover ante las autoridades del sector salud, los servicios integrales, cálidos y oportunos; antes, durante y después del embarazo, así como promover campañas de prevención y atención al cáncer de mama y </w:t>
      </w:r>
      <w:proofErr w:type="spellStart"/>
      <w:r>
        <w:t>cervicouterino</w:t>
      </w:r>
      <w:proofErr w:type="spellEnd"/>
      <w:r>
        <w:t>, VIH/SIDA, infecciones de trasmisión sexual y aquellas que registren mayores índices de morbimortalidad en el municipio;</w:t>
      </w:r>
    </w:p>
    <w:p w:rsidR="00673F12" w:rsidRDefault="00673F12">
      <w:pPr>
        <w:pStyle w:val="Estilo"/>
      </w:pPr>
    </w:p>
    <w:p w:rsidR="00673F12" w:rsidRDefault="007D6FCB">
      <w:pPr>
        <w:pStyle w:val="Estilo"/>
      </w:pPr>
      <w:r>
        <w:t>(REFORMADA, P.O. 4 DE MARZO DE 2019)</w:t>
      </w:r>
    </w:p>
    <w:p w:rsidR="00673F12" w:rsidRDefault="007D6FCB">
      <w:pPr>
        <w:pStyle w:val="Estilo"/>
      </w:pPr>
      <w:r>
        <w:lastRenderedPageBreak/>
        <w:t>XIX.- Impulsar la realización de programas de atención para la mujer de la tercera edad y otros grupos vulnerables;</w:t>
      </w:r>
    </w:p>
    <w:p w:rsidR="00673F12" w:rsidRDefault="00673F12">
      <w:pPr>
        <w:pStyle w:val="Estilo"/>
      </w:pPr>
    </w:p>
    <w:p w:rsidR="00673F12" w:rsidRDefault="007D6FCB">
      <w:pPr>
        <w:pStyle w:val="Estilo"/>
      </w:pPr>
      <w:r>
        <w:t>(REFORMADA, P.O. 4 DE MARZO DE 2019)</w:t>
      </w:r>
    </w:p>
    <w:p w:rsidR="00673F12" w:rsidRDefault="007D6FCB">
      <w:pPr>
        <w:pStyle w:val="Estilo"/>
      </w:pPr>
      <w:r>
        <w:t>XX.- Promover, ante la instancia que corresponda, las modificaciones pertinentes a la legislación estatal o a la reglamentación municipal, a fin de asegurar el marco jurídico que garantice la igualdad de oportunidades en materia de educación, salud, capacitación, ejercicio de derechos, trabajo y remuneración;</w:t>
      </w:r>
    </w:p>
    <w:p w:rsidR="00673F12" w:rsidRDefault="00673F12">
      <w:pPr>
        <w:pStyle w:val="Estilo"/>
      </w:pPr>
    </w:p>
    <w:p w:rsidR="00673F12" w:rsidRDefault="007D6FCB">
      <w:pPr>
        <w:pStyle w:val="Estilo"/>
      </w:pPr>
      <w:r>
        <w:t>(REFORMADA, P.O. 4 DE MARZO DE 2019)</w:t>
      </w:r>
    </w:p>
    <w:p w:rsidR="00673F12" w:rsidRDefault="007D6FCB">
      <w:pPr>
        <w:pStyle w:val="Estilo"/>
      </w:pPr>
      <w:r>
        <w:t>XXI.- Coadyuvar en el combate y eliminación de todas las formas de violencia de género, especialmente la ejercida en contra de la mujer y la violencia familiar;</w:t>
      </w:r>
    </w:p>
    <w:p w:rsidR="00673F12" w:rsidRDefault="00673F12">
      <w:pPr>
        <w:pStyle w:val="Estilo"/>
      </w:pPr>
    </w:p>
    <w:p w:rsidR="00673F12" w:rsidRDefault="007D6FCB">
      <w:pPr>
        <w:pStyle w:val="Estilo"/>
      </w:pPr>
      <w:r>
        <w:t>(REFORMADA, P.O. 4 DE MARZO DE 2019)</w:t>
      </w:r>
    </w:p>
    <w:p w:rsidR="00673F12" w:rsidRDefault="007D6FCB">
      <w:pPr>
        <w:pStyle w:val="Estilo"/>
      </w:pPr>
      <w:r>
        <w:t>XXII.- Diseñar los mecanismos para el cumplimiento y vigilancia de las políticas de apoyo a la participación ciudadana de las mujeres en los diversos ámbitos del desarrollo municipal;</w:t>
      </w:r>
    </w:p>
    <w:p w:rsidR="00673F12" w:rsidRDefault="00673F12">
      <w:pPr>
        <w:pStyle w:val="Estilo"/>
      </w:pPr>
    </w:p>
    <w:p w:rsidR="00673F12" w:rsidRDefault="007D6FCB">
      <w:pPr>
        <w:pStyle w:val="Estilo"/>
      </w:pPr>
      <w:r>
        <w:t>(REFORMADA, P.O. 4 DE MARZO DE 2019)</w:t>
      </w:r>
    </w:p>
    <w:p w:rsidR="00673F12" w:rsidRDefault="007D6FCB">
      <w:pPr>
        <w:pStyle w:val="Estilo"/>
      </w:pPr>
      <w:r>
        <w:t>XXIII.- Promover una cultura social de respeto a los derechos humanos y la dignidad de las mujeres y los hombres, que tienda a eliminar los estereotipos de género;</w:t>
      </w:r>
    </w:p>
    <w:p w:rsidR="00673F12" w:rsidRDefault="00673F12">
      <w:pPr>
        <w:pStyle w:val="Estilo"/>
      </w:pPr>
    </w:p>
    <w:p w:rsidR="00673F12" w:rsidRDefault="007D6FCB">
      <w:pPr>
        <w:pStyle w:val="Estilo"/>
      </w:pPr>
      <w:r>
        <w:t>(REFORMADA, P.O. 15 DE MARZO DE 2021)</w:t>
      </w:r>
    </w:p>
    <w:p w:rsidR="00673F12" w:rsidRDefault="007D6FCB">
      <w:pPr>
        <w:pStyle w:val="Estilo"/>
      </w:pPr>
      <w:r>
        <w:t>XXIV.- Promover el estudio e investigación de las causas sociales de la violencia por razón de género;</w:t>
      </w:r>
    </w:p>
    <w:p w:rsidR="00673F12" w:rsidRDefault="00673F12">
      <w:pPr>
        <w:pStyle w:val="Estilo"/>
      </w:pPr>
    </w:p>
    <w:p w:rsidR="00673F12" w:rsidRDefault="007D6FCB">
      <w:pPr>
        <w:pStyle w:val="Estilo"/>
      </w:pPr>
      <w:r>
        <w:t>(ADICIONADA, P.O. 15 DE MARZO DE 2021)</w:t>
      </w:r>
    </w:p>
    <w:p w:rsidR="00673F12" w:rsidRDefault="007D6FCB">
      <w:pPr>
        <w:pStyle w:val="Estilo"/>
      </w:pPr>
      <w:r>
        <w:t>XXV.- Administrar, manejar y operar el refugio para mujeres víctimas de violencia;</w:t>
      </w:r>
    </w:p>
    <w:p w:rsidR="00673F12" w:rsidRDefault="00673F12">
      <w:pPr>
        <w:pStyle w:val="Estilo"/>
      </w:pPr>
    </w:p>
    <w:p w:rsidR="00673F12" w:rsidRDefault="007D6FCB">
      <w:pPr>
        <w:pStyle w:val="Estilo"/>
      </w:pPr>
      <w:r>
        <w:t>(ADICIONADA, P.O. 15 DE MARZO DE 2021)</w:t>
      </w:r>
    </w:p>
    <w:p w:rsidR="00673F12" w:rsidRDefault="007D6FCB">
      <w:pPr>
        <w:pStyle w:val="Estilo"/>
      </w:pPr>
      <w:r>
        <w:t>XXVI.- Administrar, manejar y operar el albergue municipal, y</w:t>
      </w:r>
    </w:p>
    <w:p w:rsidR="00673F12" w:rsidRDefault="00673F12">
      <w:pPr>
        <w:pStyle w:val="Estilo"/>
      </w:pPr>
    </w:p>
    <w:p w:rsidR="00673F12" w:rsidRDefault="007D6FCB">
      <w:pPr>
        <w:pStyle w:val="Estilo"/>
      </w:pPr>
      <w:r>
        <w:t>(ADICIONADA [N. DE E. REUBICADA], P.O. 15 DE MARZO DE 2021)</w:t>
      </w:r>
    </w:p>
    <w:p w:rsidR="00673F12" w:rsidRDefault="007D6FCB">
      <w:pPr>
        <w:pStyle w:val="Estilo"/>
      </w:pPr>
      <w:r>
        <w:t>XXVII.- Lo demás que señale la Ley o el H. Ayuntamiento por conducto del Presidente Municipal o le sean delegadas por las instancias federal o estatal.</w:t>
      </w:r>
    </w:p>
    <w:p w:rsidR="00673F12" w:rsidRDefault="00673F12">
      <w:pPr>
        <w:pStyle w:val="Estilo"/>
      </w:pPr>
    </w:p>
    <w:p w:rsidR="00673F12" w:rsidRDefault="007D6FCB">
      <w:pPr>
        <w:pStyle w:val="Estilo"/>
      </w:pPr>
      <w:r>
        <w:t xml:space="preserve">ARTICULO 222 </w:t>
      </w:r>
      <w:proofErr w:type="gramStart"/>
      <w:r>
        <w:t>BIS.-</w:t>
      </w:r>
      <w:proofErr w:type="gramEnd"/>
      <w:r>
        <w:t xml:space="preserve"> (DEROGADO, P.O. 15 DE MARZO DE 2021)</w:t>
      </w:r>
    </w:p>
    <w:p w:rsidR="00673F12" w:rsidRDefault="00673F12">
      <w:pPr>
        <w:pStyle w:val="Estilo"/>
      </w:pPr>
    </w:p>
    <w:p w:rsidR="00673F12" w:rsidRDefault="007D6FCB">
      <w:pPr>
        <w:pStyle w:val="Estilo"/>
      </w:pPr>
      <w:r>
        <w:t>ARTICULO 222 BIS A.- (DEROGADO, P.O. 4 DE MARZO DE 2019)</w:t>
      </w:r>
    </w:p>
    <w:p w:rsidR="00673F12" w:rsidRDefault="00673F12">
      <w:pPr>
        <w:pStyle w:val="Estilo"/>
      </w:pPr>
    </w:p>
    <w:p w:rsidR="00673F12" w:rsidRDefault="007D6FCB">
      <w:pPr>
        <w:pStyle w:val="Estilo"/>
      </w:pPr>
      <w:r>
        <w:t>ARTICULO 222 BIS B.- (DEROGADO, P.O. 4 DE MARZO DE 2019)</w:t>
      </w:r>
    </w:p>
    <w:p w:rsidR="00673F12" w:rsidRDefault="00673F12">
      <w:pPr>
        <w:pStyle w:val="Estilo"/>
      </w:pPr>
    </w:p>
    <w:p w:rsidR="00673F12" w:rsidRDefault="00673F12">
      <w:pPr>
        <w:pStyle w:val="Estilo"/>
      </w:pPr>
    </w:p>
    <w:p w:rsidR="00673F12" w:rsidRDefault="007D6FCB">
      <w:pPr>
        <w:pStyle w:val="Estilo"/>
      </w:pPr>
      <w:r>
        <w:t>(REFORMADA [N. DE E. REUBICADA ANTES SECCIÓN DÉCIMA PRIMERA], P.O. 4 DE MARZO DE 2019)</w:t>
      </w:r>
    </w:p>
    <w:p w:rsidR="00673F12" w:rsidRDefault="007D6FCB">
      <w:pPr>
        <w:pStyle w:val="Estilo"/>
      </w:pPr>
      <w:r>
        <w:t>SECCIÓN DÉCIMA SEGUNDA</w:t>
      </w:r>
    </w:p>
    <w:p w:rsidR="00673F12" w:rsidRDefault="00673F12">
      <w:pPr>
        <w:pStyle w:val="Estilo"/>
      </w:pPr>
    </w:p>
    <w:p w:rsidR="00673F12" w:rsidRDefault="007D6FCB">
      <w:pPr>
        <w:pStyle w:val="Estilo"/>
      </w:pPr>
      <w:r>
        <w:t>De la Subdelegación del INAPAM</w:t>
      </w:r>
    </w:p>
    <w:p w:rsidR="00673F12" w:rsidRDefault="00673F12">
      <w:pPr>
        <w:pStyle w:val="Estilo"/>
      </w:pPr>
    </w:p>
    <w:p w:rsidR="00673F12" w:rsidRDefault="007D6FCB">
      <w:pPr>
        <w:pStyle w:val="Estilo"/>
      </w:pPr>
      <w:r>
        <w:t>(REFORMADO [N. DE E. REPUBLICADO ESTE PÁRRAFO], P.O. 30 DE OCTUBRE DE 2017)</w:t>
      </w:r>
    </w:p>
    <w:p w:rsidR="00673F12" w:rsidRDefault="007D6FCB">
      <w:pPr>
        <w:pStyle w:val="Estilo"/>
      </w:pPr>
      <w:r>
        <w:t xml:space="preserve">ARTICULO 222 </w:t>
      </w:r>
      <w:proofErr w:type="gramStart"/>
      <w:r>
        <w:t>TER.-</w:t>
      </w:r>
      <w:proofErr w:type="gramEnd"/>
      <w:r>
        <w:t xml:space="preserve"> Corresponde a la Subdelegación de INAPAM:</w:t>
      </w:r>
    </w:p>
    <w:p w:rsidR="00673F12" w:rsidRDefault="00673F12">
      <w:pPr>
        <w:pStyle w:val="Estilo"/>
      </w:pPr>
    </w:p>
    <w:p w:rsidR="00673F12" w:rsidRDefault="007D6FCB">
      <w:pPr>
        <w:pStyle w:val="Estilo"/>
      </w:pPr>
      <w:r>
        <w:t>(ADICIONADA, P.O. 12 DE SEPTIEMBRE DE 2016)</w:t>
      </w:r>
    </w:p>
    <w:p w:rsidR="00673F12" w:rsidRDefault="007D6FCB">
      <w:pPr>
        <w:pStyle w:val="Estilo"/>
      </w:pPr>
      <w:r>
        <w:t>I.- Procurar el desarrollo humano integral de las personas adultas mayores, mediante el empleo y la asistencia social;</w:t>
      </w:r>
    </w:p>
    <w:p w:rsidR="00673F12" w:rsidRDefault="00673F12">
      <w:pPr>
        <w:pStyle w:val="Estilo"/>
      </w:pPr>
    </w:p>
    <w:p w:rsidR="00673F12" w:rsidRDefault="007D6FCB">
      <w:pPr>
        <w:pStyle w:val="Estilo"/>
      </w:pPr>
      <w:r>
        <w:t>(ADICIONADA, P.O. 12 DE SEPTIEMBRE DE 2016)</w:t>
      </w:r>
    </w:p>
    <w:p w:rsidR="00673F12" w:rsidRDefault="007D6FCB">
      <w:pPr>
        <w:pStyle w:val="Estilo"/>
      </w:pPr>
      <w:r>
        <w:t>II.- Implementar campañas en contra de la discriminación de las personas adultas mayores para evitar desigualdades e inequidades;</w:t>
      </w:r>
    </w:p>
    <w:p w:rsidR="00673F12" w:rsidRDefault="00673F12">
      <w:pPr>
        <w:pStyle w:val="Estilo"/>
      </w:pPr>
    </w:p>
    <w:p w:rsidR="00673F12" w:rsidRDefault="007D6FCB">
      <w:pPr>
        <w:pStyle w:val="Estilo"/>
      </w:pPr>
      <w:r>
        <w:t>(ADICIONADA, P.O. 12 DE SEPTIEMBRE DE 2016)</w:t>
      </w:r>
    </w:p>
    <w:p w:rsidR="00673F12" w:rsidRDefault="007D6FCB">
      <w:pPr>
        <w:pStyle w:val="Estilo"/>
      </w:pPr>
      <w:r>
        <w:t>III.- Promover la formación de clubes con el fin de agrupar a los adultos mayores y apoyarlos para que lleven una vida activa y productiva reincorporándolos a la sociedad con actividades manuales, recreativas, deportivas y culturales;</w:t>
      </w:r>
    </w:p>
    <w:p w:rsidR="00673F12" w:rsidRDefault="00673F12">
      <w:pPr>
        <w:pStyle w:val="Estilo"/>
      </w:pPr>
    </w:p>
    <w:p w:rsidR="00673F12" w:rsidRDefault="007D6FCB">
      <w:pPr>
        <w:pStyle w:val="Estilo"/>
      </w:pPr>
      <w:r>
        <w:t>(ADICIONADA, P.O. 12 DE SEPTIEMBRE DE 2016)</w:t>
      </w:r>
    </w:p>
    <w:p w:rsidR="00673F12" w:rsidRDefault="007D6FCB">
      <w:pPr>
        <w:pStyle w:val="Estilo"/>
      </w:pPr>
      <w:r>
        <w:t>IV.- Gestionar la realización de convenios de descuento a los titulares de la credencial de INAPAM, tanto con instituciones del sector público, como del privado;</w:t>
      </w:r>
    </w:p>
    <w:p w:rsidR="00673F12" w:rsidRDefault="00673F12">
      <w:pPr>
        <w:pStyle w:val="Estilo"/>
      </w:pPr>
    </w:p>
    <w:p w:rsidR="00673F12" w:rsidRDefault="007D6FCB">
      <w:pPr>
        <w:pStyle w:val="Estilo"/>
      </w:pPr>
      <w:r>
        <w:t>(ADICIONADA, P.O. 12 DE SEPTIEMBRE DE 2016)</w:t>
      </w:r>
    </w:p>
    <w:p w:rsidR="00673F12" w:rsidRDefault="007D6FCB">
      <w:pPr>
        <w:pStyle w:val="Estilo"/>
      </w:pPr>
      <w:r>
        <w:t>V.- Brindar asesoría a los adultos mayores en materia de canalización para agilizar y/o conducir al lugar correcto en donde solicitan hacer su gestión, brindándoles el apoyo o beneficio según sea la problemática que presentan, procurando en los sitios de alta demanda, se establezca una ventanilla para ellos;</w:t>
      </w:r>
    </w:p>
    <w:p w:rsidR="00673F12" w:rsidRDefault="00673F12">
      <w:pPr>
        <w:pStyle w:val="Estilo"/>
      </w:pPr>
    </w:p>
    <w:p w:rsidR="00673F12" w:rsidRDefault="007D6FCB">
      <w:pPr>
        <w:pStyle w:val="Estilo"/>
      </w:pPr>
      <w:r>
        <w:t>(ADICIONADA, P.O. 12 DE SEPTIEMBRE DE 2016)</w:t>
      </w:r>
    </w:p>
    <w:p w:rsidR="00673F12" w:rsidRDefault="007D6FCB">
      <w:pPr>
        <w:pStyle w:val="Estilo"/>
      </w:pPr>
      <w:r>
        <w:t>VI.- Organizar conferencias, cursos, pláticas y reuniones informativas para brindar información sobre diversos temas relacionados con la salud y el bienestar de los adultos mayores;</w:t>
      </w:r>
    </w:p>
    <w:p w:rsidR="00673F12" w:rsidRDefault="00673F12">
      <w:pPr>
        <w:pStyle w:val="Estilo"/>
      </w:pPr>
    </w:p>
    <w:p w:rsidR="00673F12" w:rsidRDefault="007D6FCB">
      <w:pPr>
        <w:pStyle w:val="Estilo"/>
      </w:pPr>
      <w:r>
        <w:t>(REFORMADA, P.O. 30 DE OCTUBRE DE 2017)</w:t>
      </w:r>
    </w:p>
    <w:p w:rsidR="00673F12" w:rsidRDefault="007D6FCB">
      <w:pPr>
        <w:pStyle w:val="Estilo"/>
      </w:pPr>
      <w:r>
        <w:t>VII.- Realizar visitas domiciliarias a los adultos mayores, a efecto de promover los programas del INAPAM;</w:t>
      </w:r>
    </w:p>
    <w:p w:rsidR="00673F12" w:rsidRDefault="00673F12">
      <w:pPr>
        <w:pStyle w:val="Estilo"/>
      </w:pPr>
    </w:p>
    <w:p w:rsidR="00673F12" w:rsidRDefault="007D6FCB">
      <w:pPr>
        <w:pStyle w:val="Estilo"/>
      </w:pPr>
      <w:r>
        <w:t>(ADICIONADA, P.O. 12 DE SEPTIEMBRE DE 2016)</w:t>
      </w:r>
    </w:p>
    <w:p w:rsidR="00673F12" w:rsidRDefault="007D6FCB">
      <w:pPr>
        <w:pStyle w:val="Estilo"/>
      </w:pPr>
      <w:r>
        <w:t>VIII.- Implementar programas de apoyo alimentario a los adultos mayores para contribuir a su economía;</w:t>
      </w:r>
    </w:p>
    <w:p w:rsidR="00673F12" w:rsidRDefault="00673F12">
      <w:pPr>
        <w:pStyle w:val="Estilo"/>
      </w:pPr>
    </w:p>
    <w:p w:rsidR="00673F12" w:rsidRDefault="007D6FCB">
      <w:pPr>
        <w:pStyle w:val="Estilo"/>
      </w:pPr>
      <w:r>
        <w:t>(REFORMADA, P.O. 4 DE MARZO DE 2019)</w:t>
      </w:r>
    </w:p>
    <w:p w:rsidR="00673F12" w:rsidRDefault="007D6FCB">
      <w:pPr>
        <w:pStyle w:val="Estilo"/>
      </w:pPr>
      <w:r>
        <w:t>IX.- Atender al adulto mayor que no cuenta con recursos económicos, con consultas médicas y distribución de medicamentos;</w:t>
      </w:r>
    </w:p>
    <w:p w:rsidR="00673F12" w:rsidRDefault="00673F12">
      <w:pPr>
        <w:pStyle w:val="Estilo"/>
      </w:pPr>
    </w:p>
    <w:p w:rsidR="00673F12" w:rsidRDefault="007D6FCB">
      <w:pPr>
        <w:pStyle w:val="Estilo"/>
      </w:pPr>
      <w:r>
        <w:t>(ADICIONADA, P.O. 12 DE SEPTIEMBRE DE 2016)</w:t>
      </w:r>
    </w:p>
    <w:p w:rsidR="00673F12" w:rsidRDefault="007D6FCB">
      <w:pPr>
        <w:pStyle w:val="Estilo"/>
      </w:pPr>
      <w:r>
        <w:t>X.- Promover que los adultos mayores ingresen en los sistemas institucionales de alfabetización y educación básica y que obtengan su certificado, manteniendo y aumentando sus capacidades intelectuales;</w:t>
      </w:r>
    </w:p>
    <w:p w:rsidR="00673F12" w:rsidRDefault="00673F12">
      <w:pPr>
        <w:pStyle w:val="Estilo"/>
      </w:pPr>
    </w:p>
    <w:p w:rsidR="00673F12" w:rsidRDefault="007D6FCB">
      <w:pPr>
        <w:pStyle w:val="Estilo"/>
      </w:pPr>
      <w:r>
        <w:t>(ADICIONADA, P.O. 12 DE SEPTIEMBRE DE 2016)</w:t>
      </w:r>
    </w:p>
    <w:p w:rsidR="00673F12" w:rsidRDefault="007D6FCB">
      <w:pPr>
        <w:pStyle w:val="Estilo"/>
      </w:pPr>
      <w:r>
        <w:t>XI.- Estar en relación con empresas privadas e instituciones públicas para aumentar la ocupación de personas de edad en diversas áreas, aprovechando sus habilidades y capacidades;</w:t>
      </w:r>
    </w:p>
    <w:p w:rsidR="00673F12" w:rsidRDefault="00673F12">
      <w:pPr>
        <w:pStyle w:val="Estilo"/>
      </w:pPr>
    </w:p>
    <w:p w:rsidR="00673F12" w:rsidRDefault="007D6FCB">
      <w:pPr>
        <w:pStyle w:val="Estilo"/>
      </w:pPr>
      <w:r>
        <w:t>(ADICIONADA, P.O. 12 DE SEPTIEMBRE DE 2016)</w:t>
      </w:r>
    </w:p>
    <w:p w:rsidR="00673F12" w:rsidRDefault="007D6FCB">
      <w:pPr>
        <w:pStyle w:val="Estilo"/>
      </w:pPr>
      <w:r>
        <w:t>XII.- Apoyar con pláticas de autoestima al adulto mayor y a los familiares, favoreciendo el desarrollo psicosocial, promoviendo la salud mental y emocional previniendo comportamientos y actitudes negativas en los adultos;</w:t>
      </w:r>
    </w:p>
    <w:p w:rsidR="00673F12" w:rsidRDefault="00673F12">
      <w:pPr>
        <w:pStyle w:val="Estilo"/>
      </w:pPr>
    </w:p>
    <w:p w:rsidR="00673F12" w:rsidRDefault="007D6FCB">
      <w:pPr>
        <w:pStyle w:val="Estilo"/>
      </w:pPr>
      <w:r>
        <w:t>(REFORMADA, P.O. 30 DE OCTUBRE DE 2017)</w:t>
      </w:r>
    </w:p>
    <w:p w:rsidR="00673F12" w:rsidRDefault="007D6FCB">
      <w:pPr>
        <w:pStyle w:val="Estilo"/>
      </w:pPr>
      <w:r>
        <w:t>XIII.- Promover la visita de los funcionarios de la Administración Pública Municipal y personas caracterizadas de la comunidad a los clubes, con el fin de motivar a los adultos mayores, conocer sus inquietudes y aptitudes, así como verificar las actividades y el desarrollo del mismo, y</w:t>
      </w:r>
    </w:p>
    <w:p w:rsidR="00673F12" w:rsidRDefault="00673F12">
      <w:pPr>
        <w:pStyle w:val="Estilo"/>
      </w:pPr>
    </w:p>
    <w:p w:rsidR="00673F12" w:rsidRDefault="007D6FCB">
      <w:pPr>
        <w:pStyle w:val="Estilo"/>
      </w:pPr>
      <w:r>
        <w:t>(ADICIONADA, P.O. 12 DE SEPTIEMBRE DE 2016)</w:t>
      </w:r>
    </w:p>
    <w:p w:rsidR="00673F12" w:rsidRDefault="007D6FCB">
      <w:pPr>
        <w:pStyle w:val="Estilo"/>
      </w:pPr>
      <w:r>
        <w:t>XIV.- Lo demás que señale la Ley o el H. Ayuntamiento por conducto del Presidente Municipal o las instancias federal y estatal.</w:t>
      </w:r>
    </w:p>
    <w:p w:rsidR="00673F12" w:rsidRDefault="00673F12">
      <w:pPr>
        <w:pStyle w:val="Estilo"/>
      </w:pPr>
    </w:p>
    <w:p w:rsidR="00673F12" w:rsidRDefault="00673F12">
      <w:pPr>
        <w:pStyle w:val="Estilo"/>
      </w:pPr>
    </w:p>
    <w:p w:rsidR="00673F12" w:rsidRDefault="007D6FCB">
      <w:pPr>
        <w:pStyle w:val="Estilo"/>
      </w:pPr>
      <w:r>
        <w:t>(ADICIONADA CON EL ARTÍCULO QUE LA INTEGRA, P.O. 4 DE MARZO DE 2019)</w:t>
      </w:r>
    </w:p>
    <w:p w:rsidR="00673F12" w:rsidRDefault="007D6FCB">
      <w:pPr>
        <w:pStyle w:val="Estilo"/>
      </w:pPr>
      <w:r>
        <w:t>SECCIÓN DÉCIMA TERCERA</w:t>
      </w:r>
    </w:p>
    <w:p w:rsidR="00673F12" w:rsidRDefault="00673F12">
      <w:pPr>
        <w:pStyle w:val="Estilo"/>
      </w:pPr>
    </w:p>
    <w:p w:rsidR="00673F12" w:rsidRDefault="007D6FCB">
      <w:pPr>
        <w:pStyle w:val="Estilo"/>
      </w:pPr>
      <w:r>
        <w:t>Del Instituto Municipal de Biodiversidad y Protección Ambiental</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222 </w:t>
      </w:r>
      <w:proofErr w:type="gramStart"/>
      <w:r>
        <w:t>QUATER.-</w:t>
      </w:r>
      <w:proofErr w:type="gramEnd"/>
      <w:r>
        <w:t xml:space="preserve"> Corresponde al Instituto Municipal de Biodiversidad y Protección Ambiental (IMBIO):</w:t>
      </w:r>
    </w:p>
    <w:p w:rsidR="00673F12" w:rsidRDefault="00673F12">
      <w:pPr>
        <w:pStyle w:val="Estilo"/>
      </w:pPr>
    </w:p>
    <w:p w:rsidR="00673F12" w:rsidRDefault="007D6FCB">
      <w:pPr>
        <w:pStyle w:val="Estilo"/>
      </w:pPr>
      <w:r>
        <w:t>I.- Diseñar, formular y aplicar, en concordancia con la política nacional y estatal, la política forestal municipal;</w:t>
      </w:r>
    </w:p>
    <w:p w:rsidR="00673F12" w:rsidRDefault="00673F12">
      <w:pPr>
        <w:pStyle w:val="Estilo"/>
      </w:pPr>
    </w:p>
    <w:p w:rsidR="00673F12" w:rsidRDefault="007D6FCB">
      <w:pPr>
        <w:pStyle w:val="Estilo"/>
      </w:pPr>
      <w:r>
        <w:t>II.- Aplicar los criterios de política forestal, en las materias que no estén expresamente reservadas a la Federación o al Estado;</w:t>
      </w:r>
    </w:p>
    <w:p w:rsidR="00673F12" w:rsidRDefault="00673F12">
      <w:pPr>
        <w:pStyle w:val="Estilo"/>
      </w:pPr>
    </w:p>
    <w:p w:rsidR="00673F12" w:rsidRDefault="007D6FCB">
      <w:pPr>
        <w:pStyle w:val="Estilo"/>
      </w:pPr>
      <w:r>
        <w:t>III.- Promover programas y proyectos de educación, capacitación, investigación y cultura forestal en congruencia con el programa nacional respectivo;</w:t>
      </w:r>
    </w:p>
    <w:p w:rsidR="00673F12" w:rsidRDefault="00673F12">
      <w:pPr>
        <w:pStyle w:val="Estilo"/>
      </w:pPr>
    </w:p>
    <w:p w:rsidR="00673F12" w:rsidRDefault="007D6FCB">
      <w:pPr>
        <w:pStyle w:val="Estilo"/>
      </w:pPr>
      <w:r>
        <w:lastRenderedPageBreak/>
        <w:t>IV.- Promover acuerdos y convenios de coordinación, cooperación y concertación en materia forestal;</w:t>
      </w:r>
    </w:p>
    <w:p w:rsidR="00673F12" w:rsidRDefault="00673F12">
      <w:pPr>
        <w:pStyle w:val="Estilo"/>
      </w:pPr>
    </w:p>
    <w:p w:rsidR="00673F12" w:rsidRDefault="007D6FCB">
      <w:pPr>
        <w:pStyle w:val="Estilo"/>
      </w:pPr>
      <w:r>
        <w:t>V.- Promover la planeación y ejecución de la reforestación, forestación, restauración de suelos y conservación de los bienes y servicios ambientales forestales, dentro de los límites municipales;</w:t>
      </w:r>
    </w:p>
    <w:p w:rsidR="00673F12" w:rsidRDefault="00673F12">
      <w:pPr>
        <w:pStyle w:val="Estilo"/>
      </w:pPr>
    </w:p>
    <w:p w:rsidR="00673F12" w:rsidRDefault="007D6FCB">
      <w:pPr>
        <w:pStyle w:val="Estilo"/>
      </w:pPr>
      <w:r>
        <w:t>VI.- Llevar a cabo, en coordinación con el sector forestal, acciones de saneamiento en los ecosistemas forestales y áreas verdes públicas y privadas dentro de su ámbito de competencia;</w:t>
      </w:r>
    </w:p>
    <w:p w:rsidR="00673F12" w:rsidRDefault="00673F12">
      <w:pPr>
        <w:pStyle w:val="Estilo"/>
      </w:pPr>
    </w:p>
    <w:p w:rsidR="00673F12" w:rsidRDefault="007D6FCB">
      <w:pPr>
        <w:pStyle w:val="Estilo"/>
      </w:pPr>
      <w:r>
        <w:t>VII.- Participar y coadyuvar con la Federación y el Estado, en las estrategias y acciones para mantener y mejorar la provisión de los servicios ambientales;</w:t>
      </w:r>
    </w:p>
    <w:p w:rsidR="00673F12" w:rsidRDefault="00673F12">
      <w:pPr>
        <w:pStyle w:val="Estilo"/>
      </w:pPr>
    </w:p>
    <w:p w:rsidR="00673F12" w:rsidRDefault="007D6FCB">
      <w:pPr>
        <w:pStyle w:val="Estilo"/>
      </w:pPr>
      <w:r>
        <w:t>VIII.- Participar y coadyuvar con la Federación y el Estado, en la elaboración y aplicación de políticas públicas para la adaptación y mitigación al cambio climático;</w:t>
      </w:r>
    </w:p>
    <w:p w:rsidR="00673F12" w:rsidRDefault="00673F12">
      <w:pPr>
        <w:pStyle w:val="Estilo"/>
      </w:pPr>
    </w:p>
    <w:p w:rsidR="00673F12" w:rsidRDefault="007D6FCB">
      <w:pPr>
        <w:pStyle w:val="Estilo"/>
      </w:pPr>
      <w:r>
        <w:t>IX.- Desarrollar en el ámbito de sus atribuciones mecanismos para obtener recursos destinados al pago y compensación de los servicios ambientales derivados de los ecosistemas forestales;</w:t>
      </w:r>
    </w:p>
    <w:p w:rsidR="00673F12" w:rsidRDefault="00673F12">
      <w:pPr>
        <w:pStyle w:val="Estilo"/>
      </w:pPr>
    </w:p>
    <w:p w:rsidR="00673F12" w:rsidRDefault="007D6FCB">
      <w:pPr>
        <w:pStyle w:val="Estilo"/>
      </w:pPr>
      <w:r>
        <w:t>X.- Recibir, analizar y en su caso autorizar las solicitudes de poda, derribo, extracción o reubicación de árboles en las áreas verdes públicas y privadas, así como en los terrenos diversos a los forestales que se ubiquen dentro del territorio municipal;</w:t>
      </w:r>
    </w:p>
    <w:p w:rsidR="00673F12" w:rsidRDefault="00673F12">
      <w:pPr>
        <w:pStyle w:val="Estilo"/>
      </w:pPr>
    </w:p>
    <w:p w:rsidR="00673F12" w:rsidRDefault="007D6FCB">
      <w:pPr>
        <w:pStyle w:val="Estilo"/>
      </w:pPr>
      <w:r>
        <w:t>XI.- Recibir, analizar y en su caso autorizar las solicitudes de permiso para el traslado de leña seca de las áreas verdes públicas y privadas, así como en los terrenos diversos a los forestales que se ubiquen dentro del territorio municipal;</w:t>
      </w:r>
    </w:p>
    <w:p w:rsidR="00673F12" w:rsidRDefault="00673F12">
      <w:pPr>
        <w:pStyle w:val="Estilo"/>
      </w:pPr>
    </w:p>
    <w:p w:rsidR="00673F12" w:rsidRDefault="007D6FCB">
      <w:pPr>
        <w:pStyle w:val="Estilo"/>
      </w:pPr>
      <w:r>
        <w:t>XII.- Dar seguimiento a los árboles cuya reubicación haya autorizado a fin de verificar su supervivencia y en su caso, hacer cumplir el pago correspondiente a su pérdida;</w:t>
      </w:r>
    </w:p>
    <w:p w:rsidR="00673F12" w:rsidRDefault="00673F12">
      <w:pPr>
        <w:pStyle w:val="Estilo"/>
      </w:pPr>
    </w:p>
    <w:p w:rsidR="00673F12" w:rsidRDefault="007D6FCB">
      <w:pPr>
        <w:pStyle w:val="Estilo"/>
      </w:pPr>
      <w:r>
        <w:t>XIII.- Coadyuvar con la Dirección de Obras Públicas y Desarrollo Urbano en la revisión del programa de forestación, reforestación, plantación y manejo de áreas verdes que como requisito para la autorización de un nuevo fraccionamiento, condominio o desarrollo inmobiliario especial le sea solicitado a los fraccionadores por el Comité Técnico de Municipalización y Urbanización;</w:t>
      </w:r>
    </w:p>
    <w:p w:rsidR="00673F12" w:rsidRDefault="00673F12">
      <w:pPr>
        <w:pStyle w:val="Estilo"/>
      </w:pPr>
    </w:p>
    <w:p w:rsidR="00673F12" w:rsidRDefault="007D6FCB">
      <w:pPr>
        <w:pStyle w:val="Estilo"/>
      </w:pPr>
      <w:r>
        <w:t>XIV.- Proponer y ejecutar campañas de forestación, reforestación y plantación urbana y rural, congruentes con lo que establece el presente Código;</w:t>
      </w:r>
    </w:p>
    <w:p w:rsidR="00673F12" w:rsidRDefault="00673F12">
      <w:pPr>
        <w:pStyle w:val="Estilo"/>
      </w:pPr>
    </w:p>
    <w:p w:rsidR="00673F12" w:rsidRDefault="007D6FCB">
      <w:pPr>
        <w:pStyle w:val="Estilo"/>
      </w:pPr>
      <w:r>
        <w:t>XV.- Practicar visitas de inspección, supervisión y vigilancia, en materia forestal y de áreas verdes urbanas que le atribuye el presente Código y demás ordenamientos aplicables;</w:t>
      </w:r>
    </w:p>
    <w:p w:rsidR="00673F12" w:rsidRDefault="00673F12">
      <w:pPr>
        <w:pStyle w:val="Estilo"/>
      </w:pPr>
    </w:p>
    <w:p w:rsidR="00673F12" w:rsidRDefault="007D6FCB">
      <w:pPr>
        <w:pStyle w:val="Estilo"/>
      </w:pPr>
      <w:r>
        <w:t>XVI.- Recibir y resolver las denuncias en materia forestal y de áreas verdes públicas y privadas, realizando las diligencias y actos que en el ámbito de su competencia le corresponda;</w:t>
      </w:r>
    </w:p>
    <w:p w:rsidR="00673F12" w:rsidRDefault="00673F12">
      <w:pPr>
        <w:pStyle w:val="Estilo"/>
      </w:pPr>
    </w:p>
    <w:p w:rsidR="00673F12" w:rsidRDefault="007D6FCB">
      <w:pPr>
        <w:pStyle w:val="Estilo"/>
      </w:pPr>
      <w:r>
        <w:t>XVII.- Analizar y en su caso autorizar la propuesta de especies a plantar en las áreas verdes públicas realizada por cualquier persona o instancia gubernamental que pretenda crear o modificar un área verde pública en el territorio municipal;</w:t>
      </w:r>
    </w:p>
    <w:p w:rsidR="00673F12" w:rsidRDefault="00673F12">
      <w:pPr>
        <w:pStyle w:val="Estilo"/>
      </w:pPr>
    </w:p>
    <w:p w:rsidR="00673F12" w:rsidRDefault="007D6FCB">
      <w:pPr>
        <w:pStyle w:val="Estilo"/>
      </w:pPr>
      <w:r>
        <w:t xml:space="preserve">XVIII.- Promover la creación, diseño y mantenimiento de nuevas áreas verdes </w:t>
      </w:r>
      <w:proofErr w:type="gramStart"/>
      <w:r>
        <w:t>públicas</w:t>
      </w:r>
      <w:proofErr w:type="gramEnd"/>
      <w:r>
        <w:t xml:space="preserve"> así como la administración y mantenimiento de parques, plazas, camellones y jardines públicos y demás áreas verdes públicas;</w:t>
      </w:r>
    </w:p>
    <w:p w:rsidR="00673F12" w:rsidRDefault="00673F12">
      <w:pPr>
        <w:pStyle w:val="Estilo"/>
      </w:pPr>
    </w:p>
    <w:p w:rsidR="00673F12" w:rsidRDefault="007D6FCB">
      <w:pPr>
        <w:pStyle w:val="Estilo"/>
      </w:pPr>
      <w:r>
        <w:t>XIX.- Promover la reforestación de las áreas verdes públicas y privadas con especies nativas y/o con aquellas que se han adaptado a las condiciones del territorio municipal;</w:t>
      </w:r>
    </w:p>
    <w:p w:rsidR="00673F12" w:rsidRDefault="00673F12">
      <w:pPr>
        <w:pStyle w:val="Estilo"/>
      </w:pPr>
    </w:p>
    <w:p w:rsidR="00673F12" w:rsidRDefault="007D6FCB">
      <w:pPr>
        <w:pStyle w:val="Estilo"/>
      </w:pPr>
      <w:r>
        <w:t>XX.- Brindar diversos servicios que en materia de parques y jardines realice el municipio;</w:t>
      </w:r>
    </w:p>
    <w:p w:rsidR="00673F12" w:rsidRDefault="00673F12">
      <w:pPr>
        <w:pStyle w:val="Estilo"/>
      </w:pPr>
    </w:p>
    <w:p w:rsidR="00673F12" w:rsidRDefault="007D6FCB">
      <w:pPr>
        <w:pStyle w:val="Estilo"/>
      </w:pPr>
      <w:r>
        <w:t xml:space="preserve">XXI.- Elaborar y llevar a cabo el Programa de Educación Ambiental </w:t>
      </w:r>
      <w:proofErr w:type="gramStart"/>
      <w:r>
        <w:t>Municipal</w:t>
      </w:r>
      <w:proofErr w:type="gramEnd"/>
      <w:r>
        <w:t xml:space="preserve"> así como difundir y dirigir las acciones tendientes a obtener una adecuada educación ambiental de los ciudadanos del municipio, en colaboración con las instituciones educativas y culturales;</w:t>
      </w:r>
    </w:p>
    <w:p w:rsidR="00673F12" w:rsidRDefault="00673F12">
      <w:pPr>
        <w:pStyle w:val="Estilo"/>
      </w:pPr>
    </w:p>
    <w:p w:rsidR="00673F12" w:rsidRDefault="007D6FCB">
      <w:pPr>
        <w:pStyle w:val="Estilo"/>
      </w:pPr>
      <w:r>
        <w:t xml:space="preserve">XXII.- Fomentar la separación de los residuos sólidos urbanos entre la población en </w:t>
      </w:r>
      <w:proofErr w:type="gramStart"/>
      <w:r>
        <w:t>general</w:t>
      </w:r>
      <w:proofErr w:type="gramEnd"/>
      <w:r>
        <w:t xml:space="preserve"> así como acciones de </w:t>
      </w:r>
      <w:proofErr w:type="spellStart"/>
      <w:r>
        <w:t>reuso</w:t>
      </w:r>
      <w:proofErr w:type="spellEnd"/>
      <w:r>
        <w:t>, reciclaje y reducción de los mismos;</w:t>
      </w:r>
    </w:p>
    <w:p w:rsidR="00673F12" w:rsidRDefault="00673F12">
      <w:pPr>
        <w:pStyle w:val="Estilo"/>
      </w:pPr>
    </w:p>
    <w:p w:rsidR="00673F12" w:rsidRDefault="007D6FCB">
      <w:pPr>
        <w:pStyle w:val="Estilo"/>
      </w:pPr>
      <w:r>
        <w:t xml:space="preserve">XXIII.- Promover campañas de limpieza de ríos y afluentes, que aseguren la conservación de estos </w:t>
      </w:r>
      <w:proofErr w:type="gramStart"/>
      <w:r>
        <w:t>ecosistemas</w:t>
      </w:r>
      <w:proofErr w:type="gramEnd"/>
      <w:r>
        <w:t xml:space="preserve"> así como la calidad del agua que contienen;</w:t>
      </w:r>
    </w:p>
    <w:p w:rsidR="00673F12" w:rsidRDefault="00673F12">
      <w:pPr>
        <w:pStyle w:val="Estilo"/>
      </w:pPr>
    </w:p>
    <w:p w:rsidR="00673F12" w:rsidRDefault="007D6FCB">
      <w:pPr>
        <w:pStyle w:val="Estilo"/>
      </w:pPr>
      <w:r>
        <w:t>XXIV.- Formular en coordinación con el estado, y con la participación de representantes de los distintos sectores sociales, el Programa Municipal para la Prevención y Gestión Integral de los Residuos Sólidos Urbanos;</w:t>
      </w:r>
    </w:p>
    <w:p w:rsidR="00673F12" w:rsidRDefault="00673F12">
      <w:pPr>
        <w:pStyle w:val="Estilo"/>
      </w:pPr>
    </w:p>
    <w:p w:rsidR="00673F12" w:rsidRDefault="007D6FCB">
      <w:pPr>
        <w:pStyle w:val="Estilo"/>
      </w:pPr>
      <w:r>
        <w:t>XXV.- Coordinarse con las autoridades federales y estatales involucradas en el saneamiento y mejoramiento del medio ambiente, con el propósito de coadyuvar en el funcionamiento de dichas dependencias dentro del municipio;</w:t>
      </w:r>
    </w:p>
    <w:p w:rsidR="00673F12" w:rsidRDefault="00673F12">
      <w:pPr>
        <w:pStyle w:val="Estilo"/>
      </w:pPr>
    </w:p>
    <w:p w:rsidR="00673F12" w:rsidRDefault="007D6FCB">
      <w:pPr>
        <w:pStyle w:val="Estilo"/>
      </w:pPr>
      <w:r>
        <w:t>XXVI.- Implementar el Sistema de Gestión Ambiental Gubernamental con el fin de fomentar una cultura de responsabilidad ambiental, disminuir el impacto ambiental de las actividades del Ayuntamiento e incrementar la eficiencia en el uso de recursos naturales y materiales;</w:t>
      </w:r>
    </w:p>
    <w:p w:rsidR="00673F12" w:rsidRDefault="00673F12">
      <w:pPr>
        <w:pStyle w:val="Estilo"/>
      </w:pPr>
    </w:p>
    <w:p w:rsidR="00673F12" w:rsidRDefault="007D6FCB">
      <w:pPr>
        <w:pStyle w:val="Estilo"/>
      </w:pPr>
      <w:r>
        <w:lastRenderedPageBreak/>
        <w:t>XXVII.- Coordinar con las autoridades estatales y federales las medidas sanitarias y programas, que deben de operar los sitios de tratamiento y disposición finales de residuos domésticos;</w:t>
      </w:r>
    </w:p>
    <w:p w:rsidR="00673F12" w:rsidRDefault="00673F12">
      <w:pPr>
        <w:pStyle w:val="Estilo"/>
      </w:pPr>
    </w:p>
    <w:p w:rsidR="00673F12" w:rsidRDefault="007D6FCB">
      <w:pPr>
        <w:pStyle w:val="Estilo"/>
      </w:pPr>
      <w:r>
        <w:t>XXVIII.- Denunciar ante las autoridades federales, a las empresas o establecimientos que generen residuos peligrosos y no cumplan con las disposiciones normativas aplicables;</w:t>
      </w:r>
    </w:p>
    <w:p w:rsidR="00673F12" w:rsidRDefault="00673F12">
      <w:pPr>
        <w:pStyle w:val="Estilo"/>
      </w:pPr>
    </w:p>
    <w:p w:rsidR="00673F12" w:rsidRDefault="007D6FCB">
      <w:pPr>
        <w:pStyle w:val="Estilo"/>
      </w:pPr>
      <w:r>
        <w:t>XXIX.- Vigilar que los mercados particulares, hospitales y demás establecimientos que así lo requieran, cuenten con depósitos apropiados para el almacenamiento temporal de residuos sólidos no peligrosos;</w:t>
      </w:r>
    </w:p>
    <w:p w:rsidR="00673F12" w:rsidRDefault="00673F12">
      <w:pPr>
        <w:pStyle w:val="Estilo"/>
      </w:pPr>
    </w:p>
    <w:p w:rsidR="00673F12" w:rsidRDefault="007D6FCB">
      <w:pPr>
        <w:pStyle w:val="Estilo"/>
      </w:pPr>
      <w:r>
        <w:t>XXX.- Promover que los mercados particulares, hospitales y demás establecimientos que así lo requieran, cuenten con depósitos apropiados y especiales para el almacenamiento temporal de residuos sólidos no peligrosos;</w:t>
      </w:r>
    </w:p>
    <w:p w:rsidR="00673F12" w:rsidRDefault="00673F12">
      <w:pPr>
        <w:pStyle w:val="Estilo"/>
      </w:pPr>
    </w:p>
    <w:p w:rsidR="00673F12" w:rsidRDefault="007D6FCB">
      <w:pPr>
        <w:pStyle w:val="Estilo"/>
      </w:pPr>
      <w:r>
        <w:t>XXXI.- Realizar campañas de sensibilización para mantener limpias las áreas urbanas del municipio;</w:t>
      </w:r>
    </w:p>
    <w:p w:rsidR="00673F12" w:rsidRDefault="00673F12">
      <w:pPr>
        <w:pStyle w:val="Estilo"/>
      </w:pPr>
    </w:p>
    <w:p w:rsidR="00673F12" w:rsidRDefault="007D6FCB">
      <w:pPr>
        <w:pStyle w:val="Estilo"/>
      </w:pPr>
      <w:r>
        <w:t>XXXII.- Recibir, atender y dar seguimiento a las denuncias en materia de agua, aire y suelo que causen impactos ambientales en el territorio municipal;</w:t>
      </w:r>
    </w:p>
    <w:p w:rsidR="00673F12" w:rsidRDefault="00673F12">
      <w:pPr>
        <w:pStyle w:val="Estilo"/>
      </w:pPr>
    </w:p>
    <w:p w:rsidR="00673F12" w:rsidRDefault="007D6FCB">
      <w:pPr>
        <w:pStyle w:val="Estilo"/>
      </w:pPr>
      <w:r>
        <w:t>XXXIII.- Elaborar y dar seguimiento al Programa de Ordenamiento Ecológico Local;</w:t>
      </w:r>
    </w:p>
    <w:p w:rsidR="00673F12" w:rsidRDefault="00673F12">
      <w:pPr>
        <w:pStyle w:val="Estilo"/>
      </w:pPr>
    </w:p>
    <w:p w:rsidR="00673F12" w:rsidRDefault="007D6FCB">
      <w:pPr>
        <w:pStyle w:val="Estilo"/>
      </w:pPr>
      <w:r>
        <w:t>XXXIV.- Elaborar y dar seguimiento al Plan de Acción Climática Local;</w:t>
      </w:r>
    </w:p>
    <w:p w:rsidR="00673F12" w:rsidRDefault="00673F12">
      <w:pPr>
        <w:pStyle w:val="Estilo"/>
      </w:pPr>
    </w:p>
    <w:p w:rsidR="00673F12" w:rsidRDefault="007D6FCB">
      <w:pPr>
        <w:pStyle w:val="Estilo"/>
      </w:pPr>
      <w:r>
        <w:t>XXXV.- Elaborar y dar seguimiento a la Estrategia Municipal para el uso y conservación de la biodiversidad municipal;</w:t>
      </w:r>
    </w:p>
    <w:p w:rsidR="00673F12" w:rsidRDefault="00673F12">
      <w:pPr>
        <w:pStyle w:val="Estilo"/>
      </w:pPr>
    </w:p>
    <w:p w:rsidR="00673F12" w:rsidRDefault="007D6FCB">
      <w:pPr>
        <w:pStyle w:val="Estilo"/>
      </w:pPr>
      <w:r>
        <w:t>XXXVI.- Realizar los estudios previos justificativos para la creación y el decreto de Áreas Naturales Protegidas de competencia municipal conforme a este Código;</w:t>
      </w:r>
    </w:p>
    <w:p w:rsidR="00673F12" w:rsidRDefault="00673F12">
      <w:pPr>
        <w:pStyle w:val="Estilo"/>
      </w:pPr>
    </w:p>
    <w:p w:rsidR="00673F12" w:rsidRDefault="007D6FCB">
      <w:pPr>
        <w:pStyle w:val="Estilo"/>
      </w:pPr>
      <w:r>
        <w:t>XXXVII.- Administrar las Áreas Naturales Protegidas municipales decretas (sic) así como elaborar y ejecutar su programa de manejo respectivo;</w:t>
      </w:r>
    </w:p>
    <w:p w:rsidR="00673F12" w:rsidRDefault="00673F12">
      <w:pPr>
        <w:pStyle w:val="Estilo"/>
      </w:pPr>
    </w:p>
    <w:p w:rsidR="00673F12" w:rsidRDefault="007D6FCB">
      <w:pPr>
        <w:pStyle w:val="Estilo"/>
      </w:pPr>
      <w:r>
        <w:t>XXXVIII.- Diseñar, concentrar y administrar el Sistema de Información Ambiental del municipio;</w:t>
      </w:r>
    </w:p>
    <w:p w:rsidR="00673F12" w:rsidRDefault="00673F12">
      <w:pPr>
        <w:pStyle w:val="Estilo"/>
      </w:pPr>
    </w:p>
    <w:p w:rsidR="00673F12" w:rsidRDefault="007D6FCB">
      <w:pPr>
        <w:pStyle w:val="Estilo"/>
      </w:pPr>
      <w:r>
        <w:t>XXXIX.- Llevar a cabo el registro municipal de fuentes emisoras de gases de efecto invernadero en coordinación con autoridades estatales y federales;</w:t>
      </w:r>
    </w:p>
    <w:p w:rsidR="00673F12" w:rsidRDefault="00673F12">
      <w:pPr>
        <w:pStyle w:val="Estilo"/>
      </w:pPr>
    </w:p>
    <w:p w:rsidR="00673F12" w:rsidRDefault="007D6FCB">
      <w:pPr>
        <w:pStyle w:val="Estilo"/>
      </w:pPr>
      <w:r>
        <w:t>XL.- Recibir, atender y dar seguimiento a los estudios de Informe Preventivo, Estudio de Riesgo y Manifiesto de Impacto Ambiental que remita el Estado y la Federación al municipio;</w:t>
      </w:r>
    </w:p>
    <w:p w:rsidR="00673F12" w:rsidRDefault="00673F12">
      <w:pPr>
        <w:pStyle w:val="Estilo"/>
      </w:pPr>
    </w:p>
    <w:p w:rsidR="00673F12" w:rsidRDefault="007D6FCB">
      <w:pPr>
        <w:pStyle w:val="Estilo"/>
      </w:pPr>
      <w:r>
        <w:lastRenderedPageBreak/>
        <w:t>XLI.- Diseñar, y operar el sistema de información geográfica con información relativa a la biodiversidad y protección ambiental del municipio;</w:t>
      </w:r>
    </w:p>
    <w:p w:rsidR="00673F12" w:rsidRDefault="00673F12">
      <w:pPr>
        <w:pStyle w:val="Estilo"/>
      </w:pPr>
    </w:p>
    <w:p w:rsidR="00673F12" w:rsidRDefault="007D6FCB">
      <w:pPr>
        <w:pStyle w:val="Estilo"/>
      </w:pPr>
      <w:r>
        <w:t>XLII.- Dar trámite a las solicitudes de ingreso al Centro de Control y Bienestar Animal;</w:t>
      </w:r>
    </w:p>
    <w:p w:rsidR="00673F12" w:rsidRDefault="00673F12">
      <w:pPr>
        <w:pStyle w:val="Estilo"/>
      </w:pPr>
    </w:p>
    <w:p w:rsidR="00673F12" w:rsidRDefault="007D6FCB">
      <w:pPr>
        <w:pStyle w:val="Estilo"/>
      </w:pPr>
      <w:r>
        <w:t>XLIII.- Impartir los cursos de capacitación en materia de Control y Bienestar Animal;</w:t>
      </w:r>
    </w:p>
    <w:p w:rsidR="00673F12" w:rsidRDefault="00673F12">
      <w:pPr>
        <w:pStyle w:val="Estilo"/>
      </w:pPr>
    </w:p>
    <w:p w:rsidR="00673F12" w:rsidRDefault="007D6FCB">
      <w:pPr>
        <w:pStyle w:val="Estilo"/>
      </w:pPr>
      <w:r>
        <w:t>XLIV.- Administrar y promover el registro de animales en el Padrón de Mascotas Municipal;</w:t>
      </w:r>
    </w:p>
    <w:p w:rsidR="00673F12" w:rsidRDefault="00673F12">
      <w:pPr>
        <w:pStyle w:val="Estilo"/>
      </w:pPr>
    </w:p>
    <w:p w:rsidR="00673F12" w:rsidRDefault="007D6FCB">
      <w:pPr>
        <w:pStyle w:val="Estilo"/>
      </w:pPr>
      <w:r>
        <w:t>XLV.- Coordinar y Administrar el Centro de Control y Bienestar Animal;</w:t>
      </w:r>
    </w:p>
    <w:p w:rsidR="00673F12" w:rsidRDefault="00673F12">
      <w:pPr>
        <w:pStyle w:val="Estilo"/>
      </w:pPr>
    </w:p>
    <w:p w:rsidR="00673F12" w:rsidRDefault="007D6FCB">
      <w:pPr>
        <w:pStyle w:val="Estilo"/>
      </w:pPr>
      <w:r>
        <w:t xml:space="preserve">XLVI.- Recibir y dar seguimiento a denuncias en materia de control y bienestar </w:t>
      </w:r>
      <w:proofErr w:type="gramStart"/>
      <w:r>
        <w:t>animal</w:t>
      </w:r>
      <w:proofErr w:type="gramEnd"/>
      <w:r>
        <w:t xml:space="preserve"> así como vigilar el cumplimiento de las disposiciones del presente Código en la materia de su competencia;</w:t>
      </w:r>
    </w:p>
    <w:p w:rsidR="00673F12" w:rsidRDefault="00673F12">
      <w:pPr>
        <w:pStyle w:val="Estilo"/>
      </w:pPr>
    </w:p>
    <w:p w:rsidR="00673F12" w:rsidRDefault="007D6FCB">
      <w:pPr>
        <w:pStyle w:val="Estilo"/>
      </w:pPr>
      <w:r>
        <w:t>XLVII.- Denunciar y coadyuvar con las autoridades federales competentes en la materia, sobre la venta o comercialización de especies de fauna en peligro de extinción y/o endémicas, sus productos o sus partes, en colaboración con la Coordinación General de Verificación Única Administrativa y la Secretaría de Seguridad Pública Municipal;</w:t>
      </w:r>
    </w:p>
    <w:p w:rsidR="00673F12" w:rsidRDefault="00673F12">
      <w:pPr>
        <w:pStyle w:val="Estilo"/>
      </w:pPr>
    </w:p>
    <w:p w:rsidR="00673F12" w:rsidRDefault="007D6FCB">
      <w:pPr>
        <w:pStyle w:val="Estilo"/>
      </w:pPr>
      <w:r>
        <w:t>XLVIII.- Atender en coordinación con las autoridades estatales y federales problemas que cause la fauna silvestre que se torne perjudicial dentro del territorio municipal;</w:t>
      </w:r>
    </w:p>
    <w:p w:rsidR="00673F12" w:rsidRDefault="00673F12">
      <w:pPr>
        <w:pStyle w:val="Estilo"/>
      </w:pPr>
    </w:p>
    <w:p w:rsidR="00673F12" w:rsidRDefault="007D6FCB">
      <w:pPr>
        <w:pStyle w:val="Estilo"/>
      </w:pPr>
      <w:r>
        <w:t>XLIX.- Invitar a que las asociaciones protectoras de animales otorguen el apoyo de vigilancia y supervisión en el cumplimiento de las disposiciones normativas señaladas en el presente Código, a través de las observaciones y recomendaciones que realicen en la materia, dentro del territorio municipal;</w:t>
      </w:r>
    </w:p>
    <w:p w:rsidR="00673F12" w:rsidRDefault="00673F12">
      <w:pPr>
        <w:pStyle w:val="Estilo"/>
      </w:pPr>
    </w:p>
    <w:p w:rsidR="00673F12" w:rsidRDefault="007D6FCB">
      <w:pPr>
        <w:pStyle w:val="Estilo"/>
      </w:pPr>
      <w:r>
        <w:t>L.- En coordinación con otras dependencias municipales, difundir por todos los medios posibles, las disposiciones tendientes a la protección de los animales y fomentar la cultura de la adopción;</w:t>
      </w:r>
    </w:p>
    <w:p w:rsidR="00673F12" w:rsidRDefault="00673F12">
      <w:pPr>
        <w:pStyle w:val="Estilo"/>
      </w:pPr>
    </w:p>
    <w:p w:rsidR="00673F12" w:rsidRDefault="007D6FCB">
      <w:pPr>
        <w:pStyle w:val="Estilo"/>
      </w:pPr>
      <w:r>
        <w:t xml:space="preserve">LI.- Llevar actualizado el registro de los consultorios, clínicas y hospitales veterinarios; de los lugares dedicados a la crianza y venta de animales; de los lugares en que únicamente se comercialicen; de los albergues; de las estéticas; de los que se dediquen a entrenarlos, de las guarderías y de las asociaciones protectoras de </w:t>
      </w:r>
      <w:proofErr w:type="gramStart"/>
      <w:r>
        <w:t>animales</w:t>
      </w:r>
      <w:proofErr w:type="gramEnd"/>
      <w:r>
        <w:t xml:space="preserve"> así como de los médicos responsables de los mismos;</w:t>
      </w:r>
    </w:p>
    <w:p w:rsidR="00673F12" w:rsidRDefault="00673F12">
      <w:pPr>
        <w:pStyle w:val="Estilo"/>
      </w:pPr>
    </w:p>
    <w:p w:rsidR="00673F12" w:rsidRDefault="007D6FCB">
      <w:pPr>
        <w:pStyle w:val="Estilo"/>
      </w:pPr>
      <w:r>
        <w:t>LII.- Promover la instalación y los trabajos del Consejo Consultivo Municipal de Protección a los Animales, el cual tendrá como objetivo, coadyuvar con la autoridad municipal en el cumplimiento del presente Código y fomentar en los ciudadanos la cultura de respeto y protección a los animales;</w:t>
      </w:r>
    </w:p>
    <w:p w:rsidR="00673F12" w:rsidRDefault="00673F12">
      <w:pPr>
        <w:pStyle w:val="Estilo"/>
      </w:pPr>
    </w:p>
    <w:p w:rsidR="00673F12" w:rsidRDefault="007D6FCB">
      <w:pPr>
        <w:pStyle w:val="Estilo"/>
      </w:pPr>
      <w:r>
        <w:t>LIII.- Promover y llevar a cabo el Padrón municipal de mascotas;</w:t>
      </w:r>
    </w:p>
    <w:p w:rsidR="00673F12" w:rsidRDefault="00673F12">
      <w:pPr>
        <w:pStyle w:val="Estilo"/>
      </w:pPr>
    </w:p>
    <w:p w:rsidR="00673F12" w:rsidRDefault="007D6FCB">
      <w:pPr>
        <w:pStyle w:val="Estilo"/>
      </w:pPr>
      <w:r>
        <w:t>LIV.- Promover y llevar a cabo campañas de esterilización de mascotas, control animal, de adopción y (sic) inspección y vigilancia en la materia, y</w:t>
      </w:r>
    </w:p>
    <w:p w:rsidR="00673F12" w:rsidRDefault="00673F12">
      <w:pPr>
        <w:pStyle w:val="Estilo"/>
      </w:pPr>
    </w:p>
    <w:p w:rsidR="00673F12" w:rsidRDefault="007D6FCB">
      <w:pPr>
        <w:pStyle w:val="Estilo"/>
      </w:pPr>
      <w:r>
        <w:t>LV.- Las demás que le señalen el presente código y demás normatividad aplicable en la materia.</w:t>
      </w:r>
    </w:p>
    <w:p w:rsidR="00673F12" w:rsidRDefault="00673F12">
      <w:pPr>
        <w:pStyle w:val="Estilo"/>
      </w:pPr>
    </w:p>
    <w:p w:rsidR="00673F12" w:rsidRDefault="00673F12">
      <w:pPr>
        <w:pStyle w:val="Estilo"/>
      </w:pPr>
    </w:p>
    <w:p w:rsidR="00673F12" w:rsidRDefault="007D6FCB">
      <w:pPr>
        <w:pStyle w:val="Estilo"/>
      </w:pPr>
      <w:r>
        <w:t>(ADICIONADA CON EL ARTÍCULO QUE LA INTEGRA, P.O. 13 DE MARZO DE 2023)</w:t>
      </w:r>
    </w:p>
    <w:p w:rsidR="00673F12" w:rsidRDefault="007D6FCB">
      <w:pPr>
        <w:pStyle w:val="Estilo"/>
      </w:pPr>
      <w:r>
        <w:t>SECCIÓN DÉCIMA CUARTA</w:t>
      </w:r>
    </w:p>
    <w:p w:rsidR="00673F12" w:rsidRDefault="00673F12">
      <w:pPr>
        <w:pStyle w:val="Estilo"/>
      </w:pPr>
    </w:p>
    <w:p w:rsidR="00673F12" w:rsidRDefault="007D6FCB">
      <w:pPr>
        <w:pStyle w:val="Estilo"/>
      </w:pPr>
      <w:r>
        <w:t>Del Instituto Municipal de Salud Mental de Pabellón de Arteaga</w:t>
      </w:r>
    </w:p>
    <w:p w:rsidR="00673F12" w:rsidRDefault="00673F12">
      <w:pPr>
        <w:pStyle w:val="Estilo"/>
      </w:pPr>
    </w:p>
    <w:p w:rsidR="00673F12" w:rsidRDefault="007D6FCB">
      <w:pPr>
        <w:pStyle w:val="Estilo"/>
      </w:pPr>
      <w:r>
        <w:t>(ADICIONADO, P.O. 13 DE MARZO DE 2023)</w:t>
      </w:r>
    </w:p>
    <w:p w:rsidR="00673F12" w:rsidRDefault="007D6FCB">
      <w:pPr>
        <w:pStyle w:val="Estilo"/>
      </w:pPr>
      <w:r>
        <w:t xml:space="preserve">ARTICULO 222 </w:t>
      </w:r>
      <w:proofErr w:type="gramStart"/>
      <w:r>
        <w:t>QUINQUIES.-</w:t>
      </w:r>
      <w:proofErr w:type="gramEnd"/>
      <w:r>
        <w:t xml:space="preserve"> Corresponde al Instituto Municipal de Salud Mental de Pabellón de Arteaga:</w:t>
      </w:r>
    </w:p>
    <w:p w:rsidR="00673F12" w:rsidRDefault="00673F12">
      <w:pPr>
        <w:pStyle w:val="Estilo"/>
      </w:pPr>
    </w:p>
    <w:p w:rsidR="00673F12" w:rsidRDefault="007D6FCB">
      <w:pPr>
        <w:pStyle w:val="Estilo"/>
      </w:pPr>
      <w:r>
        <w:t>I. Promover la atención a la Salud Mental entre los habitantes del Municipio de Pabellón de Arteaga, derecho consagrado en la Constitución Política de los Estados Unidos Mexicanos;</w:t>
      </w:r>
    </w:p>
    <w:p w:rsidR="00673F12" w:rsidRDefault="00673F12">
      <w:pPr>
        <w:pStyle w:val="Estilo"/>
      </w:pPr>
    </w:p>
    <w:p w:rsidR="00673F12" w:rsidRDefault="007D6FCB">
      <w:pPr>
        <w:pStyle w:val="Estilo"/>
      </w:pPr>
      <w:r>
        <w:t>II. Promover las acciones tendientes a prevenir y atender los trastornos de la Salud Mental independientemente de su causa;</w:t>
      </w:r>
    </w:p>
    <w:p w:rsidR="00673F12" w:rsidRDefault="00673F12">
      <w:pPr>
        <w:pStyle w:val="Estilo"/>
      </w:pPr>
    </w:p>
    <w:p w:rsidR="00673F12" w:rsidRDefault="007D6FCB">
      <w:pPr>
        <w:pStyle w:val="Estilo"/>
      </w:pPr>
      <w:r>
        <w:t>III. Promover, evaluar, elaborar, apoyar e impulsar la aplicación de políticas públicas, estrategias y acciones dirigidas al sostenimiento y promoción de la Salud Mental en todos los grupos sociales independientemente de la edad, género, nivel educativo y socioeconómico; y</w:t>
      </w:r>
    </w:p>
    <w:p w:rsidR="00673F12" w:rsidRDefault="00673F12">
      <w:pPr>
        <w:pStyle w:val="Estilo"/>
      </w:pPr>
    </w:p>
    <w:p w:rsidR="00673F12" w:rsidRDefault="007D6FCB">
      <w:pPr>
        <w:pStyle w:val="Estilo"/>
      </w:pPr>
      <w:r>
        <w:t>IV. Las demás funciones que se desprendan de la normatividad aplicable, así como las que le confiera el Ayuntamiento o el Presidente Municipal.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SEGUNDO</w:t>
      </w:r>
    </w:p>
    <w:p w:rsidR="00673F12" w:rsidRDefault="00673F12">
      <w:pPr>
        <w:pStyle w:val="Estilo"/>
      </w:pPr>
    </w:p>
    <w:p w:rsidR="00673F12" w:rsidRDefault="007D6FCB">
      <w:pPr>
        <w:pStyle w:val="Estilo"/>
      </w:pPr>
      <w:r>
        <w:t>DE LA ADMINISTRACION PUBLICA PARAESTATAL Y DESCONCENTRADA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los Organismos Descentralizados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223.- Corresponde al Ayuntamiento crear por acuerdo de las dos terceras partes de sus integrantes, los organismos públicos descentralizados o empresas de participación municipal que considere pertinentes para la realización de los fines propios del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224.- Las entidades así creadas en el documento de su creación o por acuerdo del presidente municipal, se sectorizarán al área que les corresponda para, respetando su autonomía, asegurar que oriente su actuación al cumplimiento del plan municipal de desarrollo y los programas de él derivados.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225.- Los organismos públicos descentralizados tendrán la estructura orgánica y funciones que expresamente les confieran el acuerdo o decreto de su creación.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226.- Los organismos públicos descentralizados y empresas de participación municipal, salvo disposición en contrario de sus acuerdos o decretos de creación, manejarán libremente su patrimonio, pero no podrán enajenar sus bienes inmuebles sin consentimiento expreso del ayuntamiento autorizado por mayoría calificada de sus integrantes.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 Administración Desconcentrada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227.- Las delegaciones, subdelegaciones y comisarías municipales son órganos desconcentrados de la administración pública municipal, dotados de las facultades previstas en este ordenamiento, para atender en su ámbito territorial asuntos propios del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228.- El Ayuntamiento, por mayoría de dos terceras partes de sus integrantes, puede constituir delegaciones municipales de acuerdo con lo dispuesto por la Ley Municipal del Estado.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229.- Los delegados municipales deben ser designados por el Ayuntamiento a propuesta del Presidente Municipal.</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230.- Para nombrar a los delegados el Ayuntamiento podrá convocar a consulta para conocer la opinión de los ciudadanos, conforme a las bases y el procedimiento que acuerde el pleno.</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231.- Los delegados municipales deben asesorarse de la Secretaría del Ayuntamiento en todos los asuntos de competencia de la delegación y sólo pueden ejercer las funciones propias de su cargo dentro de los límites que el ayuntamiento señale para la delegación de que se trate.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232.- Los delegados deben cumplir los siguientes requisitos:</w:t>
      </w:r>
    </w:p>
    <w:p w:rsidR="00673F12" w:rsidRDefault="00673F12">
      <w:pPr>
        <w:pStyle w:val="Estilo"/>
      </w:pPr>
    </w:p>
    <w:p w:rsidR="00673F12" w:rsidRDefault="007D6FCB">
      <w:pPr>
        <w:pStyle w:val="Estilo"/>
      </w:pPr>
      <w:r>
        <w:t>I.- Ser ciudadano mexicano en pleno ejercicio de sus derechos civiles y políticos;</w:t>
      </w:r>
    </w:p>
    <w:p w:rsidR="00673F12" w:rsidRDefault="00673F12">
      <w:pPr>
        <w:pStyle w:val="Estilo"/>
      </w:pPr>
    </w:p>
    <w:p w:rsidR="00673F12" w:rsidRDefault="007D6FCB">
      <w:pPr>
        <w:pStyle w:val="Estilo"/>
      </w:pPr>
      <w:r>
        <w:t>II.- Ser persona de reconocida probidad y moralidad; y</w:t>
      </w:r>
    </w:p>
    <w:p w:rsidR="00673F12" w:rsidRDefault="00673F12">
      <w:pPr>
        <w:pStyle w:val="Estilo"/>
      </w:pPr>
    </w:p>
    <w:p w:rsidR="00673F12" w:rsidRDefault="007D6FCB">
      <w:pPr>
        <w:pStyle w:val="Estilo"/>
      </w:pPr>
      <w:r>
        <w:t>III.- Ser vecino de la comunidad.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233.- Son obligaciones y facultades de los delegados, subdelegados y comisarios municipales:</w:t>
      </w:r>
    </w:p>
    <w:p w:rsidR="00673F12" w:rsidRDefault="00673F12">
      <w:pPr>
        <w:pStyle w:val="Estilo"/>
      </w:pPr>
    </w:p>
    <w:p w:rsidR="00673F12" w:rsidRDefault="007D6FCB">
      <w:pPr>
        <w:pStyle w:val="Estilo"/>
      </w:pPr>
      <w:r>
        <w:t>I.- Cumplir y hacer cumplir las leyes federales y locales, el presente Código, los reglamentos, bandos, ordenanzas, circulares e instructivos expedidos por el Ayuntamiento;</w:t>
      </w:r>
    </w:p>
    <w:p w:rsidR="00673F12" w:rsidRDefault="00673F12">
      <w:pPr>
        <w:pStyle w:val="Estilo"/>
      </w:pPr>
    </w:p>
    <w:p w:rsidR="00673F12" w:rsidRDefault="007D6FCB">
      <w:pPr>
        <w:pStyle w:val="Estilo"/>
      </w:pPr>
      <w:r>
        <w:t>II.- Acordar con el Presidente Municipal el despacho de los asuntos que le corresponden;</w:t>
      </w:r>
    </w:p>
    <w:p w:rsidR="00673F12" w:rsidRDefault="00673F12">
      <w:pPr>
        <w:pStyle w:val="Estilo"/>
      </w:pPr>
    </w:p>
    <w:p w:rsidR="00673F12" w:rsidRDefault="007D6FCB">
      <w:pPr>
        <w:pStyle w:val="Estilo"/>
      </w:pPr>
      <w:r>
        <w:t>III.- Cuidar el orden y la seguridad de las personas y sus bienes;</w:t>
      </w:r>
    </w:p>
    <w:p w:rsidR="00673F12" w:rsidRDefault="00673F12">
      <w:pPr>
        <w:pStyle w:val="Estilo"/>
      </w:pPr>
    </w:p>
    <w:p w:rsidR="00673F12" w:rsidRDefault="007D6FCB">
      <w:pPr>
        <w:pStyle w:val="Estilo"/>
      </w:pPr>
      <w:r>
        <w:t>IV.- Promover ante el ayuntamiento la realización de obras de interés general y la adecuada prestación de los servicios públicos municipales;</w:t>
      </w:r>
    </w:p>
    <w:p w:rsidR="00673F12" w:rsidRDefault="00673F12">
      <w:pPr>
        <w:pStyle w:val="Estilo"/>
      </w:pPr>
    </w:p>
    <w:p w:rsidR="00673F12" w:rsidRDefault="007D6FCB">
      <w:pPr>
        <w:pStyle w:val="Estilo"/>
      </w:pPr>
      <w:r>
        <w:t>V.- Informar mensualmente a la Hacienda Municipal, sobre los bienes y fondos públicos a su cargo;</w:t>
      </w:r>
    </w:p>
    <w:p w:rsidR="00673F12" w:rsidRDefault="00673F12">
      <w:pPr>
        <w:pStyle w:val="Estilo"/>
      </w:pPr>
    </w:p>
    <w:p w:rsidR="00673F12" w:rsidRDefault="007D6FCB">
      <w:pPr>
        <w:pStyle w:val="Estilo"/>
      </w:pPr>
      <w:r>
        <w:t>VI.- Desempeñar las funciones relativas al Registro Civil cuando no exista encargado;</w:t>
      </w:r>
    </w:p>
    <w:p w:rsidR="00673F12" w:rsidRDefault="00673F12">
      <w:pPr>
        <w:pStyle w:val="Estilo"/>
      </w:pPr>
    </w:p>
    <w:p w:rsidR="00673F12" w:rsidRDefault="007D6FCB">
      <w:pPr>
        <w:pStyle w:val="Estilo"/>
      </w:pPr>
      <w:r>
        <w:t>VII.- En general, auxiliar en el ámbito territorial de su competencia, a las dependencias municipales para la adecuada realización de las funciones y la prestación de los servicios públicos; y</w:t>
      </w:r>
    </w:p>
    <w:p w:rsidR="00673F12" w:rsidRDefault="00673F12">
      <w:pPr>
        <w:pStyle w:val="Estilo"/>
      </w:pPr>
    </w:p>
    <w:p w:rsidR="00673F12" w:rsidRDefault="007D6FCB">
      <w:pPr>
        <w:pStyle w:val="Estilo"/>
      </w:pPr>
      <w:r>
        <w:lastRenderedPageBreak/>
        <w:t>VIII.- Las demás que por acuerdo del Ayuntamiento deba ejecutar.</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234.- Son delegaciones municipales: Emiliano Zapata, Las Ánimas, San Luis de Letras, fraccionamiento Santa Isabel y Santiago.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235.- Son subdelegaciones municipales: Ojo Zarco.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236.- Son Comisarías Municipales:</w:t>
      </w:r>
    </w:p>
    <w:p w:rsidR="00673F12" w:rsidRDefault="00673F12">
      <w:pPr>
        <w:pStyle w:val="Estilo"/>
      </w:pPr>
    </w:p>
    <w:p w:rsidR="00673F12" w:rsidRDefault="007D6FCB">
      <w:pPr>
        <w:pStyle w:val="Estilo"/>
      </w:pPr>
      <w:r>
        <w:t>I.- Secadora Miguel Alemán;</w:t>
      </w:r>
    </w:p>
    <w:p w:rsidR="00673F12" w:rsidRDefault="00673F12">
      <w:pPr>
        <w:pStyle w:val="Estilo"/>
      </w:pPr>
    </w:p>
    <w:p w:rsidR="00673F12" w:rsidRDefault="007D6FCB">
      <w:pPr>
        <w:pStyle w:val="Estilo"/>
      </w:pPr>
      <w:r>
        <w:t>II.- El Pedregal;</w:t>
      </w:r>
    </w:p>
    <w:p w:rsidR="00673F12" w:rsidRDefault="00673F12">
      <w:pPr>
        <w:pStyle w:val="Estilo"/>
      </w:pPr>
    </w:p>
    <w:p w:rsidR="00673F12" w:rsidRDefault="007D6FCB">
      <w:pPr>
        <w:pStyle w:val="Estilo"/>
      </w:pPr>
      <w:r>
        <w:t>III.- Santiago;</w:t>
      </w:r>
    </w:p>
    <w:p w:rsidR="00673F12" w:rsidRDefault="00673F12">
      <w:pPr>
        <w:pStyle w:val="Estilo"/>
      </w:pPr>
    </w:p>
    <w:p w:rsidR="00673F12" w:rsidRDefault="007D6FCB">
      <w:pPr>
        <w:pStyle w:val="Estilo"/>
      </w:pPr>
      <w:r>
        <w:t>IV.- Garabato;</w:t>
      </w:r>
    </w:p>
    <w:p w:rsidR="00673F12" w:rsidRDefault="00673F12">
      <w:pPr>
        <w:pStyle w:val="Estilo"/>
      </w:pPr>
    </w:p>
    <w:p w:rsidR="00673F12" w:rsidRDefault="007D6FCB">
      <w:pPr>
        <w:pStyle w:val="Estilo"/>
      </w:pPr>
      <w:r>
        <w:t>V.- San Carlos;</w:t>
      </w:r>
    </w:p>
    <w:p w:rsidR="00673F12" w:rsidRDefault="00673F12">
      <w:pPr>
        <w:pStyle w:val="Estilo"/>
      </w:pPr>
    </w:p>
    <w:p w:rsidR="00673F12" w:rsidRDefault="007D6FCB">
      <w:pPr>
        <w:pStyle w:val="Estilo"/>
      </w:pPr>
      <w:r>
        <w:t>VI.- El Rayo;</w:t>
      </w:r>
    </w:p>
    <w:p w:rsidR="00673F12" w:rsidRDefault="00673F12">
      <w:pPr>
        <w:pStyle w:val="Estilo"/>
      </w:pPr>
    </w:p>
    <w:p w:rsidR="00673F12" w:rsidRDefault="007D6FCB">
      <w:pPr>
        <w:pStyle w:val="Estilo"/>
      </w:pPr>
      <w:r>
        <w:t>VII.- Colonia Ojo Zarco;</w:t>
      </w:r>
    </w:p>
    <w:p w:rsidR="00673F12" w:rsidRDefault="00673F12">
      <w:pPr>
        <w:pStyle w:val="Estilo"/>
      </w:pPr>
    </w:p>
    <w:p w:rsidR="00673F12" w:rsidRDefault="007D6FCB">
      <w:pPr>
        <w:pStyle w:val="Estilo"/>
      </w:pPr>
      <w:r>
        <w:t>VIII.- Ejido Ojo Zarco;</w:t>
      </w:r>
    </w:p>
    <w:p w:rsidR="00673F12" w:rsidRDefault="00673F12">
      <w:pPr>
        <w:pStyle w:val="Estilo"/>
      </w:pPr>
    </w:p>
    <w:p w:rsidR="00673F12" w:rsidRDefault="007D6FCB">
      <w:pPr>
        <w:pStyle w:val="Estilo"/>
      </w:pPr>
      <w:r>
        <w:t>IX.- Los Lira;</w:t>
      </w:r>
    </w:p>
    <w:p w:rsidR="00673F12" w:rsidRDefault="00673F12">
      <w:pPr>
        <w:pStyle w:val="Estilo"/>
      </w:pPr>
    </w:p>
    <w:p w:rsidR="00673F12" w:rsidRDefault="007D6FCB">
      <w:pPr>
        <w:pStyle w:val="Estilo"/>
      </w:pPr>
      <w:r>
        <w:t>X.- Colonia Gámez Orozco;</w:t>
      </w:r>
    </w:p>
    <w:p w:rsidR="00673F12" w:rsidRDefault="00673F12">
      <w:pPr>
        <w:pStyle w:val="Estilo"/>
      </w:pPr>
    </w:p>
    <w:p w:rsidR="00673F12" w:rsidRDefault="007D6FCB">
      <w:pPr>
        <w:pStyle w:val="Estilo"/>
      </w:pPr>
      <w:r>
        <w:t>XI.- Colonia El Mezquite; y</w:t>
      </w:r>
    </w:p>
    <w:p w:rsidR="00673F12" w:rsidRDefault="00673F12">
      <w:pPr>
        <w:pStyle w:val="Estilo"/>
      </w:pPr>
    </w:p>
    <w:p w:rsidR="00673F12" w:rsidRDefault="007D6FCB">
      <w:pPr>
        <w:pStyle w:val="Estilo"/>
      </w:pPr>
      <w:r>
        <w:t>XII.- San Agustín de los Puentes.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237.- Los subdelegados y comisarios municipales deben ser designados por el Ayuntamiento a propuesta del Presidente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238.- Los Comisarios municipales deben asesorarse de la Secretaría del Ayuntamiento y de la Coordinación de Colonias y Comunidades en todos los asuntos de competencia de la delegación y sólo pueden ejercer las funciones propias de su cargo dentro de los límites que el ayuntamiento señale para la Agencia municipal de que se trate.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239.- Los comisarios municipales podrán ser adscritos bajo la dirección y supervisión de un delegado municipal, de acuerdo a la regionalización o división territorial que acuerde el Ayuntamiento, para un más eficiente desempeño de las funciones y prestación de servicios municipales.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TERCERO</w:t>
      </w:r>
    </w:p>
    <w:p w:rsidR="00673F12" w:rsidRDefault="00673F12">
      <w:pPr>
        <w:pStyle w:val="Estilo"/>
      </w:pPr>
    </w:p>
    <w:p w:rsidR="00673F12" w:rsidRDefault="007D6FCB">
      <w:pPr>
        <w:pStyle w:val="Estilo"/>
      </w:pPr>
      <w:r>
        <w:t>DE LA PLANEACIÓN Y EL DESARROLLO MUNICIPAL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las Disposiciones Generales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240.- Las disposiciones de este Título tienen por objeto regular las actividades de planeación del Gobierno Municipal y la conducción del desarrollo encauzando la administración pública Municipal para que se integren a los sistemas nacional y estatal de planeación democrática.</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241.- la planeación municipal será un proceso permanente y buscará la utilización eficiente de los recursos del municipio, asegurando la participación de los sectores de la sociedad, a través del Consejo de Desarrollo Municipal, y de otras organizaciones, en los planes de gobierno y se buscará lograr el equilibrio económico de los núcleos urbanos y rurales atendiendo las necesidades básicas, el mejoramiento de las condiciones de vida y la promoción de empleos.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242.- A partir del diagnóstico de la situación económica y social del Municipio, el que entre otros factores deberá tener en cuenta la oferta y demanda de trabajo, se elaborará y actualizará el Plan Municipal de Desarrollo y se fijarán las metas, estrategias, plazos de ejecución y las responsabilidades de coordinación.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243.- En la programación se instrumentarán sistemas operativos de fiscalización, control y evaluación, a efecto de que la asignación de los recursos sea congruente con la política global de desarrollo y con los demás elementos sustanciales de la planeación.</w:t>
      </w:r>
    </w:p>
    <w:p w:rsidR="00673F12" w:rsidRDefault="00673F12">
      <w:pPr>
        <w:pStyle w:val="Estilo"/>
      </w:pP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Del Plan Municipal de Desarrollo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244.- El Plan Municipal de Desarrollo señala las estrategias, objetivos generales y líneas de acción del desarrollo integral del Municipio de Pabellón de Arteaga; se refiere al conjunto de la actividad económica y social, y rige la orientación de los programas operativos anuales, tomando en cuenta, en lo conducente, lo dispuesto en el Plan Estatal de Desarrollo y los planes regionales respectivos.</w:t>
      </w:r>
    </w:p>
    <w:p w:rsidR="00673F12" w:rsidRDefault="00673F12">
      <w:pPr>
        <w:pStyle w:val="Estilo"/>
      </w:pPr>
    </w:p>
    <w:p w:rsidR="00673F12" w:rsidRDefault="007D6FCB">
      <w:pPr>
        <w:pStyle w:val="Estilo"/>
      </w:pPr>
      <w:r>
        <w:t>(REFORMADO, P.O. 4 DE MARZO DE 2019)</w:t>
      </w:r>
    </w:p>
    <w:p w:rsidR="00673F12" w:rsidRDefault="007D6FCB">
      <w:pPr>
        <w:pStyle w:val="Estilo"/>
      </w:pPr>
      <w:r>
        <w:t>ARTICULO 245.- La Comisión de Planeación para el Desarrollo Municipal es el órgano de la administración municipal encargado de presentar al Presidente Municipal la propuesta del Plan Municipal de Desarrollo y, en su caso, de actualización o sustitución, a fin de que éste último presente la iniciativa al Ayuntamiento.</w:t>
      </w:r>
    </w:p>
    <w:p w:rsidR="00673F12" w:rsidRDefault="00673F12">
      <w:pPr>
        <w:pStyle w:val="Estilo"/>
      </w:pPr>
    </w:p>
    <w:p w:rsidR="00673F12" w:rsidRDefault="007D6FCB">
      <w:pPr>
        <w:pStyle w:val="Estilo"/>
      </w:pPr>
      <w:r>
        <w:t>(REFORMADO, P.O. 4 DE MARZO DE 2019)</w:t>
      </w:r>
    </w:p>
    <w:p w:rsidR="00673F12" w:rsidRDefault="007D6FCB">
      <w:pPr>
        <w:pStyle w:val="Estilo"/>
      </w:pPr>
      <w:r>
        <w:t>ARTICULO 246.- La Comisión de Planeación para el Desarrollo Municipal debe tomar en consideración, para la elaboración del proyecto de Plan Municipal de Desarrollo, toda la serie de evaluaciones que de la administración pública municipal realizan las comisiones edilicias.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247.- El Ayuntamiento aprobará conforme a las bases de coordinación que se hubieren convenido con el Gobierno del Estado, el plan Municipal de desarrollo y programas municipales, sujetándose a las siguientes bases:</w:t>
      </w:r>
    </w:p>
    <w:p w:rsidR="00673F12" w:rsidRDefault="00673F12">
      <w:pPr>
        <w:pStyle w:val="Estilo"/>
      </w:pPr>
    </w:p>
    <w:p w:rsidR="00673F12" w:rsidRDefault="007D6FCB">
      <w:pPr>
        <w:pStyle w:val="Estilo"/>
      </w:pPr>
      <w:r>
        <w:t>I.- El Plan será trianual y se presentará ante el Poder Legislativo, para su examen y opinión, dentro de los primeros tres meses del primer año del ejercicio constitucional del Ayuntamiento;</w:t>
      </w:r>
    </w:p>
    <w:p w:rsidR="00673F12" w:rsidRDefault="00673F12">
      <w:pPr>
        <w:pStyle w:val="Estilo"/>
      </w:pPr>
    </w:p>
    <w:p w:rsidR="00673F12" w:rsidRDefault="007D6FCB">
      <w:pPr>
        <w:pStyle w:val="Estilo"/>
      </w:pPr>
      <w:r>
        <w:t>II.- Los programas serían anuales, salvo en los casos en que las prioridades del desarrollo determinen lo contrario, pero bajo ninguna circunstancia excederán del período de la gestión administrativa municipal;</w:t>
      </w:r>
    </w:p>
    <w:p w:rsidR="00673F12" w:rsidRDefault="00673F12">
      <w:pPr>
        <w:pStyle w:val="Estilo"/>
      </w:pPr>
    </w:p>
    <w:p w:rsidR="00673F12" w:rsidRDefault="007D6FCB">
      <w:pPr>
        <w:pStyle w:val="Estilo"/>
      </w:pPr>
      <w:r>
        <w:t>III.- Se establecerán las relaciones de los programas con el presupuesto de egresos; y</w:t>
      </w:r>
    </w:p>
    <w:p w:rsidR="00673F12" w:rsidRDefault="00673F12">
      <w:pPr>
        <w:pStyle w:val="Estilo"/>
      </w:pPr>
    </w:p>
    <w:p w:rsidR="00673F12" w:rsidRDefault="007D6FCB">
      <w:pPr>
        <w:pStyle w:val="Estilo"/>
      </w:pPr>
      <w:r>
        <w:t>IV.- Excepto en el primer año del trienio, en el curso del mes de enero de cada año, El Ayuntamiento informará por escrito a la Legislatura sobre el avance y resultados de la ejecución del Plan Municipal de Desarrollo.</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248.- El Plan Municipal de Desarrollo y sus programas harán referencia a los mecanismos de coordinación entre las diferentes instancias de Gobierno y a las acciones que podrán concertarse e inducirse como resultado de la participación democrática de la sociedad.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249.- El Plan Municipal de Desarrollo y los programas que de él se derivan, deberán ser evaluados y, en su caso, actualizados o sustituidos dentro de los seis primeros meses del inicio del periodo constitucional de la administración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250.- El Presidente Municipal puede promover ante el Ayuntamiento las modificaciones y adecuaciones que estime pertinentes al Plan Municipal de Desarrollo y los programas derivados de él en cualquier tiempo, cuando sea suficientemente justificado, siguiendo el mismo procedimiento establecido para su aprobación.</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251.- Corresponde a la Dirección de Obras Públicas y Desarrollo Urbano proponer al Presidente Municipal los proyectos a que se refiere el artículo anterior, para los efectos de su presentación al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252.- Aprobado y publicado el Plan Municipal de Desarrollo, éste y los programas que de él se deriven serán obligatorios para las dependencias y Organismos Auxiliares del gobierno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253.- Los programas que se deriven del Plan Municipal de Desarrollo, especificarán su naturaleza, el ámbito especial de su </w:t>
      </w:r>
      <w:proofErr w:type="spellStart"/>
      <w:r>
        <w:t>operabilidad</w:t>
      </w:r>
      <w:proofErr w:type="spellEnd"/>
      <w:r>
        <w:t>, la dimensión económica y social a la que han de afectar, las bases de coordinación y de concertación y sus plazos de ejecución.</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254.- La aprobación, actualización o sustitución de los programas que se derivan del Plan Municipal de Desarrollo también es coordinada por el Consejo de Desarrollo Municipal.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Del Presupuesto de Egresos</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255.- De conformidad con lo dispuesto por la Constitución Política de los Estado Unidos Mexicanos, corresponde exclusivamente al Ayuntamiento, aprobar de forma libre y soberana el Presupuesto de Egresos del Municipio de Pabellón de Arteaga.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256.- Con el propósito de optimizar los recursos municipales el Ayuntamiento deberá planear, programar y presupuestar sus actividades con honestidad, claridad y transparencia.</w:t>
      </w:r>
    </w:p>
    <w:p w:rsidR="00673F12" w:rsidRDefault="00673F12">
      <w:pPr>
        <w:pStyle w:val="Estilo"/>
      </w:pPr>
    </w:p>
    <w:p w:rsidR="00673F12" w:rsidRDefault="007D6FCB">
      <w:pPr>
        <w:pStyle w:val="Estilo"/>
      </w:pPr>
      <w:r>
        <w:t>(REFORMADO, P.O. 19 DE ABRIL DE 2021)</w:t>
      </w:r>
    </w:p>
    <w:p w:rsidR="00673F12" w:rsidRDefault="007D6FCB">
      <w:pPr>
        <w:pStyle w:val="Estilo"/>
      </w:pPr>
      <w:r>
        <w:t xml:space="preserve">ARTICULO 257.- La </w:t>
      </w:r>
      <w:proofErr w:type="spellStart"/>
      <w:r>
        <w:t>presupuestación</w:t>
      </w:r>
      <w:proofErr w:type="spellEnd"/>
      <w:r>
        <w:t xml:space="preserve"> del Gasto Público deberá estar basada en criterios de eficiencia, eficacia, economía, transparencia, honradez, racionalidad, austeridad y disciplina, para satisfacer los objetivos a los que estén destinados los recursos públicos.</w:t>
      </w:r>
    </w:p>
    <w:p w:rsidR="00673F12" w:rsidRDefault="00673F12">
      <w:pPr>
        <w:pStyle w:val="Estilo"/>
      </w:pPr>
    </w:p>
    <w:p w:rsidR="00673F12" w:rsidRDefault="007D6FCB">
      <w:pPr>
        <w:pStyle w:val="Estilo"/>
      </w:pPr>
      <w:r>
        <w:t>(REFORMADO, P.O. 19 DE ABRIL DE 2021)</w:t>
      </w:r>
    </w:p>
    <w:p w:rsidR="00673F12" w:rsidRDefault="007D6FCB">
      <w:pPr>
        <w:pStyle w:val="Estilo"/>
      </w:pPr>
      <w:r>
        <w:t>ARTICULO 258.- El presupuesto de egresos deberá elaborarse de acuerdo con las prioridades establecidas en el Plan Municipal de Desarrollo y unirse a la disponibilidad de recursos financieros, materiales y humanos; se formará en base a programas institucionales, los cuales de manera enunciativa más no limitativa podrán consistir en convenios de desarrollo, de coordinación y concertación con los sectores público y social y programas operativos anuales, entre otros; en estos deberán señalarse los objetivos, metas, beneficios, unidades responsables de su ejecución, fuentes de ingreso y bases para hacer la evaluación sistemática de las acciones en ellos contempladas.</w:t>
      </w:r>
    </w:p>
    <w:p w:rsidR="00673F12" w:rsidRDefault="00673F12">
      <w:pPr>
        <w:pStyle w:val="Estilo"/>
      </w:pPr>
    </w:p>
    <w:p w:rsidR="00673F12" w:rsidRDefault="007D6FCB">
      <w:pPr>
        <w:pStyle w:val="Estilo"/>
      </w:pPr>
      <w:r>
        <w:t>En materia de promoción y fomento al deporte municipal, el presupuesto de egresos contemplará un subsidio en el rubro denominado FOMENTO DEPORTIVO que se destinará específicamente al fortalecimiento de los equipos, escuelas, ligas de todas las disciplinas deportivas y organismos de la sociedad civil sin fines de lucro, domiciliados en el municipio y debidamente constituidos conforme a la legislación vigente cuyo objeto sea la práctica organizada del deporte. Para estos efectos, el Consejo Municipal del Deporte a través de su reglamento respectivo, establecerá las reglas de operación, bases, modalidades y lineamientos para ejercer los recursos autorizados en cada ejercicio fiscal.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259.- Los gastos derivados del ejercicio y presupuesto deberán incluirse en la cuenta de la Hacienda Pública Municipal.</w:t>
      </w:r>
    </w:p>
    <w:p w:rsidR="00673F12" w:rsidRDefault="00673F12">
      <w:pPr>
        <w:pStyle w:val="Estilo"/>
      </w:pPr>
    </w:p>
    <w:p w:rsidR="00673F12" w:rsidRDefault="007D6FCB">
      <w:pPr>
        <w:pStyle w:val="Estilo"/>
      </w:pPr>
      <w:r>
        <w:t>(REFORMADO, P.O. 30 DE OCTUBRE DE 2017)</w:t>
      </w:r>
    </w:p>
    <w:p w:rsidR="00673F12" w:rsidRDefault="007D6FCB">
      <w:pPr>
        <w:pStyle w:val="Estilo"/>
      </w:pPr>
      <w:r>
        <w:t xml:space="preserve">ARTICULO 260.- Corresponde al Director de Finanzas y Administración formular el proyecto de presupuesto de egresos de cada año, el cual será presentado al </w:t>
      </w:r>
      <w:r>
        <w:lastRenderedPageBreak/>
        <w:t>Ayuntamiento para su aprobación, por conducto del Presidente Municipal, a más tardar el día 30 de octubre de cada año.</w:t>
      </w:r>
    </w:p>
    <w:p w:rsidR="00673F12" w:rsidRDefault="00673F12">
      <w:pPr>
        <w:pStyle w:val="Estilo"/>
      </w:pPr>
    </w:p>
    <w:p w:rsidR="00673F12" w:rsidRDefault="007D6FCB">
      <w:pPr>
        <w:pStyle w:val="Estilo"/>
      </w:pPr>
      <w:r>
        <w:t>(REFORMADO, P.O. 30 DE OCTUBRE DE 2017)</w:t>
      </w:r>
    </w:p>
    <w:p w:rsidR="00673F12" w:rsidRDefault="007D6FCB">
      <w:pPr>
        <w:pStyle w:val="Estilo"/>
      </w:pPr>
      <w:r>
        <w:t xml:space="preserve">ARTICULO 261.- La iniciativa debe contemplar la estructura </w:t>
      </w:r>
      <w:proofErr w:type="gramStart"/>
      <w:r>
        <w:t>que</w:t>
      </w:r>
      <w:proofErr w:type="gramEnd"/>
      <w:r>
        <w:t xml:space="preserve"> del presupuesto de egresos de conformidad con los lineamientos de la Ley General de Contabilidad Gubernamental, la Ley de Presupuesto, Gasto Público y Responsabilidad Hacendaria del Estado de Aguascalientes y sus Municipios y la Ley de Hacienda Municipal de Pabellón de Arteaga.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262.- Las iniciativas que contengan modificaciones al presupuesto de egresos aprobado para cada ejercicio anual, sólo pueden ser presentadas por el Presidente Municipal y por las comisiones, ajustándose estas últimas a la materia propia de cada comisión.</w:t>
      </w:r>
    </w:p>
    <w:p w:rsidR="00673F12" w:rsidRDefault="00673F12">
      <w:pPr>
        <w:pStyle w:val="Estilo"/>
      </w:pPr>
    </w:p>
    <w:p w:rsidR="00673F12" w:rsidRDefault="007D6FCB">
      <w:pPr>
        <w:pStyle w:val="Estilo"/>
      </w:pPr>
      <w:r>
        <w:t>(REFORMADO, P.O. 30 DE OCTUBRE DE 2017)</w:t>
      </w:r>
    </w:p>
    <w:p w:rsidR="00673F12" w:rsidRDefault="007D6FCB">
      <w:pPr>
        <w:pStyle w:val="Estilo"/>
      </w:pPr>
      <w:r>
        <w:t xml:space="preserve">ARTICULO 263.- Es obligación de los titulares de dependencias y entidades que generan ingreso a favor del municipio, presentar al Director de Finanzas y Administración durante el mes de </w:t>
      </w:r>
      <w:proofErr w:type="gramStart"/>
      <w:r>
        <w:t>Junio</w:t>
      </w:r>
      <w:proofErr w:type="gramEnd"/>
      <w:r>
        <w:t>, la estimación de los ingresos susceptibles de recaudación, así como las observaciones y propuestas que considere necesario hacer a la ley de ingresos, que tengan como fin último el fortalecimiento de la Hacienda Municipal.</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264.- El Director de Finanzas y Administración integrará y presentará al Presidente Municipal para su aprobación, la propuesta de ley de Ingresos con todos los elementos y presupuestos enviados por las dependencias y entidades municipales, para posteriormente turnarla al Congreso del Estado para su autorización.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265.- Turnada la iniciativa a la comisión competente, ésta debe hacer llegar toda la serie de evaluaciones que de la administración pública municipal realicen las comisiones edilicias.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266.- Para tal fin, cada dependencia municipal a través de su titular deberá proponer al Director de Finanzas y Administración su proyecto de presupuesto de Egresos e Ingresos a más tardar el 20 de septiembre de cada año para su estudio y análisis. El proyecto así presentado debe estar vinculado a los objetivos a lograr y a los indicadores de cómo se medirá la eficacia de la aplicación del gasto especificando la rentabilidad social de cada programa.</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267.- Con base en estos proyectos, el Presidente Municipal decidirá cuales programas integraran el presupuesto de egresos, de acuerdo a su rentabilidad social y a los ingresos estimados que para el próximo ejercicio prevea el presupuesto de Ingresos.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268.- Los titulares de las dependencias y entidades que integran la administración pública municipal pueden ser recibidos, durante el mes de noviembre de cada año, por la comisión competente, con objeto de explicar sus propuestas y contribuir al análisis de la iniciativa de presupuesto de egresos.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269.- Los servidores de las dependencias y entidades que integran la administración pública municipal, están impedidos bajo pena de incurrir en responsabilidad administrativa, de presentar propuestas o a realizar cualquier acto respecto del presupuesto de egresos fuera del plazo que señala el párrafo anterior.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270.- De acuerdo a la estructura orgánica, el catálogo presupuestal es el siguiente:</w:t>
      </w:r>
    </w:p>
    <w:p w:rsidR="00673F12" w:rsidRDefault="00673F12">
      <w:pPr>
        <w:pStyle w:val="Estilo"/>
      </w:pPr>
    </w:p>
    <w:p w:rsidR="00673F12" w:rsidRDefault="007D6FCB">
      <w:pPr>
        <w:pStyle w:val="Estilo"/>
      </w:pPr>
      <w:r>
        <w:t>I.- Servicios Personales;</w:t>
      </w:r>
    </w:p>
    <w:p w:rsidR="00673F12" w:rsidRDefault="00673F12">
      <w:pPr>
        <w:pStyle w:val="Estilo"/>
      </w:pPr>
    </w:p>
    <w:p w:rsidR="00673F12" w:rsidRDefault="007D6FCB">
      <w:pPr>
        <w:pStyle w:val="Estilo"/>
      </w:pPr>
      <w:r>
        <w:t>II.- Materiales y Suministros;</w:t>
      </w:r>
    </w:p>
    <w:p w:rsidR="00673F12" w:rsidRDefault="00673F12">
      <w:pPr>
        <w:pStyle w:val="Estilo"/>
      </w:pPr>
    </w:p>
    <w:p w:rsidR="00673F12" w:rsidRDefault="007D6FCB">
      <w:pPr>
        <w:pStyle w:val="Estilo"/>
      </w:pPr>
      <w:r>
        <w:t>III.- Servicios Generales;</w:t>
      </w:r>
    </w:p>
    <w:p w:rsidR="00673F12" w:rsidRDefault="00673F12">
      <w:pPr>
        <w:pStyle w:val="Estilo"/>
      </w:pPr>
    </w:p>
    <w:p w:rsidR="00673F12" w:rsidRDefault="007D6FCB">
      <w:pPr>
        <w:pStyle w:val="Estilo"/>
      </w:pPr>
      <w:r>
        <w:t>IV.- Transferencias y subsidios;</w:t>
      </w:r>
    </w:p>
    <w:p w:rsidR="00673F12" w:rsidRDefault="00673F12">
      <w:pPr>
        <w:pStyle w:val="Estilo"/>
      </w:pPr>
    </w:p>
    <w:p w:rsidR="00673F12" w:rsidRDefault="007D6FCB">
      <w:pPr>
        <w:pStyle w:val="Estilo"/>
      </w:pPr>
      <w:r>
        <w:t>V.- Bienes Muebles e Inmuebles;</w:t>
      </w:r>
    </w:p>
    <w:p w:rsidR="00673F12" w:rsidRDefault="00673F12">
      <w:pPr>
        <w:pStyle w:val="Estilo"/>
      </w:pPr>
    </w:p>
    <w:p w:rsidR="00673F12" w:rsidRDefault="007D6FCB">
      <w:pPr>
        <w:pStyle w:val="Estilo"/>
      </w:pPr>
      <w:r>
        <w:t>VI.- Inversión Pública del Municipio;</w:t>
      </w:r>
    </w:p>
    <w:p w:rsidR="00673F12" w:rsidRDefault="00673F12">
      <w:pPr>
        <w:pStyle w:val="Estilo"/>
      </w:pPr>
    </w:p>
    <w:p w:rsidR="00673F12" w:rsidRDefault="007D6FCB">
      <w:pPr>
        <w:pStyle w:val="Estilo"/>
      </w:pPr>
      <w:r>
        <w:t>VII.- Inversiones Financieras;</w:t>
      </w:r>
    </w:p>
    <w:p w:rsidR="00673F12" w:rsidRDefault="00673F12">
      <w:pPr>
        <w:pStyle w:val="Estilo"/>
      </w:pPr>
    </w:p>
    <w:p w:rsidR="00673F12" w:rsidRDefault="007D6FCB">
      <w:pPr>
        <w:pStyle w:val="Estilo"/>
      </w:pPr>
      <w:r>
        <w:t>VIII.- Erogaciones Extraordinarias; y</w:t>
      </w:r>
    </w:p>
    <w:p w:rsidR="00673F12" w:rsidRDefault="00673F12">
      <w:pPr>
        <w:pStyle w:val="Estilo"/>
      </w:pPr>
    </w:p>
    <w:p w:rsidR="00673F12" w:rsidRDefault="007D6FCB">
      <w:pPr>
        <w:pStyle w:val="Estilo"/>
      </w:pPr>
      <w:r>
        <w:t>IX.- Deuda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271.- Los anteriores capítulos se dividirán, a su vez, en partidas que representarán las autorizaciones específicas del presupuesto, en la forma que establezca la ley de la materia.</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272.- El Director de Finanzas y Administración, deberá también establecer los criterios y clasificaciones necesarias para poder convertir el presupuesto anual de egresos en un presupuesto anual por programa donde claramente se especifique el costo que tendrá cada uno de los programas y proyectos a desarrollar durante el año de la gestión municipal.</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273.- Una vez aprobado el presupuesto y la ley de ingresos, el Director de Finanzas y Administración dará a conocer a cada titular de dependencia Municipal el aprobado para su dirección, así como en su caso los ajustes correspondientes durante su ejercicio.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274.- Lo señalado en este capítulo se aplica en lo conducente para la elaboración de la iniciativa de Ley de Ingresos del Municipio, para efectos de su presentación ante el Congreso del Estado.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275.- El Gasto Público será ejercido con apego al presupuesto y a los programas aprobados, así como a los calendarios financieros autorizados por la Dirección de Finanzas y Administración.</w:t>
      </w:r>
    </w:p>
    <w:p w:rsidR="00673F12" w:rsidRDefault="00673F12">
      <w:pPr>
        <w:pStyle w:val="Estilo"/>
      </w:pPr>
    </w:p>
    <w:p w:rsidR="00673F12" w:rsidRDefault="007D6FCB">
      <w:pPr>
        <w:pStyle w:val="Estilo"/>
      </w:pPr>
      <w:r>
        <w:t>(ADICIONADO, P.O. 19 DE ABRIL DE 2021)</w:t>
      </w:r>
    </w:p>
    <w:p w:rsidR="00673F12" w:rsidRDefault="007D6FCB">
      <w:pPr>
        <w:pStyle w:val="Estilo"/>
      </w:pPr>
      <w:r>
        <w:t>La evaluación del desempeño del gasto público se llevará a cabo por la Coordinación Municipal de Planeación (COMUPLA-PAB) tomando en cuenta la satisfacción de los objetivos para los que se destinaron los recursos.</w:t>
      </w:r>
    </w:p>
    <w:p w:rsidR="00673F12" w:rsidRDefault="00673F12">
      <w:pPr>
        <w:pStyle w:val="Estilo"/>
      </w:pPr>
    </w:p>
    <w:p w:rsidR="00673F12" w:rsidRDefault="007D6FCB">
      <w:pPr>
        <w:pStyle w:val="Estilo"/>
      </w:pPr>
      <w:r>
        <w:t>(ADICIONADO, P.O. 19 DE ABRIL DE 2021)</w:t>
      </w:r>
    </w:p>
    <w:p w:rsidR="00673F12" w:rsidRDefault="007D6FCB">
      <w:pPr>
        <w:pStyle w:val="Estilo"/>
      </w:pPr>
      <w:r>
        <w:t>La Coordinación Municipal de Planeación (COMUPLA-PAB) ejercerá sus funciones de evaluación del desempeño del gasto público, en los términos de lo dispuesto por la Ley de Presupuesto, Gasto Público y Responsabilidad Hacendaria del Estado de Aguascalientes y por su propio reglamento.</w:t>
      </w:r>
    </w:p>
    <w:p w:rsidR="00673F12" w:rsidRDefault="00673F12">
      <w:pPr>
        <w:pStyle w:val="Estilo"/>
      </w:pPr>
    </w:p>
    <w:p w:rsidR="00673F12" w:rsidRDefault="007D6FCB">
      <w:pPr>
        <w:pStyle w:val="Estilo"/>
      </w:pPr>
      <w:r>
        <w:t>(REFORMADO, P.O. 19 DE ABRIL DE 2021)</w:t>
      </w:r>
    </w:p>
    <w:p w:rsidR="00673F12" w:rsidRDefault="007D6FCB">
      <w:pPr>
        <w:pStyle w:val="Estilo"/>
      </w:pPr>
      <w:r>
        <w:t>ARTICULO 276.- El Ayuntamiento, con base en la información que le rinda la Coordinación Municipal de Planeación (COMUPLA-PAB) evaluará en forma permanente los programas de gasto, a efecto de cuantificar los objetivos, metas y beneficios alcanzados, mejorar la utilización de los recursos, controlar los avances y desviaciones e instrumentar las medidas correctivas que sean necesarias para racionalizar la aplicación del gasto.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277.- La información contenida en las cuentas públicas se publicará en el Periódico Oficial del Estado por la Dirección de Finanzas y Administración dentro de los siguientes ocho días a que sea entregada al Congreso.</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278.- El Director de Finanzas y Administración, una vez autorizado el presupuesto de egresos, preparará las estimaciones de Flujos de Efectivo mensuales de acuerdo a la estimación de ingresos derivada de la aplicación de la Ley de Ingresos aplicable al ejercicio, considerando las participaciones federales y estatales y contrastándola con el egreso presupuestado en el referido presupuesto.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279.- El Director de Finanzas y Administración y los titulares de las dependencias y entidades reprogramarán el gasto de acuerdo a la disponibilidad de recursos mensuales garantizando con esto la viabilidad financiera de los programas a desarrollar.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280.- El Director de Finanzas y Administración llevará un estricto control de los flujos de efectivo programado, control de ingresos, control de egresos y control de saldos.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 Participación Social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281.- El Gobierno del Municipio en materia de planeación del desarrollo, tomará en cuenta la participación organizada de los individuos y grupos sociales del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282.- Las opiniones de las representaciones de obreros, campesinos, Comités de colonias, barrios o comunidades y demás organizaciones del sector social, de los empresarios, profesionales e instituciones de investigación científica, académica y de desarrollo cultural y artístico, se canalizarán a través del Comité de Planeación para el Desarrollo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283.- Los representantes de los grupos a que se refiere el artículo anterior, participarán como órganos de consulta permanente para la planeación democrática, en las cuestiones relacionadas con su actividad, y a través de los foros de consulta popular que al efecto se convoquen.</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ARTICULO 284.- El Presidente Municipal, por sí o a través de la Dirección de Obras Públicas y Desarrollo Urbano y demás dependencias integradas en el Comité de Planeación para el Desarrollo Municipal, podrá concertar la realización de las </w:t>
      </w:r>
      <w:r>
        <w:lastRenderedPageBreak/>
        <w:t>acciones previstas en el Plan y en los programas, con la representación de los grupos sociales o con los particulares interesados.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285.- La concertación a que se refiere el artículo anterior será objeto de contratos o convenios en los cuales se establecerán las consecuencias y sanciones que se deriven por su incumplimiento, a fin de asegurar el interés general y de garantizar su ejecución en tiempo y forma.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286.- Los contratos y convenios que se celebren conforme a este capítulo se considerarán de derecho público.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CUARTO</w:t>
      </w:r>
    </w:p>
    <w:p w:rsidR="00673F12" w:rsidRDefault="00673F12">
      <w:pPr>
        <w:pStyle w:val="Estilo"/>
      </w:pPr>
    </w:p>
    <w:p w:rsidR="00673F12" w:rsidRDefault="007D6FCB">
      <w:pPr>
        <w:pStyle w:val="Estilo"/>
      </w:pPr>
      <w:r>
        <w:t>DE LAS CONDICIONES GENERALES DE TRABAJO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 Relación Laboral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287.- La relación entre el Ayuntamiento y sus trabajadores de base y eventuales se regirá por:</w:t>
      </w:r>
    </w:p>
    <w:p w:rsidR="00673F12" w:rsidRDefault="00673F12">
      <w:pPr>
        <w:pStyle w:val="Estilo"/>
      </w:pPr>
    </w:p>
    <w:p w:rsidR="00673F12" w:rsidRDefault="007D6FCB">
      <w:pPr>
        <w:pStyle w:val="Estilo"/>
      </w:pPr>
      <w:r>
        <w:t>I.- El Estatuto Jurídico de los Trabajadores al Servicio de los Gobiernos del Estado de Aguascalientes, sus Municipios y organismos descentralizados;</w:t>
      </w:r>
    </w:p>
    <w:p w:rsidR="00673F12" w:rsidRDefault="00673F12">
      <w:pPr>
        <w:pStyle w:val="Estilo"/>
      </w:pPr>
    </w:p>
    <w:p w:rsidR="00673F12" w:rsidRDefault="007D6FCB">
      <w:pPr>
        <w:pStyle w:val="Estilo"/>
      </w:pPr>
      <w:r>
        <w:t>II.- La Ley de Responsabilidades de los Servidores Públicos del Estado;</w:t>
      </w:r>
    </w:p>
    <w:p w:rsidR="00673F12" w:rsidRDefault="00673F12">
      <w:pPr>
        <w:pStyle w:val="Estilo"/>
      </w:pPr>
    </w:p>
    <w:p w:rsidR="00673F12" w:rsidRDefault="007D6FCB">
      <w:pPr>
        <w:pStyle w:val="Estilo"/>
      </w:pPr>
      <w:r>
        <w:t>III.- El Artículo 123 apartado B, de la Constitución General de la Republica;</w:t>
      </w:r>
    </w:p>
    <w:p w:rsidR="00673F12" w:rsidRDefault="00673F12">
      <w:pPr>
        <w:pStyle w:val="Estilo"/>
      </w:pPr>
    </w:p>
    <w:p w:rsidR="00673F12" w:rsidRDefault="007D6FCB">
      <w:pPr>
        <w:pStyle w:val="Estilo"/>
      </w:pPr>
      <w:r>
        <w:t>(REFORMADA, P.O. 4 DE MARZO DE 2019)</w:t>
      </w:r>
    </w:p>
    <w:p w:rsidR="00673F12" w:rsidRDefault="007D6FCB">
      <w:pPr>
        <w:pStyle w:val="Estilo"/>
      </w:pPr>
      <w:r>
        <w:t>IV.- El Reglamento Interior de Trabajo que se acuerde con el Sindicato, para el caso de los trabajadores sindicalizados, y</w:t>
      </w:r>
    </w:p>
    <w:p w:rsidR="00673F12" w:rsidRDefault="00673F12">
      <w:pPr>
        <w:pStyle w:val="Estilo"/>
      </w:pPr>
    </w:p>
    <w:p w:rsidR="00673F12" w:rsidRDefault="007D6FCB">
      <w:pPr>
        <w:pStyle w:val="Estilo"/>
      </w:pPr>
      <w:r>
        <w:t>V.- El presente capítulo.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288.- Las disposiciones que contiene este capítulo son de observancia general y de carácter obligatorio para los trabajadores de base, de confianza, temporales, accidentales y para los funcionarios públicos.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289.- Es obligación de todo el personal que ingrese a laborar al servicio del H. Ayuntamiento de Pabellón de Arteaga, enterarse del contenido de las presentes disposiciones. El H. Ayuntamiento tendrá la obligación de fijar ejemplares de este capítulo en todos los centros de trabajo.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290.- Toda persona interesada en prestar sus servicios a favor del H. Ayuntamiento deberá de reunir los requisitos siguientes:</w:t>
      </w:r>
    </w:p>
    <w:p w:rsidR="00673F12" w:rsidRDefault="00673F12">
      <w:pPr>
        <w:pStyle w:val="Estilo"/>
      </w:pPr>
    </w:p>
    <w:p w:rsidR="00673F12" w:rsidRDefault="007D6FCB">
      <w:pPr>
        <w:pStyle w:val="Estilo"/>
      </w:pPr>
      <w:r>
        <w:t>I.- Ser mayor de 16 años;</w:t>
      </w:r>
    </w:p>
    <w:p w:rsidR="00673F12" w:rsidRDefault="00673F12">
      <w:pPr>
        <w:pStyle w:val="Estilo"/>
      </w:pPr>
    </w:p>
    <w:p w:rsidR="00673F12" w:rsidRDefault="007D6FCB">
      <w:pPr>
        <w:pStyle w:val="Estilo"/>
      </w:pPr>
      <w:r>
        <w:t>II.- Saber leer y escribir;</w:t>
      </w:r>
    </w:p>
    <w:p w:rsidR="00673F12" w:rsidRDefault="00673F12">
      <w:pPr>
        <w:pStyle w:val="Estilo"/>
      </w:pPr>
    </w:p>
    <w:p w:rsidR="00673F12" w:rsidRDefault="007D6FCB">
      <w:pPr>
        <w:pStyle w:val="Estilo"/>
      </w:pPr>
      <w:r>
        <w:t>III.- Presentar solicitud, proporcionando los datos que le requiera El H. Ayuntamiento;</w:t>
      </w:r>
    </w:p>
    <w:p w:rsidR="00673F12" w:rsidRDefault="00673F12">
      <w:pPr>
        <w:pStyle w:val="Estilo"/>
      </w:pPr>
    </w:p>
    <w:p w:rsidR="00673F12" w:rsidRDefault="007D6FCB">
      <w:pPr>
        <w:pStyle w:val="Estilo"/>
      </w:pPr>
      <w:r>
        <w:t>IV.- Haber cumplido o estar cumpliendo con el servicio militar; y</w:t>
      </w:r>
    </w:p>
    <w:p w:rsidR="00673F12" w:rsidRDefault="00673F12">
      <w:pPr>
        <w:pStyle w:val="Estilo"/>
      </w:pPr>
    </w:p>
    <w:p w:rsidR="00673F12" w:rsidRDefault="007D6FCB">
      <w:pPr>
        <w:pStyle w:val="Estilo"/>
      </w:pPr>
      <w:r>
        <w:t>V.- Aprobar satisfactoriamente el examen médico que designe 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291.- Cuando se trate de puestos que requieran conocimientos técnicos o profesionales, el solicitante, además de los requisitos a que se refieren las fracciones anteriores, deberá presentar constancias fehacientes de sus conocimientos y estudios de la materia.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292.- Los trabajadores al servicio del H. Ayuntamiento se clasifican en cuatro:</w:t>
      </w:r>
    </w:p>
    <w:p w:rsidR="00673F12" w:rsidRDefault="00673F12">
      <w:pPr>
        <w:pStyle w:val="Estilo"/>
      </w:pPr>
    </w:p>
    <w:p w:rsidR="00673F12" w:rsidRDefault="007D6FCB">
      <w:pPr>
        <w:pStyle w:val="Estilo"/>
      </w:pPr>
      <w:r>
        <w:t>I.- De Base;</w:t>
      </w:r>
    </w:p>
    <w:p w:rsidR="00673F12" w:rsidRDefault="00673F12">
      <w:pPr>
        <w:pStyle w:val="Estilo"/>
      </w:pPr>
    </w:p>
    <w:p w:rsidR="00673F12" w:rsidRDefault="007D6FCB">
      <w:pPr>
        <w:pStyle w:val="Estilo"/>
      </w:pPr>
      <w:r>
        <w:t>II.- De Confianza;</w:t>
      </w:r>
    </w:p>
    <w:p w:rsidR="00673F12" w:rsidRDefault="00673F12">
      <w:pPr>
        <w:pStyle w:val="Estilo"/>
      </w:pPr>
    </w:p>
    <w:p w:rsidR="00673F12" w:rsidRDefault="007D6FCB">
      <w:pPr>
        <w:pStyle w:val="Estilo"/>
      </w:pPr>
      <w:r>
        <w:t>III.- Temporales; y</w:t>
      </w:r>
    </w:p>
    <w:p w:rsidR="00673F12" w:rsidRDefault="00673F12">
      <w:pPr>
        <w:pStyle w:val="Estilo"/>
      </w:pPr>
    </w:p>
    <w:p w:rsidR="00673F12" w:rsidRDefault="007D6FCB">
      <w:pPr>
        <w:pStyle w:val="Estilo"/>
      </w:pPr>
      <w:r>
        <w:t>IV.-Accidentales.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293.- Los trabajadores de base deberán de ser preferentemente </w:t>
      </w:r>
      <w:proofErr w:type="spellStart"/>
      <w:r>
        <w:t>pabellonenses</w:t>
      </w:r>
      <w:proofErr w:type="spellEnd"/>
      <w:r>
        <w:t>, o en todo caso aguascalentenses.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294.- Los trabajadores de base, con más de seis meses de servicios, no podrán ser cambiados ni removidos de adscripción, sino en los siguientes casos:</w:t>
      </w:r>
    </w:p>
    <w:p w:rsidR="00673F12" w:rsidRDefault="00673F12">
      <w:pPr>
        <w:pStyle w:val="Estilo"/>
      </w:pPr>
    </w:p>
    <w:p w:rsidR="00673F12" w:rsidRDefault="007D6FCB">
      <w:pPr>
        <w:pStyle w:val="Estilo"/>
      </w:pPr>
      <w:r>
        <w:t>I.- Por organización o necesidad del servicio debidamente justificada;</w:t>
      </w:r>
    </w:p>
    <w:p w:rsidR="00673F12" w:rsidRDefault="00673F12">
      <w:pPr>
        <w:pStyle w:val="Estilo"/>
      </w:pPr>
    </w:p>
    <w:p w:rsidR="00673F12" w:rsidRDefault="007D6FCB">
      <w:pPr>
        <w:pStyle w:val="Estilo"/>
      </w:pPr>
      <w:r>
        <w:t>II.- Porque desaparezca la plaza de su nombramiento;</w:t>
      </w:r>
    </w:p>
    <w:p w:rsidR="00673F12" w:rsidRDefault="00673F12">
      <w:pPr>
        <w:pStyle w:val="Estilo"/>
      </w:pPr>
    </w:p>
    <w:p w:rsidR="00673F12" w:rsidRDefault="007D6FCB">
      <w:pPr>
        <w:pStyle w:val="Estilo"/>
      </w:pPr>
      <w:r>
        <w:t>III.- Por solicitud del trabajador, si hubiese plazas disponibles; y</w:t>
      </w:r>
    </w:p>
    <w:p w:rsidR="00673F12" w:rsidRDefault="00673F12">
      <w:pPr>
        <w:pStyle w:val="Estilo"/>
      </w:pPr>
    </w:p>
    <w:p w:rsidR="00673F12" w:rsidRDefault="007D6FCB">
      <w:pPr>
        <w:pStyle w:val="Estilo"/>
      </w:pPr>
      <w:r>
        <w:t>IV.- Cuando las necesidades del servicio así lo requieran.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295.- La jornada laboral no podrá exceder de cuarenta y ocho horas semanales, la cual será distribuida dependiendo de los requerimientos, necesidades, y la naturaleza de las actividades de cada Unidad Administrativa del H. Ayuntamiento.</w:t>
      </w:r>
    </w:p>
    <w:p w:rsidR="00673F12" w:rsidRDefault="00673F12">
      <w:pPr>
        <w:pStyle w:val="Estilo"/>
      </w:pPr>
    </w:p>
    <w:p w:rsidR="00673F12" w:rsidRDefault="007D6FCB">
      <w:pPr>
        <w:pStyle w:val="Estilo"/>
      </w:pPr>
      <w:r>
        <w:t>(REFORMADO, P.O. 26 DE MARZO DE 2018)</w:t>
      </w:r>
    </w:p>
    <w:p w:rsidR="00673F12" w:rsidRDefault="007D6FCB">
      <w:pPr>
        <w:pStyle w:val="Estilo"/>
      </w:pPr>
      <w:r>
        <w:t>ARTICULO 296.- Los trabajadores de base, temporales y accidentales tendrán la obligación de registrar su hora de entrada y hora de salida a través del sistema que establezca el Departamento de Capital Humano. Sólo con la autorización expresa del Director de la unidad administrativa que corresponda, podrá dispensarse tal obligación.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297.- Las incapacidades expedidas por el I.M.S.S. serán los únicos elementos que justifiquen las faltas del trabajador, cuando éste disfrute de tal servicio, en caso contrario bastará con constancia de otro médico o institución pública o privada.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298.- Los trabajadores deberán de iniciar sus labores precisamente a la hora de entrada señalada para tal efecto, y en el lugar que les corresponda, o en donde así lo indique su superior inmediato.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299.- Todos los trabajadores tendrán la obligación de mantener, sus lugares y equipos de trabajo, en un estado permanente de orden y limpieza, salvo en los casos que correspondan al personal contratado para tal efecto.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300.- Los trabajadores están obligados a observar las disposiciones administrativas que dicta el H. Ayuntamiento para prevenir los accidentes de trabajo y enfermedades profesionales, así como, observar y practicar las medidas de seguridad e higiene que sean dictadas por las autoridades laborales, por el Instituto </w:t>
      </w:r>
      <w:r>
        <w:lastRenderedPageBreak/>
        <w:t>de Seguridad Social competente, y por los demás reglamentos de la materia y que sean de aplicación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301.- Para prevenir los accidentes de trabajo y enfermedades profesionales los trabajadores estarán obligados a usar debidamente el equipo de protección y seguridad que el H. Ayuntamiento les proporcione.</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las Obligaciones de los Trabajadores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302.- Son obligaciones de los trabajadores, las siguientes:</w:t>
      </w:r>
    </w:p>
    <w:p w:rsidR="00673F12" w:rsidRDefault="00673F12">
      <w:pPr>
        <w:pStyle w:val="Estilo"/>
      </w:pPr>
    </w:p>
    <w:p w:rsidR="00673F12" w:rsidRDefault="007D6FCB">
      <w:pPr>
        <w:pStyle w:val="Estilo"/>
      </w:pPr>
      <w:r>
        <w:t>I.- Ejecutar el trabajo con honestidad, eficiencia, cuidado y esmero apropiado, en la forma, tiempo y lugares convenidos;</w:t>
      </w:r>
    </w:p>
    <w:p w:rsidR="00673F12" w:rsidRDefault="00673F12">
      <w:pPr>
        <w:pStyle w:val="Estilo"/>
      </w:pPr>
    </w:p>
    <w:p w:rsidR="00673F12" w:rsidRDefault="007D6FCB">
      <w:pPr>
        <w:pStyle w:val="Estilo"/>
      </w:pPr>
      <w:r>
        <w:t>II.- Sujetarse a las instrucciones recibidas de sus respectivos jefes para efectuar los trabajos que se le encomienden;</w:t>
      </w:r>
    </w:p>
    <w:p w:rsidR="00673F12" w:rsidRDefault="00673F12">
      <w:pPr>
        <w:pStyle w:val="Estilo"/>
      </w:pPr>
    </w:p>
    <w:p w:rsidR="00673F12" w:rsidRDefault="007D6FCB">
      <w:pPr>
        <w:pStyle w:val="Estilo"/>
      </w:pPr>
      <w:r>
        <w:t>III.- A tratar con mutuo respeto a sus subordinados, superiores, compañeros de trabajo y público en general, absteniéndose de cualquier abuso, actitud prepotente, maltrato de palabra u obra y demás conductas que deterioren la imagen del H. Ayuntamiento;</w:t>
      </w:r>
    </w:p>
    <w:p w:rsidR="00673F12" w:rsidRDefault="00673F12">
      <w:pPr>
        <w:pStyle w:val="Estilo"/>
      </w:pPr>
    </w:p>
    <w:p w:rsidR="00673F12" w:rsidRDefault="007D6FCB">
      <w:pPr>
        <w:pStyle w:val="Estilo"/>
      </w:pPr>
      <w:r>
        <w:t>IV.- Dar buen uso a los muebles, inmuebles, materiales, máquinas y equipos que utilicen o que estén a su resguardo y dar aviso inmediato a su superior de cualquier falla o defecto que estos presenten a fin de que se reparen o repongan. Por la falta de este aviso, al trabajador le será atribuible la responsabilidad;</w:t>
      </w:r>
    </w:p>
    <w:p w:rsidR="00673F12" w:rsidRDefault="00673F12">
      <w:pPr>
        <w:pStyle w:val="Estilo"/>
      </w:pPr>
    </w:p>
    <w:p w:rsidR="00673F12" w:rsidRDefault="007D6FCB">
      <w:pPr>
        <w:pStyle w:val="Estilo"/>
      </w:pPr>
      <w:r>
        <w:t>(REFORMADA, P.O. 30 DE OCTUBRE DE 2017)</w:t>
      </w:r>
    </w:p>
    <w:p w:rsidR="00673F12" w:rsidRDefault="007D6FCB">
      <w:pPr>
        <w:pStyle w:val="Estilo"/>
      </w:pPr>
      <w:r>
        <w:t>V.- Registrar personalmente su asistencia en el sistema de control establecido para su dependencia;</w:t>
      </w:r>
    </w:p>
    <w:p w:rsidR="00673F12" w:rsidRDefault="00673F12">
      <w:pPr>
        <w:pStyle w:val="Estilo"/>
      </w:pPr>
    </w:p>
    <w:p w:rsidR="00673F12" w:rsidRDefault="007D6FCB">
      <w:pPr>
        <w:pStyle w:val="Estilo"/>
      </w:pPr>
      <w:r>
        <w:t>(REFORMADA, P.O. 30 DE OCTUBRE DE 2017)</w:t>
      </w:r>
    </w:p>
    <w:p w:rsidR="00673F12" w:rsidRDefault="007D6FCB">
      <w:pPr>
        <w:pStyle w:val="Estilo"/>
      </w:pPr>
      <w:r>
        <w:t>VI.- Dar aviso oportuno al Departamento de Capital Humano, del cambio de domicilio, de estado civil, y/o nacimiento de sus nuevos hijos;</w:t>
      </w:r>
    </w:p>
    <w:p w:rsidR="00673F12" w:rsidRDefault="00673F12">
      <w:pPr>
        <w:pStyle w:val="Estilo"/>
      </w:pPr>
    </w:p>
    <w:p w:rsidR="00673F12" w:rsidRDefault="007D6FCB">
      <w:pPr>
        <w:pStyle w:val="Estilo"/>
      </w:pPr>
      <w:r>
        <w:t>VII.- Usar los gafetes, la ropa de trabajo y/o equipo que se le encomiende para su identificación y seguridad durante las horas de trabajo o cuando así lo requieran;</w:t>
      </w:r>
    </w:p>
    <w:p w:rsidR="00673F12" w:rsidRDefault="00673F12">
      <w:pPr>
        <w:pStyle w:val="Estilo"/>
      </w:pPr>
    </w:p>
    <w:p w:rsidR="00673F12" w:rsidRDefault="007D6FCB">
      <w:pPr>
        <w:pStyle w:val="Estilo"/>
      </w:pPr>
      <w:r>
        <w:t>(REFORMADA, P.O. 30 DE OCTUBRE DE 2017)</w:t>
      </w:r>
    </w:p>
    <w:p w:rsidR="00673F12" w:rsidRDefault="007D6FCB">
      <w:pPr>
        <w:pStyle w:val="Estilo"/>
      </w:pPr>
      <w:r>
        <w:lastRenderedPageBreak/>
        <w:t>VIII.- Asistir y participar en los cursos internos de capacitación y adiestramiento que les indiquen sus superiores. Cuando los cursos sean externos, el H. Ayuntamiento pagará los cursos en proporción al nivel de aprovechamiento tenido en el curso, y se cursarán siempre y cuando tengan relación directa con su área de trabajo y sean necesarios para un mejor desempeño de sus funciones, debiendo ser autorizados previamente por el Departamento de Capital Humano, y</w:t>
      </w:r>
    </w:p>
    <w:p w:rsidR="00673F12" w:rsidRDefault="00673F12">
      <w:pPr>
        <w:pStyle w:val="Estilo"/>
      </w:pPr>
    </w:p>
    <w:p w:rsidR="00673F12" w:rsidRDefault="007D6FCB">
      <w:pPr>
        <w:pStyle w:val="Estilo"/>
      </w:pPr>
      <w:r>
        <w:t>IX.- Cumplir con las demás normas de trabajo que le son aplicables y que contengan el Estatuto Jurídico de los Servidores Públicos de los Gobiernos del Estado, Municipios y Organismos descentralizados y La Ley de Responsabilidades de los Servidores Públicos del Estado de Aguascalientes.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303.- A los trabajadores les queda estrictamente prohibido:</w:t>
      </w:r>
    </w:p>
    <w:p w:rsidR="00673F12" w:rsidRDefault="00673F12">
      <w:pPr>
        <w:pStyle w:val="Estilo"/>
      </w:pPr>
    </w:p>
    <w:p w:rsidR="00673F12" w:rsidRDefault="007D6FCB">
      <w:pPr>
        <w:pStyle w:val="Estilo"/>
      </w:pPr>
      <w:r>
        <w:t>I.- Hacer rifas, venta de cualquier producto, tandas, cobros, colectas, apuestas, préstamos de dinero, cualquier acto de comercio y cualquier actividad ajena a su trabajo, en horas laborables y dentro de los inmuebles del H. Ayuntamiento;</w:t>
      </w:r>
    </w:p>
    <w:p w:rsidR="00673F12" w:rsidRDefault="00673F12">
      <w:pPr>
        <w:pStyle w:val="Estilo"/>
      </w:pPr>
    </w:p>
    <w:p w:rsidR="00673F12" w:rsidRDefault="007D6FCB">
      <w:pPr>
        <w:pStyle w:val="Estilo"/>
      </w:pPr>
      <w:r>
        <w:t>II.- Hacer llamadas foráneas del sistema telefónico de la presidencia Municipal, para asuntos personales, excepto en aquellos casos que surjan de una fuerza mayor;</w:t>
      </w:r>
    </w:p>
    <w:p w:rsidR="00673F12" w:rsidRDefault="00673F12">
      <w:pPr>
        <w:pStyle w:val="Estilo"/>
      </w:pPr>
    </w:p>
    <w:p w:rsidR="00673F12" w:rsidRDefault="007D6FCB">
      <w:pPr>
        <w:pStyle w:val="Estilo"/>
      </w:pPr>
      <w:r>
        <w:t>(REFORMADA, P.O. 30 DE OCTUBRE DE 2017)</w:t>
      </w:r>
    </w:p>
    <w:p w:rsidR="00673F12" w:rsidRDefault="007D6FCB">
      <w:pPr>
        <w:pStyle w:val="Estilo"/>
      </w:pPr>
      <w:r>
        <w:t>III.- Platicar excesivamente con cualquier persona de manera directa o a través de las redes sociales mediante Internet, leer cualquier tipo de lectura, salvo que sea de estudio de asuntos de trabajo, dormir en horas laborables y descuidar la atención al público;</w:t>
      </w:r>
    </w:p>
    <w:p w:rsidR="00673F12" w:rsidRDefault="00673F12">
      <w:pPr>
        <w:pStyle w:val="Estilo"/>
      </w:pPr>
    </w:p>
    <w:p w:rsidR="00673F12" w:rsidRDefault="007D6FCB">
      <w:pPr>
        <w:pStyle w:val="Estilo"/>
      </w:pPr>
      <w:r>
        <w:t>(REFORMADA, P.O. 30 DE OCTUBRE DE 2017)</w:t>
      </w:r>
    </w:p>
    <w:p w:rsidR="00673F12" w:rsidRDefault="007D6FCB">
      <w:pPr>
        <w:pStyle w:val="Estilo"/>
      </w:pPr>
      <w:r>
        <w:t>IV.- Registrar la asistencia de otra persona o permitir que registren la propia;</w:t>
      </w:r>
    </w:p>
    <w:p w:rsidR="00673F12" w:rsidRDefault="00673F12">
      <w:pPr>
        <w:pStyle w:val="Estilo"/>
      </w:pPr>
    </w:p>
    <w:p w:rsidR="00673F12" w:rsidRDefault="007D6FCB">
      <w:pPr>
        <w:pStyle w:val="Estilo"/>
      </w:pPr>
      <w:r>
        <w:t>V.- Faltar al trabajo sin causa justificada o sin permiso del jefe inmediato;</w:t>
      </w:r>
    </w:p>
    <w:p w:rsidR="00673F12" w:rsidRDefault="00673F12">
      <w:pPr>
        <w:pStyle w:val="Estilo"/>
      </w:pPr>
    </w:p>
    <w:p w:rsidR="00673F12" w:rsidRDefault="007D6FCB">
      <w:pPr>
        <w:pStyle w:val="Estilo"/>
      </w:pPr>
      <w:r>
        <w:t>VI.- Fumar en las áreas de trabajo prohibidas;</w:t>
      </w:r>
    </w:p>
    <w:p w:rsidR="00673F12" w:rsidRDefault="00673F12">
      <w:pPr>
        <w:pStyle w:val="Estilo"/>
      </w:pPr>
    </w:p>
    <w:p w:rsidR="00673F12" w:rsidRDefault="007D6FCB">
      <w:pPr>
        <w:pStyle w:val="Estilo"/>
      </w:pPr>
      <w:r>
        <w:t>VII.- Conducir sin licencia cualquier vehículo propiedad Municipal;</w:t>
      </w:r>
    </w:p>
    <w:p w:rsidR="00673F12" w:rsidRDefault="00673F12">
      <w:pPr>
        <w:pStyle w:val="Estilo"/>
      </w:pPr>
    </w:p>
    <w:p w:rsidR="00673F12" w:rsidRDefault="007D6FCB">
      <w:pPr>
        <w:pStyle w:val="Estilo"/>
      </w:pPr>
      <w:r>
        <w:t>VIII.- Sustraer de las instalaciones Municipales útiles de trabajo o materia prima elaborada o cualquier objeto propiedad Municipal;</w:t>
      </w:r>
    </w:p>
    <w:p w:rsidR="00673F12" w:rsidRDefault="00673F12">
      <w:pPr>
        <w:pStyle w:val="Estilo"/>
      </w:pPr>
    </w:p>
    <w:p w:rsidR="00673F12" w:rsidRDefault="007D6FCB">
      <w:pPr>
        <w:pStyle w:val="Estilo"/>
      </w:pPr>
      <w:r>
        <w:t>IX.- Abandonar, aunque sea momentáneamente, sus labores, sin la autorización de su jefe inmediato;</w:t>
      </w:r>
    </w:p>
    <w:p w:rsidR="00673F12" w:rsidRDefault="00673F12">
      <w:pPr>
        <w:pStyle w:val="Estilo"/>
      </w:pPr>
    </w:p>
    <w:p w:rsidR="00673F12" w:rsidRDefault="007D6FCB">
      <w:pPr>
        <w:pStyle w:val="Estilo"/>
      </w:pPr>
      <w:r>
        <w:t xml:space="preserve">X.- Presentarse a sus labores con aliento alcohólico, bajo los efectos de bebidas embriagantes o bajo los efectos de narcóticos, enervantes o psicotrópicos, salvo </w:t>
      </w:r>
      <w:r>
        <w:lastRenderedPageBreak/>
        <w:t>que exista prescripción médica, en cuyo caso deberá hacerlo del conocimiento de su jefe superior;</w:t>
      </w:r>
    </w:p>
    <w:p w:rsidR="00673F12" w:rsidRDefault="00673F12">
      <w:pPr>
        <w:pStyle w:val="Estilo"/>
      </w:pPr>
    </w:p>
    <w:p w:rsidR="00673F12" w:rsidRDefault="007D6FCB">
      <w:pPr>
        <w:pStyle w:val="Estilo"/>
      </w:pPr>
      <w:r>
        <w:t>XI.- Portar armas de cualquier naturaleza, durante las horas de trabajo y dentro de las instalaciones del H. Ayuntamiento, salvo que la naturaleza de sus actividades así lo exija; y</w:t>
      </w:r>
    </w:p>
    <w:p w:rsidR="00673F12" w:rsidRDefault="00673F12">
      <w:pPr>
        <w:pStyle w:val="Estilo"/>
      </w:pPr>
    </w:p>
    <w:p w:rsidR="00673F12" w:rsidRDefault="007D6FCB">
      <w:pPr>
        <w:pStyle w:val="Estilo"/>
      </w:pPr>
      <w:r>
        <w:t>XII.- Las demás prohibiciones que le impone, la Ley de responsabilidades de los Servidores Públicos del Estado de Aguascalientes, El Estatuto Jurídico para los servidores Públicos de los Gobiernos del Estado, Municipios y Organismos Descentralizados del Estado de Aguascalientes y demás leyes y reglamentos aplicables.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304.- Las faltas de asistencia injustificadas que tengan los trabajadores se sancionarán, reduciendo de su salario el día no trabajado, y en caso de que compute más de tres faltas en el término de treinta días será motivo suficiente para rescindir la relación laboral, sin responsabilidad para 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En el caso de retardos, se descontará un día de salario por acumulación de tres retardos en el periodo de un mes.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las Medidas Disciplinarias</w:t>
      </w:r>
    </w:p>
    <w:p w:rsidR="00673F12" w:rsidRDefault="00673F12">
      <w:pPr>
        <w:pStyle w:val="Estilo"/>
      </w:pPr>
    </w:p>
    <w:p w:rsidR="00673F12" w:rsidRDefault="007D6FCB">
      <w:pPr>
        <w:pStyle w:val="Estilo"/>
      </w:pPr>
      <w:r>
        <w:t>(REFORMADO, P.O. 4 DE MARZO DE 2019)</w:t>
      </w:r>
    </w:p>
    <w:p w:rsidR="00673F12" w:rsidRDefault="007D6FCB">
      <w:pPr>
        <w:pStyle w:val="Estilo"/>
      </w:pPr>
      <w:r>
        <w:t>ARTICULO 305.- Para la imposición de medidas disciplinarias el Departamento de Capital Humano, será la unidad administrativa que conocerá y determinará los alcances de la sanción, no sin antes escuchar en defensa al trabajador.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306.- Las infracciones a los deberes y obligaciones que impone el presente Código a los servidores públicos municipales, se castigarán de acuerdo a los antecedentes del trabajador, a su jerarquía y a la magnitud de la falta, sin perjuicio de cualquier responsabilidad penal o civil que pudiera resultar.</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 xml:space="preserve">ARTICULO 307.- Cuando algún trabajador viole alguna de las disposiciones contenidas en este Código o en los demás reglamentos o leyes de aplicación Municipal, su Superior levantará acta administrativa, pudiendo registrar escritorios, archiveros, programas de cómputo, maletines, equipos de cómputo y otros ante dos testigos en la cual se harán constar los hechos en forma concreta asentando la </w:t>
      </w:r>
      <w:r>
        <w:lastRenderedPageBreak/>
        <w:t>infracción o causas que la motivaron, firmándola el trabajador, o en su caso, se le notificará al trabajador en el domicilio que tenga registrado, remitiendo dicha acta al Departamento de Recursos Humanos, quien podrá imponer fundadamente las siguientes medidas disciplinarias:</w:t>
      </w:r>
    </w:p>
    <w:p w:rsidR="00673F12" w:rsidRDefault="00673F12">
      <w:pPr>
        <w:pStyle w:val="Estilo"/>
      </w:pPr>
    </w:p>
    <w:p w:rsidR="00673F12" w:rsidRDefault="007D6FCB">
      <w:pPr>
        <w:pStyle w:val="Estilo"/>
      </w:pPr>
      <w:r>
        <w:t>I.- Amonestación verbal o por escrito;</w:t>
      </w:r>
    </w:p>
    <w:p w:rsidR="00673F12" w:rsidRDefault="00673F12">
      <w:pPr>
        <w:pStyle w:val="Estilo"/>
      </w:pPr>
    </w:p>
    <w:p w:rsidR="00673F12" w:rsidRDefault="007D6FCB">
      <w:pPr>
        <w:pStyle w:val="Estilo"/>
      </w:pPr>
      <w:r>
        <w:t>II.- Suspensión del trabajo de uno a quince días, sin goce de sueldo;</w:t>
      </w:r>
    </w:p>
    <w:p w:rsidR="00673F12" w:rsidRDefault="00673F12">
      <w:pPr>
        <w:pStyle w:val="Estilo"/>
      </w:pPr>
    </w:p>
    <w:p w:rsidR="00673F12" w:rsidRDefault="007D6FCB">
      <w:pPr>
        <w:pStyle w:val="Estilo"/>
      </w:pPr>
      <w:r>
        <w:t>III.- Rescisión de la relación de trabajo;</w:t>
      </w:r>
    </w:p>
    <w:p w:rsidR="00673F12" w:rsidRDefault="00673F12">
      <w:pPr>
        <w:pStyle w:val="Estilo"/>
      </w:pPr>
    </w:p>
    <w:p w:rsidR="00673F12" w:rsidRDefault="007D6FCB">
      <w:pPr>
        <w:pStyle w:val="Estilo"/>
      </w:pPr>
      <w:r>
        <w:t>IV.- Descuento de salarios por faltas de asistencia o acumulación de retardos; y</w:t>
      </w:r>
    </w:p>
    <w:p w:rsidR="00673F12" w:rsidRDefault="00673F12">
      <w:pPr>
        <w:pStyle w:val="Estilo"/>
      </w:pPr>
    </w:p>
    <w:p w:rsidR="00673F12" w:rsidRDefault="007D6FCB">
      <w:pPr>
        <w:pStyle w:val="Estilo"/>
      </w:pPr>
      <w:r>
        <w:t>V.- Denuncia de hechos ante las Autoridades competentes, en caso de que su conducta entrañe la comisión de algún ilícito.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las Obligaciones del H. Ayuntamiento Hacia sus Trabajadores</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308.- Son obligaciones del H. Ayuntamiento hacia los trabajadores de la administración Pública Municipal, las siguientes:</w:t>
      </w:r>
    </w:p>
    <w:p w:rsidR="00673F12" w:rsidRDefault="00673F12">
      <w:pPr>
        <w:pStyle w:val="Estilo"/>
      </w:pPr>
    </w:p>
    <w:p w:rsidR="00673F12" w:rsidRDefault="007D6FCB">
      <w:pPr>
        <w:pStyle w:val="Estilo"/>
      </w:pPr>
      <w:r>
        <w:t>(REFORMADO, P.O. 24 DE ABRIL DE 2006)</w:t>
      </w:r>
    </w:p>
    <w:p w:rsidR="00673F12" w:rsidRDefault="007D6FCB">
      <w:pPr>
        <w:pStyle w:val="Estilo"/>
      </w:pPr>
      <w:r>
        <w:t>I.- Pagar los salarios y prestaciones pactadas;</w:t>
      </w:r>
    </w:p>
    <w:p w:rsidR="00673F12" w:rsidRDefault="00673F12">
      <w:pPr>
        <w:pStyle w:val="Estilo"/>
      </w:pPr>
    </w:p>
    <w:p w:rsidR="00673F12" w:rsidRDefault="007D6FCB">
      <w:pPr>
        <w:pStyle w:val="Estilo"/>
      </w:pPr>
      <w:r>
        <w:t>(REFORMADO, P.O. 24 DE ABRIL DE 2006)</w:t>
      </w:r>
    </w:p>
    <w:p w:rsidR="00673F12" w:rsidRDefault="007D6FCB">
      <w:pPr>
        <w:pStyle w:val="Estilo"/>
      </w:pPr>
      <w:r>
        <w:t>II.- Proporcionar los útiles, instrumentos, materiales y equipo de trabajo para la ejecución eficiente del trabajo contratado;</w:t>
      </w:r>
    </w:p>
    <w:p w:rsidR="00673F12" w:rsidRDefault="00673F12">
      <w:pPr>
        <w:pStyle w:val="Estilo"/>
      </w:pPr>
    </w:p>
    <w:p w:rsidR="00673F12" w:rsidRDefault="007D6FCB">
      <w:pPr>
        <w:pStyle w:val="Estilo"/>
      </w:pPr>
      <w:r>
        <w:t>(REFORMADO, P.O. 24 DE ABRIL DE 2006)</w:t>
      </w:r>
    </w:p>
    <w:p w:rsidR="00673F12" w:rsidRDefault="007D6FCB">
      <w:pPr>
        <w:pStyle w:val="Estilo"/>
      </w:pPr>
      <w:r>
        <w:t>III.- Tener a los trabajadores la debida consideración, absteniéndose de mal trato de palabra y obra;</w:t>
      </w:r>
    </w:p>
    <w:p w:rsidR="00673F12" w:rsidRDefault="00673F12">
      <w:pPr>
        <w:pStyle w:val="Estilo"/>
      </w:pPr>
    </w:p>
    <w:p w:rsidR="00673F12" w:rsidRDefault="007D6FCB">
      <w:pPr>
        <w:pStyle w:val="Estilo"/>
      </w:pPr>
      <w:r>
        <w:t>(REFORMADO, P.O. 24 DE ABRIL DE 2006)</w:t>
      </w:r>
    </w:p>
    <w:p w:rsidR="00673F12" w:rsidRDefault="007D6FCB">
      <w:pPr>
        <w:pStyle w:val="Estilo"/>
      </w:pPr>
      <w:r>
        <w:t>IV.- Conceder los mismos derechos independientemente de su sexo, religión, raza, condición social o política;</w:t>
      </w:r>
    </w:p>
    <w:p w:rsidR="00673F12" w:rsidRDefault="00673F12">
      <w:pPr>
        <w:pStyle w:val="Estilo"/>
      </w:pPr>
    </w:p>
    <w:p w:rsidR="00673F12" w:rsidRDefault="007D6FCB">
      <w:pPr>
        <w:pStyle w:val="Estilo"/>
      </w:pPr>
      <w:r>
        <w:t>(REFORMADO, P.O. 24 DE ABRIL DE 2006)</w:t>
      </w:r>
    </w:p>
    <w:p w:rsidR="00673F12" w:rsidRDefault="007D6FCB">
      <w:pPr>
        <w:pStyle w:val="Estilo"/>
      </w:pPr>
      <w:r>
        <w:t>V.- Conceder el tiempo necesario para el ejercicio del voto en elecciones populares;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VI.- Proporcionar capacitación y adiestramiento de conformidad a las necesidades y posibilidades del H. Ayuntamiento y de sus trabajadores;</w:t>
      </w:r>
    </w:p>
    <w:p w:rsidR="00673F12" w:rsidRDefault="00673F12">
      <w:pPr>
        <w:pStyle w:val="Estilo"/>
      </w:pPr>
    </w:p>
    <w:p w:rsidR="00673F12" w:rsidRDefault="007D6FCB">
      <w:pPr>
        <w:pStyle w:val="Estilo"/>
      </w:pPr>
      <w:r>
        <w:t>(REFORMADO, P.O. 24 DE ABRIL DE 2006)</w:t>
      </w:r>
    </w:p>
    <w:p w:rsidR="00673F12" w:rsidRDefault="007D6FCB">
      <w:pPr>
        <w:pStyle w:val="Estilo"/>
      </w:pPr>
      <w:r>
        <w:t>VII.- Adoptar las medidas de higiene y seguridad previstas por las leyes de la materia; y</w:t>
      </w:r>
    </w:p>
    <w:p w:rsidR="00673F12" w:rsidRDefault="00673F12">
      <w:pPr>
        <w:pStyle w:val="Estilo"/>
      </w:pPr>
    </w:p>
    <w:p w:rsidR="00673F12" w:rsidRDefault="007D6FCB">
      <w:pPr>
        <w:pStyle w:val="Estilo"/>
      </w:pPr>
      <w:r>
        <w:t>(REFORMADO, P.O. 24 DE ABRIL DE 2006)</w:t>
      </w:r>
    </w:p>
    <w:p w:rsidR="00673F12" w:rsidRDefault="007D6FCB">
      <w:pPr>
        <w:pStyle w:val="Estilo"/>
      </w:pPr>
      <w:r>
        <w:t>VIII.- Las demás que le imponen las leyes, el presente Código y los demás ordenamientos de la materia.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QUINTO</w:t>
      </w:r>
    </w:p>
    <w:p w:rsidR="00673F12" w:rsidRDefault="00673F12">
      <w:pPr>
        <w:pStyle w:val="Estilo"/>
      </w:pPr>
    </w:p>
    <w:p w:rsidR="00673F12" w:rsidRDefault="007D6FCB">
      <w:pPr>
        <w:pStyle w:val="Estilo"/>
      </w:pPr>
      <w:r>
        <w:t>DEL PATRIMONIO MUNICIPAL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 Clasificación de los Bienes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309.- El patrimonio municipal se integra con bienes del dominio público y bienes del dominio privado.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310.- Los bienes del dominio público son los siguientes:</w:t>
      </w:r>
    </w:p>
    <w:p w:rsidR="00673F12" w:rsidRDefault="00673F12">
      <w:pPr>
        <w:pStyle w:val="Estilo"/>
      </w:pPr>
    </w:p>
    <w:p w:rsidR="00673F12" w:rsidRDefault="007D6FCB">
      <w:pPr>
        <w:pStyle w:val="Estilo"/>
      </w:pPr>
      <w:r>
        <w:t>I.- Los de uso común;</w:t>
      </w:r>
    </w:p>
    <w:p w:rsidR="00673F12" w:rsidRDefault="00673F12">
      <w:pPr>
        <w:pStyle w:val="Estilo"/>
      </w:pPr>
    </w:p>
    <w:p w:rsidR="00673F12" w:rsidRDefault="007D6FCB">
      <w:pPr>
        <w:pStyle w:val="Estilo"/>
      </w:pPr>
      <w:r>
        <w:t>(REFORMADA, P.O. 4 DE MARZO DE 2019)</w:t>
      </w:r>
    </w:p>
    <w:p w:rsidR="00673F12" w:rsidRDefault="007D6FCB">
      <w:pPr>
        <w:pStyle w:val="Estilo"/>
      </w:pPr>
      <w:r>
        <w:t>II.- Los muebles e inmuebles destinados a un servicio público municipal;</w:t>
      </w:r>
    </w:p>
    <w:p w:rsidR="00673F12" w:rsidRDefault="00673F12">
      <w:pPr>
        <w:pStyle w:val="Estilo"/>
      </w:pPr>
    </w:p>
    <w:p w:rsidR="00673F12" w:rsidRDefault="007D6FCB">
      <w:pPr>
        <w:pStyle w:val="Estilo"/>
      </w:pPr>
      <w:r>
        <w:t>(REFORMADA, P.O. 26 DE MARZO DE 2018)</w:t>
      </w:r>
    </w:p>
    <w:p w:rsidR="00673F12" w:rsidRDefault="007D6FCB">
      <w:pPr>
        <w:pStyle w:val="Estilo"/>
      </w:pPr>
      <w:r>
        <w:t>III.- Los monumentos históricos y artísticos, muebles e inmuebles propiedad del municipio;</w:t>
      </w:r>
    </w:p>
    <w:p w:rsidR="00673F12" w:rsidRDefault="00673F12">
      <w:pPr>
        <w:pStyle w:val="Estilo"/>
      </w:pPr>
    </w:p>
    <w:p w:rsidR="00673F12" w:rsidRDefault="007D6FCB">
      <w:pPr>
        <w:pStyle w:val="Estilo"/>
      </w:pPr>
      <w:r>
        <w:t>IV.- Las servidumbres, cuando el predio dominante sea alguno de los anteriores;</w:t>
      </w:r>
    </w:p>
    <w:p w:rsidR="00673F12" w:rsidRDefault="00673F12">
      <w:pPr>
        <w:pStyle w:val="Estilo"/>
      </w:pPr>
    </w:p>
    <w:p w:rsidR="00673F12" w:rsidRDefault="007D6FCB">
      <w:pPr>
        <w:pStyle w:val="Estilo"/>
      </w:pPr>
      <w:r>
        <w:t>V.- Los muebles de propiedad municipal que por su naturaleza no sean normalmente sustituibles, como los documentos y expedientes de las oficinas, manuscritos, ediciones, libros, publicaciones, periódicos, mapas, planos, folletos, grabados importantes o raros, pinturas, fotografías, películas, videos, discos de computadora, archivos y registros; y</w:t>
      </w:r>
    </w:p>
    <w:p w:rsidR="00673F12" w:rsidRDefault="00673F12">
      <w:pPr>
        <w:pStyle w:val="Estilo"/>
      </w:pPr>
    </w:p>
    <w:p w:rsidR="00673F12" w:rsidRDefault="007D6FCB">
      <w:pPr>
        <w:pStyle w:val="Estilo"/>
      </w:pPr>
      <w:r>
        <w:t>VI.- Las pinturas murales, las esculturas y cualquier obra artística incorporada permanentemente a los inmuebles del municipio cuya conservación sea de interés histórico o artístico.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311.- Son bienes de uso común:</w:t>
      </w:r>
    </w:p>
    <w:p w:rsidR="00673F12" w:rsidRDefault="00673F12">
      <w:pPr>
        <w:pStyle w:val="Estilo"/>
      </w:pPr>
    </w:p>
    <w:p w:rsidR="00673F12" w:rsidRDefault="007D6FCB">
      <w:pPr>
        <w:pStyle w:val="Estilo"/>
      </w:pPr>
      <w:r>
        <w:t>I.- Los caminos, calzadas y puentes que no sean propiedad del Estado o de la Federación;</w:t>
      </w:r>
    </w:p>
    <w:p w:rsidR="00673F12" w:rsidRDefault="00673F12">
      <w:pPr>
        <w:pStyle w:val="Estilo"/>
      </w:pPr>
    </w:p>
    <w:p w:rsidR="00673F12" w:rsidRDefault="007D6FCB">
      <w:pPr>
        <w:pStyle w:val="Estilo"/>
      </w:pPr>
      <w:r>
        <w:t>II.- Los canales, zanjas y acueductos construidos o adquiridos por el municipio para usos de utilidad pública, que no sean del Estado o la Federación;</w:t>
      </w:r>
    </w:p>
    <w:p w:rsidR="00673F12" w:rsidRDefault="00673F12">
      <w:pPr>
        <w:pStyle w:val="Estilo"/>
      </w:pPr>
    </w:p>
    <w:p w:rsidR="00673F12" w:rsidRDefault="007D6FCB">
      <w:pPr>
        <w:pStyle w:val="Estilo"/>
      </w:pPr>
      <w:r>
        <w:t>III.- Las plazas, calles, callejones, privadas, avenidas, vías y espacios públicos en general, paseos, parques recreativos y deportivos, canchas y campos deportivos;</w:t>
      </w:r>
    </w:p>
    <w:p w:rsidR="00673F12" w:rsidRDefault="00673F12">
      <w:pPr>
        <w:pStyle w:val="Estilo"/>
      </w:pPr>
    </w:p>
    <w:p w:rsidR="00673F12" w:rsidRDefault="007D6FCB">
      <w:pPr>
        <w:pStyle w:val="Estilo"/>
      </w:pPr>
      <w:r>
        <w:t>(REFORMADA, P.O. 26 DE MARZO DE 2018)</w:t>
      </w:r>
    </w:p>
    <w:p w:rsidR="00673F12" w:rsidRDefault="007D6FCB">
      <w:pPr>
        <w:pStyle w:val="Estilo"/>
      </w:pPr>
      <w:r>
        <w:t>IV.- Las construcciones efectuadas por el gobierno municipal en lugares públicos, para ornato o comodidad de quienes los visiten, y</w:t>
      </w:r>
    </w:p>
    <w:p w:rsidR="00673F12" w:rsidRDefault="00673F12">
      <w:pPr>
        <w:pStyle w:val="Estilo"/>
      </w:pPr>
    </w:p>
    <w:p w:rsidR="00673F12" w:rsidRDefault="007D6FCB">
      <w:pPr>
        <w:pStyle w:val="Estilo"/>
      </w:pPr>
      <w:r>
        <w:t>V.- Los demás bienes considerados por las leyes como tales.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312.- A su vez por su naturaleza los bienes se clasifican en muebles e inmuebles.</w:t>
      </w:r>
    </w:p>
    <w:p w:rsidR="00673F12" w:rsidRDefault="00673F12">
      <w:pPr>
        <w:pStyle w:val="Estilo"/>
      </w:pPr>
    </w:p>
    <w:p w:rsidR="00673F12" w:rsidRDefault="00673F12">
      <w:pPr>
        <w:pStyle w:val="Estilo"/>
      </w:pPr>
    </w:p>
    <w:p w:rsidR="00673F12" w:rsidRDefault="007D6FCB">
      <w:pPr>
        <w:pStyle w:val="Estilo"/>
      </w:pPr>
      <w:r>
        <w:t>(REFORMADA SU DENOMINACIÓN, P.O. 26 DE MARZO DE 2018)</w:t>
      </w:r>
    </w:p>
    <w:p w:rsidR="00673F12" w:rsidRDefault="007D6FCB">
      <w:pPr>
        <w:pStyle w:val="Estilo"/>
      </w:pPr>
      <w:r>
        <w:t>CAPITULO SEGUNDO</w:t>
      </w:r>
    </w:p>
    <w:p w:rsidR="00673F12" w:rsidRDefault="00673F12">
      <w:pPr>
        <w:pStyle w:val="Estilo"/>
      </w:pPr>
    </w:p>
    <w:p w:rsidR="00673F12" w:rsidRDefault="007D6FCB">
      <w:pPr>
        <w:pStyle w:val="Estilo"/>
      </w:pPr>
      <w:r>
        <w:t>De los Bienes Muebles e Inmuebles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313.- Quedan sujetos al presente capítulo todos y cada uno de los bienes muebles e inmuebles propiedad y/o al servicio municipal en cuanto a su adquisición, entrega, uso, registro, transferencia, reasignación, alta, baja, custodia, resguardo, mantenimiento, daños, robos totales o parciales, valuación, reposición, desincorporación y enajenación.</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314.- Para efectos de este capítulo se entiende por:</w:t>
      </w:r>
    </w:p>
    <w:p w:rsidR="00673F12" w:rsidRDefault="00673F12">
      <w:pPr>
        <w:pStyle w:val="Estilo"/>
      </w:pPr>
    </w:p>
    <w:p w:rsidR="00673F12" w:rsidRDefault="007D6FCB">
      <w:pPr>
        <w:pStyle w:val="Estilo"/>
      </w:pPr>
      <w:r>
        <w:t>I.- Bienes: Los bienes muebles e inmuebles que integran el patrimonio del municipio y figuren en sus inventarios;</w:t>
      </w:r>
    </w:p>
    <w:p w:rsidR="00673F12" w:rsidRDefault="00673F12">
      <w:pPr>
        <w:pStyle w:val="Estilo"/>
      </w:pPr>
    </w:p>
    <w:p w:rsidR="00673F12" w:rsidRDefault="007D6FCB">
      <w:pPr>
        <w:pStyle w:val="Estilo"/>
      </w:pPr>
      <w:r>
        <w:lastRenderedPageBreak/>
        <w:t>II.- Bien Mueble: Todo artículo propiedad o al servicio municipal, que pueda ser inventariado y registrado por el Departamento de Control Patrimonial, por medio de la etiqueta o similar, cuya naturaleza sea o no sea operativo, y que no sea clasificado como bien consumible;</w:t>
      </w:r>
    </w:p>
    <w:p w:rsidR="00673F12" w:rsidRDefault="00673F12">
      <w:pPr>
        <w:pStyle w:val="Estilo"/>
      </w:pPr>
    </w:p>
    <w:p w:rsidR="00673F12" w:rsidRDefault="007D6FCB">
      <w:pPr>
        <w:pStyle w:val="Estilo"/>
      </w:pPr>
      <w:r>
        <w:t>III.- Resguardo: El documento en el cual están relacionados los bienes adscritos a una dependencia o servidor público;</w:t>
      </w:r>
    </w:p>
    <w:p w:rsidR="00673F12" w:rsidRDefault="00673F12">
      <w:pPr>
        <w:pStyle w:val="Estilo"/>
      </w:pPr>
    </w:p>
    <w:p w:rsidR="00673F12" w:rsidRDefault="007D6FCB">
      <w:pPr>
        <w:pStyle w:val="Estilo"/>
      </w:pPr>
      <w:r>
        <w:t xml:space="preserve">IV.- </w:t>
      </w:r>
      <w:proofErr w:type="spellStart"/>
      <w:r>
        <w:t>Resguardante</w:t>
      </w:r>
      <w:proofErr w:type="spellEnd"/>
      <w:r>
        <w:t>: La dependencia o Servidor público que tiene a su cargo la guardia y custodia de los bienes muebles o en su defecto inmuebles, y cuyo compromiso ha quedado registrado en el resguardo patrimonial correspondiente;</w:t>
      </w:r>
    </w:p>
    <w:p w:rsidR="00673F12" w:rsidRDefault="00673F12">
      <w:pPr>
        <w:pStyle w:val="Estilo"/>
      </w:pPr>
    </w:p>
    <w:p w:rsidR="00673F12" w:rsidRDefault="007D6FCB">
      <w:pPr>
        <w:pStyle w:val="Estilo"/>
      </w:pPr>
      <w:r>
        <w:t xml:space="preserve">V.- Usuario: Persona física que hace uso de </w:t>
      </w:r>
      <w:proofErr w:type="gramStart"/>
      <w:r>
        <w:t>un bien mueble propiedad</w:t>
      </w:r>
      <w:proofErr w:type="gramEnd"/>
      <w:r>
        <w:t xml:space="preserve"> o al servicio municipal. El uso podrá ser continúo o discontinuo y siempre inherente a la función que se desempeñe;</w:t>
      </w:r>
    </w:p>
    <w:p w:rsidR="00673F12" w:rsidRDefault="00673F12">
      <w:pPr>
        <w:pStyle w:val="Estilo"/>
      </w:pPr>
    </w:p>
    <w:p w:rsidR="00673F12" w:rsidRDefault="007D6FCB">
      <w:pPr>
        <w:pStyle w:val="Estilo"/>
      </w:pPr>
      <w:r>
        <w:t>VI.- Avalúo: El resultado del proceso de estimar en dinero el valor de los bienes por parte de los valuadores;</w:t>
      </w:r>
    </w:p>
    <w:p w:rsidR="00673F12" w:rsidRDefault="00673F12">
      <w:pPr>
        <w:pStyle w:val="Estilo"/>
      </w:pPr>
    </w:p>
    <w:p w:rsidR="00673F12" w:rsidRDefault="007D6FCB">
      <w:pPr>
        <w:pStyle w:val="Estilo"/>
      </w:pPr>
      <w:r>
        <w:t>VII.- Valuador: Las instituciones de crédito, los peritos en la materia y/o los funcionarios de la Dirección de Finanzas y Administración debidamente autorizados con registro en la Contraloría Municipal facultados para realizar los avalúos de los bienes muebles e inmuebles de propiedad municipal;</w:t>
      </w:r>
    </w:p>
    <w:p w:rsidR="00673F12" w:rsidRDefault="00673F12">
      <w:pPr>
        <w:pStyle w:val="Estilo"/>
      </w:pPr>
    </w:p>
    <w:p w:rsidR="00673F12" w:rsidRDefault="007D6FCB">
      <w:pPr>
        <w:pStyle w:val="Estilo"/>
      </w:pPr>
      <w:r>
        <w:t>VIII.- Desincorporación: La declaración de la autoridad municipal establecida en el presente capítulo de que un bien determinado puede ser destinado a un fin diverso del servicio municipal y por lo tanto procede su disposición y cancelación de los registros de los bienes muebles e inmuebles propiedad del H. Ayuntamiento registrados en los inventarios de las dependencias que integran la administración municipal, así como los organismos públicos descentralizados.</w:t>
      </w:r>
    </w:p>
    <w:p w:rsidR="00673F12" w:rsidRDefault="00673F12">
      <w:pPr>
        <w:pStyle w:val="Estilo"/>
      </w:pPr>
    </w:p>
    <w:p w:rsidR="00673F12" w:rsidRDefault="007D6FCB">
      <w:pPr>
        <w:pStyle w:val="Estilo"/>
      </w:pPr>
      <w:r>
        <w:t>IX.- Dictamen de desincorporación o de Cambio de Uso: Documento elaborado por la Dirección de Finanzas y Administración y la Contraloría Municipal, aprobado por la Comisión de Hacienda y Patrimonio, que describe el bien y las razones que motivan la no utilidad del mismo, o en su caso, la posibilidad de aprovecharlo en forma total o parcial de manera distinta a la que se le venía usando, o transferirlo a otra institución pública o privada;</w:t>
      </w:r>
    </w:p>
    <w:p w:rsidR="00673F12" w:rsidRDefault="00673F12">
      <w:pPr>
        <w:pStyle w:val="Estilo"/>
      </w:pPr>
    </w:p>
    <w:p w:rsidR="00673F12" w:rsidRDefault="007D6FCB">
      <w:pPr>
        <w:pStyle w:val="Estilo"/>
      </w:pPr>
      <w:r>
        <w:t>X.- Baja: La eliminación de un bien mueble o inmueble de los padrones municipales por su enajenación a través de cualquier modalidad jurídica como venta, donación, permuta o dación en pago, así como su destrucción o extravío;</w:t>
      </w:r>
    </w:p>
    <w:p w:rsidR="00673F12" w:rsidRDefault="00673F12">
      <w:pPr>
        <w:pStyle w:val="Estilo"/>
      </w:pPr>
    </w:p>
    <w:p w:rsidR="00673F12" w:rsidRDefault="007D6FCB">
      <w:pPr>
        <w:pStyle w:val="Estilo"/>
      </w:pPr>
      <w:r>
        <w:t>XI.- La Dirección: La Dirección de Finanzas y Administración del municipio;</w:t>
      </w:r>
    </w:p>
    <w:p w:rsidR="00673F12" w:rsidRDefault="00673F12">
      <w:pPr>
        <w:pStyle w:val="Estilo"/>
      </w:pPr>
    </w:p>
    <w:p w:rsidR="00673F12" w:rsidRDefault="007D6FCB">
      <w:pPr>
        <w:pStyle w:val="Estilo"/>
      </w:pPr>
      <w:r>
        <w:t>XII.- La Comisión: La Comisión de Hacienda y Patrimonio del H. Ayuntamiento;</w:t>
      </w:r>
    </w:p>
    <w:p w:rsidR="00673F12" w:rsidRDefault="00673F12">
      <w:pPr>
        <w:pStyle w:val="Estilo"/>
      </w:pPr>
    </w:p>
    <w:p w:rsidR="00673F12" w:rsidRDefault="007D6FCB">
      <w:pPr>
        <w:pStyle w:val="Estilo"/>
      </w:pPr>
      <w:r>
        <w:lastRenderedPageBreak/>
        <w:t>XIII.- La Contraloría: La Controlaría Municipal;</w:t>
      </w:r>
    </w:p>
    <w:p w:rsidR="00673F12" w:rsidRDefault="00673F12">
      <w:pPr>
        <w:pStyle w:val="Estilo"/>
      </w:pPr>
    </w:p>
    <w:p w:rsidR="00673F12" w:rsidRDefault="007D6FCB">
      <w:pPr>
        <w:pStyle w:val="Estilo"/>
      </w:pPr>
      <w:r>
        <w:t>XIV.- Bien de Desecho: Bien mueble que por determinación oficial ha terminado su vida útil, el cual fue usufructuado normalmente y de acuerdo a la naturaleza del mismo;</w:t>
      </w:r>
    </w:p>
    <w:p w:rsidR="00673F12" w:rsidRDefault="00673F12">
      <w:pPr>
        <w:pStyle w:val="Estilo"/>
      </w:pPr>
    </w:p>
    <w:p w:rsidR="00673F12" w:rsidRDefault="007D6FCB">
      <w:pPr>
        <w:pStyle w:val="Estilo"/>
      </w:pPr>
      <w:r>
        <w:t>XV.- Bienes de uso público: los bienes muebles que no poseen un resguardo específico, ubicados en lugares públicos.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315.- Para el debido control patrimonial la Dirección de Finanzas y Administración y la Contraloría Municipal verificarán que se realicen las siguientes funciones:</w:t>
      </w:r>
    </w:p>
    <w:p w:rsidR="00673F12" w:rsidRDefault="00673F12">
      <w:pPr>
        <w:pStyle w:val="Estilo"/>
      </w:pPr>
    </w:p>
    <w:p w:rsidR="00673F12" w:rsidRDefault="007D6FCB">
      <w:pPr>
        <w:pStyle w:val="Estilo"/>
      </w:pPr>
      <w:r>
        <w:t>I.- Registrar los bienes muebles e inmuebles propiedad o al servicio municipal;</w:t>
      </w:r>
    </w:p>
    <w:p w:rsidR="00673F12" w:rsidRDefault="00673F12">
      <w:pPr>
        <w:pStyle w:val="Estilo"/>
      </w:pPr>
    </w:p>
    <w:p w:rsidR="00673F12" w:rsidRDefault="007D6FCB">
      <w:pPr>
        <w:pStyle w:val="Estilo"/>
      </w:pPr>
      <w:r>
        <w:t>II.- Determinar y asignar resguardos;</w:t>
      </w:r>
    </w:p>
    <w:p w:rsidR="00673F12" w:rsidRDefault="00673F12">
      <w:pPr>
        <w:pStyle w:val="Estilo"/>
      </w:pPr>
    </w:p>
    <w:p w:rsidR="00673F12" w:rsidRDefault="007D6FCB">
      <w:pPr>
        <w:pStyle w:val="Estilo"/>
      </w:pPr>
      <w:r>
        <w:t>III.- Mantener padrones actualizados y pormenorizados de los bienes muebles e inmuebles de propiedad o al servicio del municipio;</w:t>
      </w:r>
    </w:p>
    <w:p w:rsidR="00673F12" w:rsidRDefault="00673F12">
      <w:pPr>
        <w:pStyle w:val="Estilo"/>
      </w:pPr>
    </w:p>
    <w:p w:rsidR="00673F12" w:rsidRDefault="007D6FCB">
      <w:pPr>
        <w:pStyle w:val="Estilo"/>
      </w:pPr>
      <w:r>
        <w:t>IV.- Detectar la ausencia de bienes muebles;</w:t>
      </w:r>
    </w:p>
    <w:p w:rsidR="00673F12" w:rsidRDefault="00673F12">
      <w:pPr>
        <w:pStyle w:val="Estilo"/>
      </w:pPr>
    </w:p>
    <w:p w:rsidR="00673F12" w:rsidRDefault="007D6FCB">
      <w:pPr>
        <w:pStyle w:val="Estilo"/>
      </w:pPr>
      <w:r>
        <w:t xml:space="preserve">V.- Revisar que lo </w:t>
      </w:r>
      <w:proofErr w:type="spellStart"/>
      <w:r>
        <w:t>requisitado</w:t>
      </w:r>
      <w:proofErr w:type="spellEnd"/>
      <w:r>
        <w:t>, recibido y facturado, coincidan;</w:t>
      </w:r>
    </w:p>
    <w:p w:rsidR="00673F12" w:rsidRDefault="00673F12">
      <w:pPr>
        <w:pStyle w:val="Estilo"/>
      </w:pPr>
    </w:p>
    <w:p w:rsidR="00673F12" w:rsidRDefault="007D6FCB">
      <w:pPr>
        <w:pStyle w:val="Estilo"/>
      </w:pPr>
      <w:r>
        <w:t>VI.- Determinar y aplicar sanciones sobre uso y usufructo de bienes muebles, en caso de infracciones a lo previsto en el presente capítulo o en las demás disposiciones jurídicas aplicables a la materia;</w:t>
      </w:r>
    </w:p>
    <w:p w:rsidR="00673F12" w:rsidRDefault="00673F12">
      <w:pPr>
        <w:pStyle w:val="Estilo"/>
      </w:pPr>
    </w:p>
    <w:p w:rsidR="00673F12" w:rsidRDefault="007D6FCB">
      <w:pPr>
        <w:pStyle w:val="Estilo"/>
      </w:pPr>
      <w:r>
        <w:t>VII.- Determinar la obsolescencia de bienes muebles y elaborar el dictamen de desincorporación que será sometido a la aprobación de la Comisión;</w:t>
      </w:r>
    </w:p>
    <w:p w:rsidR="00673F12" w:rsidRDefault="00673F12">
      <w:pPr>
        <w:pStyle w:val="Estilo"/>
      </w:pPr>
    </w:p>
    <w:p w:rsidR="00673F12" w:rsidRDefault="007D6FCB">
      <w:pPr>
        <w:pStyle w:val="Estilo"/>
      </w:pPr>
      <w:r>
        <w:t>VIII.- Reasignar bienes muebles puestos a disposición del Departamento de Control Patrimonial;</w:t>
      </w:r>
    </w:p>
    <w:p w:rsidR="00673F12" w:rsidRDefault="00673F12">
      <w:pPr>
        <w:pStyle w:val="Estilo"/>
      </w:pPr>
    </w:p>
    <w:p w:rsidR="00673F12" w:rsidRDefault="007D6FCB">
      <w:pPr>
        <w:pStyle w:val="Estilo"/>
      </w:pPr>
      <w:r>
        <w:t>IX.- Enajenar bienes muebles de desecho en los términos del dictamen de desincorporación y previo el procedimiento establecido en el presente capítulo;</w:t>
      </w:r>
    </w:p>
    <w:p w:rsidR="00673F12" w:rsidRDefault="00673F12">
      <w:pPr>
        <w:pStyle w:val="Estilo"/>
      </w:pPr>
    </w:p>
    <w:p w:rsidR="00673F12" w:rsidRDefault="007D6FCB">
      <w:pPr>
        <w:pStyle w:val="Estilo"/>
      </w:pPr>
      <w:r>
        <w:t>(REFORMADA, P.O. 4 DE MARZO DE 2019)</w:t>
      </w:r>
    </w:p>
    <w:p w:rsidR="00673F12" w:rsidRDefault="007D6FCB">
      <w:pPr>
        <w:pStyle w:val="Estilo"/>
      </w:pPr>
      <w:r>
        <w:t xml:space="preserve">X.- Expedir vales de salida para bienes muebles que temporalmente se utilicen fuera de la oficina </w:t>
      </w:r>
      <w:proofErr w:type="spellStart"/>
      <w:r>
        <w:t>resguardante</w:t>
      </w:r>
      <w:proofErr w:type="spellEnd"/>
      <w:r>
        <w:t xml:space="preserve"> o que sean entregados por el almacén;</w:t>
      </w:r>
    </w:p>
    <w:p w:rsidR="00673F12" w:rsidRDefault="00673F12">
      <w:pPr>
        <w:pStyle w:val="Estilo"/>
      </w:pPr>
    </w:p>
    <w:p w:rsidR="00673F12" w:rsidRDefault="007D6FCB">
      <w:pPr>
        <w:pStyle w:val="Estilo"/>
      </w:pPr>
      <w:r>
        <w:t>XI.- Registrar las transferencias solicitadas sobre bienes muebles;</w:t>
      </w:r>
    </w:p>
    <w:p w:rsidR="00673F12" w:rsidRDefault="00673F12">
      <w:pPr>
        <w:pStyle w:val="Estilo"/>
      </w:pPr>
    </w:p>
    <w:p w:rsidR="00673F12" w:rsidRDefault="007D6FCB">
      <w:pPr>
        <w:pStyle w:val="Estilo"/>
      </w:pPr>
      <w:r>
        <w:t>XII.- Realizar altas de bienes muebles e inmuebles que adquiera el municipio;</w:t>
      </w:r>
    </w:p>
    <w:p w:rsidR="00673F12" w:rsidRDefault="00673F12">
      <w:pPr>
        <w:pStyle w:val="Estilo"/>
      </w:pPr>
    </w:p>
    <w:p w:rsidR="00673F12" w:rsidRDefault="007D6FCB">
      <w:pPr>
        <w:pStyle w:val="Estilo"/>
      </w:pPr>
      <w:r>
        <w:lastRenderedPageBreak/>
        <w:t>XIII.- Efectuar la baja de bienes muebles de los padrones municipales correspondientes, una vez que se haya dispuesto de ellos con base en el dictamen de desincorporación, por obsolescencia, destrucción, extravío o cualquier otra causa que a juicio de la Comisión resulte gravoso por la relación costo/beneficio;</w:t>
      </w:r>
    </w:p>
    <w:p w:rsidR="00673F12" w:rsidRDefault="00673F12">
      <w:pPr>
        <w:pStyle w:val="Estilo"/>
      </w:pPr>
    </w:p>
    <w:p w:rsidR="00673F12" w:rsidRDefault="007D6FCB">
      <w:pPr>
        <w:pStyle w:val="Estilo"/>
      </w:pPr>
      <w:r>
        <w:t>XIV.- Analizar, evaluar y determinar la viabilidad de uso sobre bienes muebles por parte de usuarios solicitantes en situaciones restringidas;</w:t>
      </w:r>
    </w:p>
    <w:p w:rsidR="00673F12" w:rsidRDefault="00673F12">
      <w:pPr>
        <w:pStyle w:val="Estilo"/>
      </w:pPr>
    </w:p>
    <w:p w:rsidR="00673F12" w:rsidRDefault="007D6FCB">
      <w:pPr>
        <w:pStyle w:val="Estilo"/>
      </w:pPr>
      <w:r>
        <w:t>XV.- Proveer a la valuación de los bienes muebles e inmuebles de propiedad o al servicio del municipio;</w:t>
      </w:r>
    </w:p>
    <w:p w:rsidR="00673F12" w:rsidRDefault="00673F12">
      <w:pPr>
        <w:pStyle w:val="Estilo"/>
      </w:pPr>
    </w:p>
    <w:p w:rsidR="00673F12" w:rsidRDefault="007D6FCB">
      <w:pPr>
        <w:pStyle w:val="Estilo"/>
      </w:pPr>
      <w:r>
        <w:t>XVI.- Determinar valores de reposición sobre bienes muebles;</w:t>
      </w:r>
    </w:p>
    <w:p w:rsidR="00673F12" w:rsidRDefault="00673F12">
      <w:pPr>
        <w:pStyle w:val="Estilo"/>
      </w:pPr>
    </w:p>
    <w:p w:rsidR="00673F12" w:rsidRDefault="007D6FCB">
      <w:pPr>
        <w:pStyle w:val="Estilo"/>
      </w:pPr>
      <w:r>
        <w:t>XVII.- Determinar la vida útil de los bienes muebles;</w:t>
      </w:r>
    </w:p>
    <w:p w:rsidR="00673F12" w:rsidRDefault="00673F12">
      <w:pPr>
        <w:pStyle w:val="Estilo"/>
      </w:pPr>
    </w:p>
    <w:p w:rsidR="00673F12" w:rsidRDefault="007D6FCB">
      <w:pPr>
        <w:pStyle w:val="Estilo"/>
      </w:pPr>
      <w:r>
        <w:t>XVIII.- Fincar responsabilidades sobre el uso y usufructo de bienes muebles, y</w:t>
      </w:r>
    </w:p>
    <w:p w:rsidR="00673F12" w:rsidRDefault="00673F12">
      <w:pPr>
        <w:pStyle w:val="Estilo"/>
      </w:pPr>
    </w:p>
    <w:p w:rsidR="00673F12" w:rsidRDefault="007D6FCB">
      <w:pPr>
        <w:pStyle w:val="Estilo"/>
      </w:pPr>
      <w:r>
        <w:t>XIX.- Cumplir y hacer cumplir las normas contempladas en el presente capitulo.</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316.- La administración de los bienes muebles propiedad o al servicio del municipio se sujetará a las siguientes normas:</w:t>
      </w:r>
    </w:p>
    <w:p w:rsidR="00673F12" w:rsidRDefault="00673F12">
      <w:pPr>
        <w:pStyle w:val="Estilo"/>
      </w:pPr>
    </w:p>
    <w:p w:rsidR="00673F12" w:rsidRDefault="007D6FCB">
      <w:pPr>
        <w:pStyle w:val="Estilo"/>
      </w:pPr>
      <w:r>
        <w:t>I.- Los bienes muebles de propiedad o al servicio del municipio deberán utilizarse por personal adscrito a la administración pública municipal, y su uso será exclusivamente para desempeñar actividades propias de sus funciones;</w:t>
      </w:r>
    </w:p>
    <w:p w:rsidR="00673F12" w:rsidRDefault="00673F12">
      <w:pPr>
        <w:pStyle w:val="Estilo"/>
      </w:pPr>
    </w:p>
    <w:p w:rsidR="00673F12" w:rsidRDefault="007D6FCB">
      <w:pPr>
        <w:pStyle w:val="Estilo"/>
      </w:pPr>
      <w:r>
        <w:t>(REFORMADA, P.O. 4 DE MARZO DE 2019)</w:t>
      </w:r>
    </w:p>
    <w:p w:rsidR="00673F12" w:rsidRDefault="007D6FCB">
      <w:pPr>
        <w:pStyle w:val="Estilo"/>
      </w:pPr>
      <w:r>
        <w:t xml:space="preserve">II.- Por cada bien mueble propiedad o al servicio municipal deberá existir el resguardo correspondiente que deberá ser firmado por el usuario del bien, el cual tendrá el carácter de </w:t>
      </w:r>
      <w:proofErr w:type="spellStart"/>
      <w:r>
        <w:t>resguardante</w:t>
      </w:r>
      <w:proofErr w:type="spellEnd"/>
      <w:r>
        <w:t>. Se exceptúan de lo anterior los bienes muebles de uso común o público;</w:t>
      </w:r>
    </w:p>
    <w:p w:rsidR="00673F12" w:rsidRDefault="00673F12">
      <w:pPr>
        <w:pStyle w:val="Estilo"/>
      </w:pPr>
    </w:p>
    <w:p w:rsidR="00673F12" w:rsidRDefault="007D6FCB">
      <w:pPr>
        <w:pStyle w:val="Estilo"/>
      </w:pPr>
      <w:r>
        <w:t xml:space="preserve">III.- Todo bien mueble posee una ubicación determinada, la cual no podrá cambiar a menos que se autorice la reubicación por parte de la Dirección de Finanzas y Administración. En caso de que el </w:t>
      </w:r>
      <w:proofErr w:type="spellStart"/>
      <w:r>
        <w:t>resguardante</w:t>
      </w:r>
      <w:proofErr w:type="spellEnd"/>
      <w:r>
        <w:t xml:space="preserve"> o usuario se traslade a un lugar diferente, debe dar aviso de inmediato a la Dirección de Finanzas y Administración sobre la transferencia o traslado;</w:t>
      </w:r>
    </w:p>
    <w:p w:rsidR="00673F12" w:rsidRDefault="00673F12">
      <w:pPr>
        <w:pStyle w:val="Estilo"/>
      </w:pPr>
    </w:p>
    <w:p w:rsidR="00673F12" w:rsidRDefault="007D6FCB">
      <w:pPr>
        <w:pStyle w:val="Estilo"/>
      </w:pPr>
      <w:r>
        <w:t>IV.- Independientemente de la fuente del recurso con que se adquiere un bien mueble y del procedimiento de adquisición adoptado, es obligación del comprador o del titular del área, según sea el caso, dar aviso inmediato a la Dirección de Finanzas y Administración, para proceder al registro patrimonial correspondiente;</w:t>
      </w:r>
    </w:p>
    <w:p w:rsidR="00673F12" w:rsidRDefault="00673F12">
      <w:pPr>
        <w:pStyle w:val="Estilo"/>
      </w:pPr>
    </w:p>
    <w:p w:rsidR="00673F12" w:rsidRDefault="007D6FCB">
      <w:pPr>
        <w:pStyle w:val="Estilo"/>
      </w:pPr>
      <w:r>
        <w:t xml:space="preserve">V.- Anualmente la Dirección de Finanzas y Administración realizará el levantamiento físico de los bienes muebles, en las distintas áreas municipales, según la </w:t>
      </w:r>
      <w:r>
        <w:lastRenderedPageBreak/>
        <w:t>calendarización programada, siendo obligación del titular responsable de cada área, brindar la asistencia correspondiente a efecto de realizar el inventario patrimonial en tiempo y forma, y</w:t>
      </w:r>
    </w:p>
    <w:p w:rsidR="00673F12" w:rsidRDefault="00673F12">
      <w:pPr>
        <w:pStyle w:val="Estilo"/>
      </w:pPr>
    </w:p>
    <w:p w:rsidR="00673F12" w:rsidRDefault="007D6FCB">
      <w:pPr>
        <w:pStyle w:val="Estilo"/>
      </w:pPr>
      <w:r>
        <w:t>VI.- Toda salida de bienes muebles de las instalaciones municipales, deberá ser solicitada, mediante escrito firmado por el jefe de Departamento o Director del área, a la Dirección de Finanzas y Administración, la cual la autorizará mediante el vale de salida correspondiente. Dicho vale de salida deberá contener la siguiente información:</w:t>
      </w:r>
    </w:p>
    <w:p w:rsidR="00673F12" w:rsidRDefault="00673F12">
      <w:pPr>
        <w:pStyle w:val="Estilo"/>
      </w:pPr>
    </w:p>
    <w:p w:rsidR="00673F12" w:rsidRDefault="007D6FCB">
      <w:pPr>
        <w:pStyle w:val="Estilo"/>
      </w:pPr>
      <w:r>
        <w:t>a) Fecha;</w:t>
      </w:r>
    </w:p>
    <w:p w:rsidR="00673F12" w:rsidRDefault="00673F12">
      <w:pPr>
        <w:pStyle w:val="Estilo"/>
      </w:pPr>
    </w:p>
    <w:p w:rsidR="00673F12" w:rsidRDefault="007D6FCB">
      <w:pPr>
        <w:pStyle w:val="Estilo"/>
      </w:pPr>
      <w:r>
        <w:t>b) Bien o bienes solicitados a salir del Palacio u oficina;</w:t>
      </w:r>
    </w:p>
    <w:p w:rsidR="00673F12" w:rsidRDefault="00673F12">
      <w:pPr>
        <w:pStyle w:val="Estilo"/>
      </w:pPr>
    </w:p>
    <w:p w:rsidR="00673F12" w:rsidRDefault="007D6FCB">
      <w:pPr>
        <w:pStyle w:val="Estilo"/>
      </w:pPr>
      <w:r>
        <w:t>c) Registro patrimonial del bien o bienes;</w:t>
      </w:r>
    </w:p>
    <w:p w:rsidR="00673F12" w:rsidRDefault="00673F12">
      <w:pPr>
        <w:pStyle w:val="Estilo"/>
      </w:pPr>
    </w:p>
    <w:p w:rsidR="00673F12" w:rsidRDefault="007D6FCB">
      <w:pPr>
        <w:pStyle w:val="Estilo"/>
      </w:pPr>
      <w:r>
        <w:t>d) Adscripción de la dependencia;</w:t>
      </w:r>
    </w:p>
    <w:p w:rsidR="00673F12" w:rsidRDefault="00673F12">
      <w:pPr>
        <w:pStyle w:val="Estilo"/>
      </w:pPr>
    </w:p>
    <w:p w:rsidR="00673F12" w:rsidRDefault="007D6FCB">
      <w:pPr>
        <w:pStyle w:val="Estilo"/>
      </w:pPr>
      <w:r>
        <w:t>e) Nombre y firma del solicitante;</w:t>
      </w:r>
    </w:p>
    <w:p w:rsidR="00673F12" w:rsidRDefault="00673F12">
      <w:pPr>
        <w:pStyle w:val="Estilo"/>
      </w:pPr>
    </w:p>
    <w:p w:rsidR="00673F12" w:rsidRDefault="007D6FCB">
      <w:pPr>
        <w:pStyle w:val="Estilo"/>
      </w:pPr>
      <w:r>
        <w:t>f) Motivo y justificación de la solicitud;</w:t>
      </w:r>
    </w:p>
    <w:p w:rsidR="00673F12" w:rsidRDefault="00673F12">
      <w:pPr>
        <w:pStyle w:val="Estilo"/>
      </w:pPr>
    </w:p>
    <w:p w:rsidR="00673F12" w:rsidRDefault="007D6FCB">
      <w:pPr>
        <w:pStyle w:val="Estilo"/>
      </w:pPr>
      <w:r>
        <w:t>g) Periodo de ausencia del bien;</w:t>
      </w:r>
    </w:p>
    <w:p w:rsidR="00673F12" w:rsidRDefault="00673F12">
      <w:pPr>
        <w:pStyle w:val="Estilo"/>
      </w:pPr>
    </w:p>
    <w:p w:rsidR="00673F12" w:rsidRDefault="007D6FCB">
      <w:pPr>
        <w:pStyle w:val="Estilo"/>
      </w:pPr>
      <w:r>
        <w:t>h) Nombre y firma de autorización por parte del Director del área y/o jefe de Departamento, y</w:t>
      </w:r>
    </w:p>
    <w:p w:rsidR="00673F12" w:rsidRDefault="00673F12">
      <w:pPr>
        <w:pStyle w:val="Estilo"/>
      </w:pPr>
    </w:p>
    <w:p w:rsidR="00673F12" w:rsidRDefault="007D6FCB">
      <w:pPr>
        <w:pStyle w:val="Estilo"/>
      </w:pPr>
      <w:r>
        <w:t>i) Adscripción a dónde va el bien.</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317.- Todo resguardo de bienes muebles deberá contener la siguiente información:</w:t>
      </w:r>
    </w:p>
    <w:p w:rsidR="00673F12" w:rsidRDefault="00673F12">
      <w:pPr>
        <w:pStyle w:val="Estilo"/>
      </w:pPr>
    </w:p>
    <w:p w:rsidR="00673F12" w:rsidRDefault="007D6FCB">
      <w:pPr>
        <w:pStyle w:val="Estilo"/>
      </w:pPr>
      <w:r>
        <w:t>I.- Fecha;</w:t>
      </w:r>
    </w:p>
    <w:p w:rsidR="00673F12" w:rsidRDefault="00673F12">
      <w:pPr>
        <w:pStyle w:val="Estilo"/>
      </w:pPr>
    </w:p>
    <w:p w:rsidR="00673F12" w:rsidRDefault="007D6FCB">
      <w:pPr>
        <w:pStyle w:val="Estilo"/>
      </w:pPr>
      <w:r>
        <w:t>II.- Clave de inventario;</w:t>
      </w:r>
    </w:p>
    <w:p w:rsidR="00673F12" w:rsidRDefault="00673F12">
      <w:pPr>
        <w:pStyle w:val="Estilo"/>
      </w:pPr>
    </w:p>
    <w:p w:rsidR="00673F12" w:rsidRDefault="007D6FCB">
      <w:pPr>
        <w:pStyle w:val="Estilo"/>
      </w:pPr>
      <w:r>
        <w:t>III.- Descripción del bien;</w:t>
      </w:r>
    </w:p>
    <w:p w:rsidR="00673F12" w:rsidRDefault="00673F12">
      <w:pPr>
        <w:pStyle w:val="Estilo"/>
      </w:pPr>
    </w:p>
    <w:p w:rsidR="00673F12" w:rsidRDefault="007D6FCB">
      <w:pPr>
        <w:pStyle w:val="Estilo"/>
      </w:pPr>
      <w:r>
        <w:t xml:space="preserve">IV.- Nombre del </w:t>
      </w:r>
      <w:proofErr w:type="spellStart"/>
      <w:r>
        <w:t>resguardante</w:t>
      </w:r>
      <w:proofErr w:type="spellEnd"/>
      <w:r>
        <w:t>;</w:t>
      </w:r>
    </w:p>
    <w:p w:rsidR="00673F12" w:rsidRDefault="00673F12">
      <w:pPr>
        <w:pStyle w:val="Estilo"/>
      </w:pPr>
    </w:p>
    <w:p w:rsidR="00673F12" w:rsidRDefault="007D6FCB">
      <w:pPr>
        <w:pStyle w:val="Estilo"/>
      </w:pPr>
      <w:r>
        <w:t>V.- Nombre de Director del área correspondiente;</w:t>
      </w:r>
    </w:p>
    <w:p w:rsidR="00673F12" w:rsidRDefault="00673F12">
      <w:pPr>
        <w:pStyle w:val="Estilo"/>
      </w:pPr>
    </w:p>
    <w:p w:rsidR="00673F12" w:rsidRDefault="007D6FCB">
      <w:pPr>
        <w:pStyle w:val="Estilo"/>
      </w:pPr>
      <w:r>
        <w:t>VI.- Fecha de adquisición;</w:t>
      </w:r>
    </w:p>
    <w:p w:rsidR="00673F12" w:rsidRDefault="00673F12">
      <w:pPr>
        <w:pStyle w:val="Estilo"/>
      </w:pPr>
    </w:p>
    <w:p w:rsidR="00673F12" w:rsidRDefault="007D6FCB">
      <w:pPr>
        <w:pStyle w:val="Estilo"/>
      </w:pPr>
      <w:r>
        <w:t>VII.- Costo estimado, y</w:t>
      </w:r>
    </w:p>
    <w:p w:rsidR="00673F12" w:rsidRDefault="00673F12">
      <w:pPr>
        <w:pStyle w:val="Estilo"/>
      </w:pPr>
    </w:p>
    <w:p w:rsidR="00673F12" w:rsidRDefault="007D6FCB">
      <w:pPr>
        <w:pStyle w:val="Estilo"/>
      </w:pPr>
      <w:r>
        <w:t>VIII.- Estado del bien.</w:t>
      </w:r>
    </w:p>
    <w:p w:rsidR="00673F12" w:rsidRDefault="00673F12">
      <w:pPr>
        <w:pStyle w:val="Estilo"/>
      </w:pPr>
    </w:p>
    <w:p w:rsidR="00673F12" w:rsidRDefault="007D6FCB">
      <w:pPr>
        <w:pStyle w:val="Estilo"/>
      </w:pPr>
      <w:r>
        <w:t>(REFORMADO, P.O. 26 DE MARZO DE 2018)</w:t>
      </w:r>
    </w:p>
    <w:p w:rsidR="00673F12" w:rsidRDefault="007D6FCB">
      <w:pPr>
        <w:pStyle w:val="Estilo"/>
      </w:pPr>
      <w:r>
        <w:t xml:space="preserve">ARTICULO 318.- Son obligaciones de los </w:t>
      </w:r>
      <w:proofErr w:type="spellStart"/>
      <w:r>
        <w:t>resguardantes</w:t>
      </w:r>
      <w:proofErr w:type="spellEnd"/>
      <w:r>
        <w:t xml:space="preserve"> y/o usuarios de bienes muebles o inmuebles de propiedad o al servicio del municipio las siguientes:</w:t>
      </w:r>
    </w:p>
    <w:p w:rsidR="00673F12" w:rsidRDefault="00673F12">
      <w:pPr>
        <w:pStyle w:val="Estilo"/>
      </w:pPr>
    </w:p>
    <w:p w:rsidR="00673F12" w:rsidRDefault="007D6FCB">
      <w:pPr>
        <w:pStyle w:val="Estilo"/>
      </w:pPr>
      <w:r>
        <w:t>I.- Hacer buen uso de éstos con apego al manual de instrucciones del fabricante o a las indicaciones generales de uso, con el fin de garantizar su buen funcionamiento, conservación y máximo aprovechamiento;</w:t>
      </w:r>
    </w:p>
    <w:p w:rsidR="00673F12" w:rsidRDefault="00673F12">
      <w:pPr>
        <w:pStyle w:val="Estilo"/>
      </w:pPr>
    </w:p>
    <w:p w:rsidR="00673F12" w:rsidRDefault="007D6FCB">
      <w:pPr>
        <w:pStyle w:val="Estilo"/>
      </w:pPr>
      <w:r>
        <w:t>II.- Solicitar en tiempo y forma el mantenimiento preventivo y correctivo;</w:t>
      </w:r>
    </w:p>
    <w:p w:rsidR="00673F12" w:rsidRDefault="00673F12">
      <w:pPr>
        <w:pStyle w:val="Estilo"/>
      </w:pPr>
    </w:p>
    <w:p w:rsidR="00673F12" w:rsidRDefault="007D6FCB">
      <w:pPr>
        <w:pStyle w:val="Estilo"/>
      </w:pPr>
      <w:r>
        <w:t>III.- Garantizar la custodia de éste;</w:t>
      </w:r>
    </w:p>
    <w:p w:rsidR="00673F12" w:rsidRDefault="00673F12">
      <w:pPr>
        <w:pStyle w:val="Estilo"/>
      </w:pPr>
    </w:p>
    <w:p w:rsidR="00673F12" w:rsidRDefault="007D6FCB">
      <w:pPr>
        <w:pStyle w:val="Estilo"/>
      </w:pPr>
      <w:r>
        <w:t>IV.- Utilizarlo única y exclusivamente para funciones operativas de la Presidencia, y ubicarlo en área adscrita a ésta, absteniéndose de utilizarlos en actividades de carácter particular; dentro o fuera de horarios y lugares de trabajo.</w:t>
      </w:r>
    </w:p>
    <w:p w:rsidR="00673F12" w:rsidRDefault="00673F12">
      <w:pPr>
        <w:pStyle w:val="Estilo"/>
      </w:pPr>
    </w:p>
    <w:p w:rsidR="00673F12" w:rsidRDefault="007D6FCB">
      <w:pPr>
        <w:pStyle w:val="Estilo"/>
      </w:pPr>
      <w:r>
        <w:t>V.- Evitar transferencias entre unidades administrativas sin autorización del Departamento de Control Patrimonial;</w:t>
      </w:r>
    </w:p>
    <w:p w:rsidR="00673F12" w:rsidRDefault="00673F12">
      <w:pPr>
        <w:pStyle w:val="Estilo"/>
      </w:pPr>
    </w:p>
    <w:p w:rsidR="00673F12" w:rsidRDefault="007D6FCB">
      <w:pPr>
        <w:pStyle w:val="Estilo"/>
      </w:pPr>
      <w:r>
        <w:t>VI.- Responder a cualquier situación sobre el bien mueble, en apego a las normas y lineamientos del presente capítulo;</w:t>
      </w:r>
    </w:p>
    <w:p w:rsidR="00673F12" w:rsidRDefault="00673F12">
      <w:pPr>
        <w:pStyle w:val="Estilo"/>
      </w:pPr>
    </w:p>
    <w:p w:rsidR="00673F12" w:rsidRDefault="007D6FCB">
      <w:pPr>
        <w:pStyle w:val="Estilo"/>
      </w:pPr>
      <w:r>
        <w:t xml:space="preserve">VII.- Abstenerse de intercambiar piezas que formen parte de un bien mueble, así de retirar o intercambiar la etiqueta de registro patrimonial. En caso de detectar que la etiqueta de registro patrimonial se encuentra en malas condiciones, el </w:t>
      </w:r>
      <w:proofErr w:type="spellStart"/>
      <w:r>
        <w:t>resguardante</w:t>
      </w:r>
      <w:proofErr w:type="spellEnd"/>
      <w:r>
        <w:t xml:space="preserve"> deberá dar aviso al Departamento de Control Patrimonial para su reposición;</w:t>
      </w:r>
    </w:p>
    <w:p w:rsidR="00673F12" w:rsidRDefault="00673F12">
      <w:pPr>
        <w:pStyle w:val="Estilo"/>
      </w:pPr>
    </w:p>
    <w:p w:rsidR="00673F12" w:rsidRDefault="007D6FCB">
      <w:pPr>
        <w:pStyle w:val="Estilo"/>
      </w:pPr>
      <w:r>
        <w:t>VIII.- Reparar el daño por pérdida o desperfecto mediante la reposición del bien por uno igual o de características similares al extraviado o el pago del mismo al valor que rija en ese momento en el mercado para un bien igual o equivalente.</w:t>
      </w:r>
    </w:p>
    <w:p w:rsidR="00673F12" w:rsidRDefault="00673F12">
      <w:pPr>
        <w:pStyle w:val="Estilo"/>
      </w:pPr>
    </w:p>
    <w:p w:rsidR="00673F12" w:rsidRDefault="007D6FCB">
      <w:pPr>
        <w:pStyle w:val="Estilo"/>
      </w:pPr>
      <w:r>
        <w:t xml:space="preserve">En caso de que no lo haga de manera voluntaria se fincará el procedimiento administrativo sancionador según el grado de responsabilidad y en función de la cuantía, de acuerdo a lo establecido en el presente capítulo. Se exceptúa de lo anterior cuando exista robo o el hecho se dé por caso fortuita (sic) o causa de fuerza mayor sin que haya negligencia del </w:t>
      </w:r>
      <w:proofErr w:type="spellStart"/>
      <w:r>
        <w:t>resguardante</w:t>
      </w:r>
      <w:proofErr w:type="spellEnd"/>
      <w:r>
        <w:t>.</w:t>
      </w:r>
    </w:p>
    <w:p w:rsidR="00673F12" w:rsidRDefault="00673F12">
      <w:pPr>
        <w:pStyle w:val="Estilo"/>
      </w:pPr>
    </w:p>
    <w:p w:rsidR="00673F12" w:rsidRDefault="007D6FCB">
      <w:pPr>
        <w:pStyle w:val="Estilo"/>
      </w:pPr>
      <w:r>
        <w:t>IX.- Notificar al Departamento de Control Patrimonial cuando un bien mueble se encuentre en forma permanente fuera de servicio y a su juicio, éste deba ser dado de baja;</w:t>
      </w:r>
    </w:p>
    <w:p w:rsidR="00673F12" w:rsidRDefault="00673F12">
      <w:pPr>
        <w:pStyle w:val="Estilo"/>
      </w:pPr>
    </w:p>
    <w:p w:rsidR="00673F12" w:rsidRDefault="007D6FCB">
      <w:pPr>
        <w:pStyle w:val="Estilo"/>
      </w:pPr>
      <w:r>
        <w:t xml:space="preserve">X.- Reportar todo desperfecto que impida la operatividad de un bien mueble dentro de los tres días hábiles siguientes, de lo contrario incurrirá en negligencia y por ende </w:t>
      </w:r>
      <w:r>
        <w:lastRenderedPageBreak/>
        <w:t>será acreedor a las sanciones previstas en el presente código y demás disposiciones jurídicas aplicables, y</w:t>
      </w:r>
    </w:p>
    <w:p w:rsidR="00673F12" w:rsidRDefault="00673F12">
      <w:pPr>
        <w:pStyle w:val="Estilo"/>
      </w:pPr>
    </w:p>
    <w:p w:rsidR="00673F12" w:rsidRDefault="007D6FCB">
      <w:pPr>
        <w:pStyle w:val="Estilo"/>
      </w:pPr>
      <w:r>
        <w:t>XI.- Dar aviso oportuno al Departamento de Control Patrimonial sobre la existencia de bienes muebles o consumibles que se encuentren en situación de desecho a efecto de que sean dados de baja de su resguardo. Asimismo, podrán solicitar que se reubiquen o desincorporen los bienes que tienen asignados en los siguientes supuestos:</w:t>
      </w:r>
    </w:p>
    <w:p w:rsidR="00673F12" w:rsidRDefault="00673F12">
      <w:pPr>
        <w:pStyle w:val="Estilo"/>
      </w:pPr>
    </w:p>
    <w:p w:rsidR="00673F12" w:rsidRDefault="007D6FCB">
      <w:pPr>
        <w:pStyle w:val="Estilo"/>
      </w:pPr>
      <w:r>
        <w:t>a) Cuando se trate de bienes no útiles para el servicio, y</w:t>
      </w:r>
    </w:p>
    <w:p w:rsidR="00673F12" w:rsidRDefault="00673F12">
      <w:pPr>
        <w:pStyle w:val="Estilo"/>
      </w:pPr>
    </w:p>
    <w:p w:rsidR="00673F12" w:rsidRDefault="007D6FCB">
      <w:pPr>
        <w:pStyle w:val="Estilo"/>
      </w:pPr>
      <w:r>
        <w:t>b) Cuando el bien haya sido robado, se hubiere extraviado o siniestrado.</w:t>
      </w:r>
    </w:p>
    <w:p w:rsidR="00673F12" w:rsidRDefault="00673F12">
      <w:pPr>
        <w:pStyle w:val="Estilo"/>
      </w:pPr>
    </w:p>
    <w:p w:rsidR="00673F12" w:rsidRDefault="007D6FCB">
      <w:pPr>
        <w:pStyle w:val="Estilo"/>
      </w:pPr>
      <w:r>
        <w:t>(REFORMADO, P.O. 26 DE MARZO DE 2018)</w:t>
      </w:r>
    </w:p>
    <w:p w:rsidR="00673F12" w:rsidRDefault="007D6FCB">
      <w:pPr>
        <w:pStyle w:val="Estilo"/>
      </w:pPr>
      <w:r>
        <w:t xml:space="preserve">ARTICULO 319.- El titular del área administrativa correspondiente en coordinación con el jefe del Departamento de Control Patrimonial levantará acta circunstanciada en caso de extravío, robo o destrucción total o parcial de algún bien inmueble, en la cual se establecerá la descripción del bien, el precio de venta actual de un bien nuevo con las mismas características del extraviado, vida útil del bien, fecha de adquisición, fecha de detección de la perdida, valor de rescate del bien, la forma de pago en su caso, la fecha límite de reposición y/o pago en su caso y el nombre del </w:t>
      </w:r>
      <w:proofErr w:type="spellStart"/>
      <w:r>
        <w:t>resguardante</w:t>
      </w:r>
      <w:proofErr w:type="spellEnd"/>
      <w:r>
        <w:t xml:space="preserve"> responsable;</w:t>
      </w:r>
    </w:p>
    <w:p w:rsidR="00673F12" w:rsidRDefault="00673F12">
      <w:pPr>
        <w:pStyle w:val="Estilo"/>
      </w:pPr>
    </w:p>
    <w:p w:rsidR="00673F12" w:rsidRDefault="007D6FCB">
      <w:pPr>
        <w:pStyle w:val="Estilo"/>
      </w:pPr>
      <w:r>
        <w:t xml:space="preserve">El levantamiento de dicha (sic) administrativa no exime de la responsabilidad correspondiente al servidor público </w:t>
      </w:r>
      <w:proofErr w:type="spellStart"/>
      <w:r>
        <w:t>resguardante</w:t>
      </w:r>
      <w:proofErr w:type="spellEnd"/>
      <w:r>
        <w:t>, en su caso se analizará y evaluará por el Departamento de Control Patrimonial quien tomará una decisión al respecto y cuya resolución será inapelable.</w:t>
      </w:r>
    </w:p>
    <w:p w:rsidR="00673F12" w:rsidRDefault="00673F12">
      <w:pPr>
        <w:pStyle w:val="Estilo"/>
      </w:pPr>
    </w:p>
    <w:p w:rsidR="00673F12" w:rsidRDefault="007D6FCB">
      <w:pPr>
        <w:pStyle w:val="Estilo"/>
      </w:pPr>
      <w:r>
        <w:t>En caso de robo, extravío o destrucción por parte de una persona ajena a la administración pública municipal de un bien mueble, se presentará denuncia ante el ministerio público, de conformidad con la normatividad en la materia, debiendo dar seguimiento a la misma el titular del Departamento de Control Patrimonial hasta su conclusión definitiva.</w:t>
      </w:r>
    </w:p>
    <w:p w:rsidR="00673F12" w:rsidRDefault="00673F12">
      <w:pPr>
        <w:pStyle w:val="Estilo"/>
      </w:pPr>
    </w:p>
    <w:p w:rsidR="00673F12" w:rsidRDefault="007D6FCB">
      <w:pPr>
        <w:pStyle w:val="Estilo"/>
      </w:pPr>
      <w:r>
        <w:t>(REFORMADO, P.O. 26 DE MARZO DE 2018)</w:t>
      </w:r>
    </w:p>
    <w:p w:rsidR="00673F12" w:rsidRDefault="007D6FCB">
      <w:pPr>
        <w:pStyle w:val="Estilo"/>
      </w:pPr>
      <w:r>
        <w:t xml:space="preserve">ARTICULO 320.- Todo </w:t>
      </w:r>
      <w:proofErr w:type="spellStart"/>
      <w:r>
        <w:t>resguardante</w:t>
      </w:r>
      <w:proofErr w:type="spellEnd"/>
      <w:r>
        <w:t xml:space="preserve"> será responsable y custodio directo del bien mueble correspondiente, independientemente de ser o no el usuario del mismo. Por tanto, la aplicación de normas y sanciones recaerán sobre él.</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321.- Toda dependencia municipal que posea un almacén para la custodia de bienes muebles, deberá implementar un sistema que permita el manejo ágil, eficiente y controlado del mismo. La responsabilidad para el desarrollo e implementación del sistema recaerá en el Director del área.</w:t>
      </w:r>
    </w:p>
    <w:p w:rsidR="00673F12" w:rsidRDefault="00673F12">
      <w:pPr>
        <w:pStyle w:val="Estilo"/>
      </w:pPr>
    </w:p>
    <w:p w:rsidR="00673F12" w:rsidRDefault="007D6FCB">
      <w:pPr>
        <w:pStyle w:val="Estilo"/>
      </w:pPr>
      <w:r>
        <w:t>(REFORMADO, P.O. 26 DE MARZO DE 2018)</w:t>
      </w:r>
    </w:p>
    <w:p w:rsidR="00673F12" w:rsidRDefault="007D6FCB">
      <w:pPr>
        <w:pStyle w:val="Estilo"/>
      </w:pPr>
      <w:r>
        <w:lastRenderedPageBreak/>
        <w:t>ARTICULO 322.- Cualquier persona podrá hacer uso de bienes muebles de su propiedad en su área de trabajo. Para tal efecto, deberá solicitar al Departamento de Control Patrimonial el registro con carácter particular del mismo.</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323.- La Dirección de Finanzas y Administración una vez recibido el aviso previsto en la fracción XI del artículo 318 del presente código, así como el bien mueble correspondiente, llevará a cabo una evaluación a efecto de determinar si puede ser útil o no para el servicio, así como su destino final, mediante un proyecto de dictamen que funde y motive su decisión, mismo que deberá ser aprobado por la Comisión, dando vista a la Contraloría Municipal, a efecto de que verifique la legalidad del procedimiento..</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324.- El dictamen a que se refiere el artículo anterior contendrá un avalúo conforme a las disposiciones en la materia el cual debe contener por lo menos:</w:t>
      </w:r>
    </w:p>
    <w:p w:rsidR="00673F12" w:rsidRDefault="00673F12">
      <w:pPr>
        <w:pStyle w:val="Estilo"/>
      </w:pPr>
    </w:p>
    <w:p w:rsidR="00673F12" w:rsidRDefault="007D6FCB">
      <w:pPr>
        <w:pStyle w:val="Estilo"/>
      </w:pPr>
      <w:r>
        <w:t>I.- Fecha de elaboración;</w:t>
      </w:r>
    </w:p>
    <w:p w:rsidR="00673F12" w:rsidRDefault="00673F12">
      <w:pPr>
        <w:pStyle w:val="Estilo"/>
      </w:pPr>
    </w:p>
    <w:p w:rsidR="00673F12" w:rsidRDefault="007D6FCB">
      <w:pPr>
        <w:pStyle w:val="Estilo"/>
      </w:pPr>
      <w:r>
        <w:t>II.- Objeto del avalúo;</w:t>
      </w:r>
    </w:p>
    <w:p w:rsidR="00673F12" w:rsidRDefault="00673F12">
      <w:pPr>
        <w:pStyle w:val="Estilo"/>
      </w:pPr>
    </w:p>
    <w:p w:rsidR="00673F12" w:rsidRDefault="007D6FCB">
      <w:pPr>
        <w:pStyle w:val="Estilo"/>
      </w:pPr>
      <w:r>
        <w:t>III.- Consideraciones técnicas;</w:t>
      </w:r>
    </w:p>
    <w:p w:rsidR="00673F12" w:rsidRDefault="00673F12">
      <w:pPr>
        <w:pStyle w:val="Estilo"/>
      </w:pPr>
    </w:p>
    <w:p w:rsidR="00673F12" w:rsidRDefault="007D6FCB">
      <w:pPr>
        <w:pStyle w:val="Estilo"/>
      </w:pPr>
      <w:r>
        <w:t>IV.- Método utilizado;</w:t>
      </w:r>
    </w:p>
    <w:p w:rsidR="00673F12" w:rsidRDefault="00673F12">
      <w:pPr>
        <w:pStyle w:val="Estilo"/>
      </w:pPr>
    </w:p>
    <w:p w:rsidR="00673F12" w:rsidRDefault="007D6FCB">
      <w:pPr>
        <w:pStyle w:val="Estilo"/>
      </w:pPr>
      <w:r>
        <w:t>V.- Motivación;</w:t>
      </w:r>
    </w:p>
    <w:p w:rsidR="00673F12" w:rsidRDefault="00673F12">
      <w:pPr>
        <w:pStyle w:val="Estilo"/>
      </w:pPr>
    </w:p>
    <w:p w:rsidR="00673F12" w:rsidRDefault="007D6FCB">
      <w:pPr>
        <w:pStyle w:val="Estilo"/>
      </w:pPr>
      <w:r>
        <w:t>VI</w:t>
      </w:r>
      <w:proofErr w:type="gramStart"/>
      <w:r>
        <w:t>-.Resultado</w:t>
      </w:r>
      <w:proofErr w:type="gramEnd"/>
      <w:r>
        <w:t xml:space="preserve"> del avalúo;</w:t>
      </w:r>
    </w:p>
    <w:p w:rsidR="00673F12" w:rsidRDefault="00673F12">
      <w:pPr>
        <w:pStyle w:val="Estilo"/>
      </w:pPr>
    </w:p>
    <w:p w:rsidR="00673F12" w:rsidRDefault="007D6FCB">
      <w:pPr>
        <w:pStyle w:val="Estilo"/>
      </w:pPr>
      <w:r>
        <w:t>VII.- Observaciones;</w:t>
      </w:r>
    </w:p>
    <w:p w:rsidR="00673F12" w:rsidRDefault="00673F12">
      <w:pPr>
        <w:pStyle w:val="Estilo"/>
      </w:pPr>
    </w:p>
    <w:p w:rsidR="00673F12" w:rsidRDefault="007D6FCB">
      <w:pPr>
        <w:pStyle w:val="Estilo"/>
      </w:pPr>
      <w:r>
        <w:t>VIII.- Vigencia del avalúo, no siendo mayor (sic) un año contado a partir de la fecha de elaboración, y</w:t>
      </w:r>
    </w:p>
    <w:p w:rsidR="00673F12" w:rsidRDefault="00673F12">
      <w:pPr>
        <w:pStyle w:val="Estilo"/>
      </w:pPr>
    </w:p>
    <w:p w:rsidR="00673F12" w:rsidRDefault="007D6FCB">
      <w:pPr>
        <w:pStyle w:val="Estilo"/>
      </w:pPr>
      <w:r>
        <w:t>IX.- Nombre, firma, número y fecha de registro.</w:t>
      </w:r>
    </w:p>
    <w:p w:rsidR="00673F12" w:rsidRDefault="00673F12">
      <w:pPr>
        <w:pStyle w:val="Estilo"/>
      </w:pPr>
    </w:p>
    <w:p w:rsidR="00673F12" w:rsidRDefault="007D6FCB">
      <w:pPr>
        <w:pStyle w:val="Estilo"/>
      </w:pPr>
      <w:r>
        <w:t>El avalúo podrá ser realizado por personal de la Dirección de Finanzas y Administración debidamente capacitado o por profesional particular autorizado para ello.</w:t>
      </w:r>
    </w:p>
    <w:p w:rsidR="00673F12" w:rsidRDefault="00673F12">
      <w:pPr>
        <w:pStyle w:val="Estilo"/>
      </w:pPr>
    </w:p>
    <w:p w:rsidR="00673F12" w:rsidRDefault="007D6FCB">
      <w:pPr>
        <w:pStyle w:val="Estilo"/>
      </w:pPr>
      <w:r>
        <w:t>Tratándose de bienes inmuebles se requerirá forzosamente la contratación de los servicios de valuadores que deberá sujetarse a lo dispuesto por la legislación de la materia.</w:t>
      </w:r>
    </w:p>
    <w:p w:rsidR="00673F12" w:rsidRDefault="00673F12">
      <w:pPr>
        <w:pStyle w:val="Estilo"/>
      </w:pPr>
    </w:p>
    <w:p w:rsidR="00673F12" w:rsidRDefault="007D6FCB">
      <w:pPr>
        <w:pStyle w:val="Estilo"/>
      </w:pPr>
      <w:r>
        <w:lastRenderedPageBreak/>
        <w:t>Tratándose de vehículos de motor el precio se fijará basándose en las reglas y lineamientos que al efecto existan en el mercado.</w:t>
      </w:r>
    </w:p>
    <w:p w:rsidR="00673F12" w:rsidRDefault="00673F12">
      <w:pPr>
        <w:pStyle w:val="Estilo"/>
      </w:pPr>
    </w:p>
    <w:p w:rsidR="00673F12" w:rsidRDefault="007D6FCB">
      <w:pPr>
        <w:pStyle w:val="Estilo"/>
      </w:pPr>
      <w:r>
        <w:t xml:space="preserve">En el procedimiento </w:t>
      </w:r>
      <w:proofErr w:type="spellStart"/>
      <w:r>
        <w:t>valuatorio</w:t>
      </w:r>
      <w:proofErr w:type="spellEnd"/>
      <w:r>
        <w:t xml:space="preserve"> se deberá señalar con claridad los parámetros que se usaron y las fuentes que lo generaron.</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325.- Una vez aprobado el dictamen de desincorporación de un bien mueble o inmueble, la Dirección de Finanzas y Administración podrá disponer de él mediante cualquier modalidad jurídica, en caso de enajenación mediante venta podrán utilizarse los siguientes procedimientos:</w:t>
      </w:r>
    </w:p>
    <w:p w:rsidR="00673F12" w:rsidRDefault="00673F12">
      <w:pPr>
        <w:pStyle w:val="Estilo"/>
      </w:pPr>
    </w:p>
    <w:p w:rsidR="00673F12" w:rsidRDefault="007D6FCB">
      <w:pPr>
        <w:pStyle w:val="Estilo"/>
      </w:pPr>
      <w:r>
        <w:t>I.- Licitación Pública;</w:t>
      </w:r>
    </w:p>
    <w:p w:rsidR="00673F12" w:rsidRDefault="00673F12">
      <w:pPr>
        <w:pStyle w:val="Estilo"/>
      </w:pPr>
    </w:p>
    <w:p w:rsidR="00673F12" w:rsidRDefault="007D6FCB">
      <w:pPr>
        <w:pStyle w:val="Estilo"/>
      </w:pPr>
      <w:r>
        <w:t>II.- Invitación a cuando menos tres personas, y</w:t>
      </w:r>
    </w:p>
    <w:p w:rsidR="00673F12" w:rsidRDefault="00673F12">
      <w:pPr>
        <w:pStyle w:val="Estilo"/>
      </w:pPr>
    </w:p>
    <w:p w:rsidR="00673F12" w:rsidRDefault="007D6FCB">
      <w:pPr>
        <w:pStyle w:val="Estilo"/>
      </w:pPr>
      <w:r>
        <w:t>III.- Adjudicación Directa.</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326.- No podrán adquirir bienes por cualquiera de los procedimientos señalados en el presente capítulo los servidores públicos de la administración municipal, ni sus familiares hasta el tercera (sic) grado en línea recta o colateral, en caso de adjudicación de algún bien por estas personas, serán nulas de pleno derecho dichas enajenaciones e incurrirán en responsabilidad administrativa los servidores públicos involucrados de conformidad con lo dispuesto por la legislación de la materia.</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327.- Las convocatorias para una licitación pública o invitación a cuando menos tres personas podrán referirse a uno o más bienes, debiendo contener los siguientes datos:</w:t>
      </w:r>
    </w:p>
    <w:p w:rsidR="00673F12" w:rsidRDefault="00673F12">
      <w:pPr>
        <w:pStyle w:val="Estilo"/>
      </w:pPr>
    </w:p>
    <w:p w:rsidR="00673F12" w:rsidRDefault="007D6FCB">
      <w:pPr>
        <w:pStyle w:val="Estilo"/>
      </w:pPr>
      <w:r>
        <w:t>I.- Fecha de elaboración;</w:t>
      </w:r>
    </w:p>
    <w:p w:rsidR="00673F12" w:rsidRDefault="00673F12">
      <w:pPr>
        <w:pStyle w:val="Estilo"/>
      </w:pPr>
    </w:p>
    <w:p w:rsidR="00673F12" w:rsidRDefault="007D6FCB">
      <w:pPr>
        <w:pStyle w:val="Estilo"/>
      </w:pPr>
      <w:r>
        <w:t>II.- Nombre de la convocante;</w:t>
      </w:r>
    </w:p>
    <w:p w:rsidR="00673F12" w:rsidRDefault="00673F12">
      <w:pPr>
        <w:pStyle w:val="Estilo"/>
      </w:pPr>
    </w:p>
    <w:p w:rsidR="00673F12" w:rsidRDefault="007D6FCB">
      <w:pPr>
        <w:pStyle w:val="Estilo"/>
      </w:pPr>
      <w:r>
        <w:t>III.- Descripción general, cantidad y unidad de medida de los bienes objeto de la convocatoria, así como el precio mínimo o de avalúo;</w:t>
      </w:r>
    </w:p>
    <w:p w:rsidR="00673F12" w:rsidRDefault="00673F12">
      <w:pPr>
        <w:pStyle w:val="Estilo"/>
      </w:pPr>
    </w:p>
    <w:p w:rsidR="00673F12" w:rsidRDefault="007D6FCB">
      <w:pPr>
        <w:pStyle w:val="Estilo"/>
      </w:pPr>
      <w:r>
        <w:t>IV.- Lugar, fecha y horario en que los interesados podrán obtener las bases y, en su caso, el costo y forma de pago de las mismas, así como el acceso al sitio en que se encuentren los bienes. La convocante libremente podrá determinar si las bases se entregarán en forma gratuita o tendrán un costo, en cuyo supuesto, las mismas podrán ser revisadas por los interesados previamente a su pago, el cual será requisito para participar;</w:t>
      </w:r>
    </w:p>
    <w:p w:rsidR="00673F12" w:rsidRDefault="00673F12">
      <w:pPr>
        <w:pStyle w:val="Estilo"/>
      </w:pPr>
    </w:p>
    <w:p w:rsidR="00673F12" w:rsidRDefault="007D6FCB">
      <w:pPr>
        <w:pStyle w:val="Estilo"/>
      </w:pPr>
      <w:r>
        <w:lastRenderedPageBreak/>
        <w:t>V.- Sitio donde estarán a la vista los bienes objeto de la licitación y plazo máximo en que deberán ser retirados;</w:t>
      </w:r>
    </w:p>
    <w:p w:rsidR="00673F12" w:rsidRDefault="00673F12">
      <w:pPr>
        <w:pStyle w:val="Estilo"/>
      </w:pPr>
    </w:p>
    <w:p w:rsidR="00673F12" w:rsidRDefault="007D6FCB">
      <w:pPr>
        <w:pStyle w:val="Estilo"/>
      </w:pPr>
      <w:r>
        <w:t>VI.- Lugar, fecha y hora de celebración de los actos de apertura de ofertas y, en su caso, de fallo;</w:t>
      </w:r>
    </w:p>
    <w:p w:rsidR="00673F12" w:rsidRDefault="00673F12">
      <w:pPr>
        <w:pStyle w:val="Estilo"/>
      </w:pPr>
    </w:p>
    <w:p w:rsidR="00673F12" w:rsidRDefault="007D6FCB">
      <w:pPr>
        <w:pStyle w:val="Estilo"/>
      </w:pPr>
      <w:r>
        <w:t>VII.- Forma y porcentaje de la garantía de seriedad de las ofertas, y</w:t>
      </w:r>
    </w:p>
    <w:p w:rsidR="00673F12" w:rsidRDefault="00673F12">
      <w:pPr>
        <w:pStyle w:val="Estilo"/>
      </w:pPr>
    </w:p>
    <w:p w:rsidR="00673F12" w:rsidRDefault="007D6FCB">
      <w:pPr>
        <w:pStyle w:val="Estilo"/>
      </w:pPr>
      <w:r>
        <w:t>VIII. Fecha de inicio de la difusión de la convocatoria, excepto cuando se publique en el Periódico Oficial del Gobierno del Estado o en un diario de mayor circulación estatal.</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328.- El acto de apertura de ofertas deberá celebrarse dentro de un plazo no menor a ocho días hábiles, ni mayor a quince días hábiles, contados a partir de la fecha de inicio de la difusión de la convocatoria o de su publicación.</w:t>
      </w:r>
    </w:p>
    <w:p w:rsidR="00673F12" w:rsidRDefault="00673F12">
      <w:pPr>
        <w:pStyle w:val="Estilo"/>
      </w:pPr>
    </w:p>
    <w:p w:rsidR="00673F12" w:rsidRDefault="007D6FCB">
      <w:pPr>
        <w:pStyle w:val="Estilo"/>
      </w:pPr>
      <w:r>
        <w:t>Las convocatorias para licitación pública para la enajenación de los bienes muebles o inmuebles deberán difundirse simultáneamente por una sola vez en uno de los periódicos de mayor circulación de la ciudad, a través de la página de Internet del Municipio y en los lugares visibles y accesibles al público de la Presidencia Municipal.</w:t>
      </w:r>
    </w:p>
    <w:p w:rsidR="00673F12" w:rsidRDefault="00673F12">
      <w:pPr>
        <w:pStyle w:val="Estilo"/>
      </w:pPr>
    </w:p>
    <w:p w:rsidR="00673F12" w:rsidRDefault="007D6FCB">
      <w:pPr>
        <w:pStyle w:val="Estilo"/>
      </w:pPr>
      <w:r>
        <w:t>Cuando el valor de los bienes a licitar rebase el equivalente a cuatro mil veces la unidad de medida y actualización, adicionalmente se publicarán por un solo día en el Periódico Oficial del Gobierno del Estado.</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329.- Las bases que emita la convocante para las licitaciones públicas, se pondrán a disposición de los interesados, tanto en el domicilio señalado para tal efecto, como en su caso, en la página de internet del Municipio, a partir del día de inicio de la difusión o publicación de la convocatoria y hasta inclusive un día hábil previo al acto de apertura de ofertas.</w:t>
      </w:r>
    </w:p>
    <w:p w:rsidR="00673F12" w:rsidRDefault="00673F12">
      <w:pPr>
        <w:pStyle w:val="Estilo"/>
      </w:pPr>
    </w:p>
    <w:p w:rsidR="00673F12" w:rsidRDefault="007D6FCB">
      <w:pPr>
        <w:pStyle w:val="Estilo"/>
      </w:pPr>
      <w:r>
        <w:t>Las bases deberán contener como mínimo lo siguiente:</w:t>
      </w:r>
    </w:p>
    <w:p w:rsidR="00673F12" w:rsidRDefault="00673F12">
      <w:pPr>
        <w:pStyle w:val="Estilo"/>
      </w:pPr>
    </w:p>
    <w:p w:rsidR="00673F12" w:rsidRDefault="007D6FCB">
      <w:pPr>
        <w:pStyle w:val="Estilo"/>
      </w:pPr>
      <w:r>
        <w:t>I.- Nombre de la convocante;</w:t>
      </w:r>
    </w:p>
    <w:p w:rsidR="00673F12" w:rsidRDefault="00673F12">
      <w:pPr>
        <w:pStyle w:val="Estilo"/>
      </w:pPr>
    </w:p>
    <w:p w:rsidR="00673F12" w:rsidRDefault="007D6FCB">
      <w:pPr>
        <w:pStyle w:val="Estilo"/>
      </w:pPr>
      <w:r>
        <w:t>II. Descripción completa y precio mínimo o de avalúo de los bienes;</w:t>
      </w:r>
    </w:p>
    <w:p w:rsidR="00673F12" w:rsidRDefault="00673F12">
      <w:pPr>
        <w:pStyle w:val="Estilo"/>
      </w:pPr>
    </w:p>
    <w:p w:rsidR="00673F12" w:rsidRDefault="007D6FCB">
      <w:pPr>
        <w:pStyle w:val="Estilo"/>
      </w:pPr>
      <w:r>
        <w:t>III.- Lugar, fecha y hora de celebración de los actos de apertura de ofertas y, en su caso, de fallo;</w:t>
      </w:r>
    </w:p>
    <w:p w:rsidR="00673F12" w:rsidRDefault="00673F12">
      <w:pPr>
        <w:pStyle w:val="Estilo"/>
      </w:pPr>
    </w:p>
    <w:p w:rsidR="00673F12" w:rsidRDefault="007D6FCB">
      <w:pPr>
        <w:pStyle w:val="Estilo"/>
      </w:pPr>
      <w:r>
        <w:t xml:space="preserve">IV.- Requisitos que deberán cumplir quienes deseen participar, entre otros: la identificación del participante, la obligación de garantizar la seriedad de su oferta, </w:t>
      </w:r>
      <w:r>
        <w:lastRenderedPageBreak/>
        <w:t>de firmar las bases, así como de presentar la oferta en sobre cerrado y, en su caso, el comprobante de pago de las bases;</w:t>
      </w:r>
    </w:p>
    <w:p w:rsidR="00673F12" w:rsidRDefault="00673F12">
      <w:pPr>
        <w:pStyle w:val="Estilo"/>
      </w:pPr>
    </w:p>
    <w:p w:rsidR="00673F12" w:rsidRDefault="007D6FCB">
      <w:pPr>
        <w:pStyle w:val="Estilo"/>
      </w:pPr>
      <w:r>
        <w:t>V.- Instrucciones para la presentación de las ofertas;</w:t>
      </w:r>
    </w:p>
    <w:p w:rsidR="00673F12" w:rsidRDefault="00673F12">
      <w:pPr>
        <w:pStyle w:val="Estilo"/>
      </w:pPr>
    </w:p>
    <w:p w:rsidR="00673F12" w:rsidRDefault="007D6FCB">
      <w:pPr>
        <w:pStyle w:val="Estilo"/>
      </w:pPr>
      <w:r>
        <w:t>VI.- Fecha límite de pago de los bienes adjudicados;</w:t>
      </w:r>
    </w:p>
    <w:p w:rsidR="00673F12" w:rsidRDefault="00673F12">
      <w:pPr>
        <w:pStyle w:val="Estilo"/>
      </w:pPr>
    </w:p>
    <w:p w:rsidR="00673F12" w:rsidRDefault="007D6FCB">
      <w:pPr>
        <w:pStyle w:val="Estilo"/>
      </w:pPr>
      <w:r>
        <w:t>VII. Sitio donde estarán a la vista los bienes objeto de la licitación y plazo máximo en que deberán ser retirados;</w:t>
      </w:r>
    </w:p>
    <w:p w:rsidR="00673F12" w:rsidRDefault="00673F12">
      <w:pPr>
        <w:pStyle w:val="Estilo"/>
      </w:pPr>
    </w:p>
    <w:p w:rsidR="00673F12" w:rsidRDefault="007D6FCB">
      <w:pPr>
        <w:pStyle w:val="Estilo"/>
      </w:pPr>
      <w:r>
        <w:t>VIII.- Fecha y hora para realizar las visitas a los bienes;</w:t>
      </w:r>
    </w:p>
    <w:p w:rsidR="00673F12" w:rsidRDefault="00673F12">
      <w:pPr>
        <w:pStyle w:val="Estilo"/>
      </w:pPr>
    </w:p>
    <w:p w:rsidR="00673F12" w:rsidRDefault="007D6FCB">
      <w:pPr>
        <w:pStyle w:val="Estilo"/>
      </w:pPr>
      <w:r>
        <w:t>IX.- Criterios de adjudicación;</w:t>
      </w:r>
    </w:p>
    <w:p w:rsidR="00673F12" w:rsidRDefault="00673F12">
      <w:pPr>
        <w:pStyle w:val="Estilo"/>
      </w:pPr>
    </w:p>
    <w:p w:rsidR="00673F12" w:rsidRDefault="007D6FCB">
      <w:pPr>
        <w:pStyle w:val="Estilo"/>
      </w:pPr>
      <w:r>
        <w:t>X.- Plazo para modificar las bases de la licitación. La convocante sólo podrá efectuar modificaciones hasta inclusive el tercer día hábil anterior al del acto de apertura de ofertas. Dichas modificaciones se harán del conocimiento de los interesados por los mismos medios de difusión;</w:t>
      </w:r>
    </w:p>
    <w:p w:rsidR="00673F12" w:rsidRDefault="00673F12">
      <w:pPr>
        <w:pStyle w:val="Estilo"/>
      </w:pPr>
    </w:p>
    <w:p w:rsidR="00673F12" w:rsidRDefault="007D6FCB">
      <w:pPr>
        <w:pStyle w:val="Estilo"/>
      </w:pPr>
      <w:r>
        <w:t>XI.- Señalamiento de que será causa de descalificación el incumplimiento de alguno de los requisitos establecidos en las bases, así como el hecho de que las ofertas presentadas no cubran el precio mínimo o de avalúo fijado para los bienes;</w:t>
      </w:r>
    </w:p>
    <w:p w:rsidR="00673F12" w:rsidRDefault="00673F12">
      <w:pPr>
        <w:pStyle w:val="Estilo"/>
      </w:pPr>
    </w:p>
    <w:p w:rsidR="00673F12" w:rsidRDefault="007D6FCB">
      <w:pPr>
        <w:pStyle w:val="Estilo"/>
      </w:pPr>
      <w:r>
        <w:t>XII.- Causas por las cuales la licitación podrá declararse desierta;</w:t>
      </w:r>
    </w:p>
    <w:p w:rsidR="00673F12" w:rsidRDefault="00673F12">
      <w:pPr>
        <w:pStyle w:val="Estilo"/>
      </w:pPr>
    </w:p>
    <w:p w:rsidR="00673F12" w:rsidRDefault="007D6FCB">
      <w:pPr>
        <w:pStyle w:val="Estilo"/>
      </w:pPr>
      <w:r>
        <w:t>XIII.- Indicación de que se hará efectiva la garantía de seriedad de las ofertas en caso de que el adjudicatario incumpla en el pago de los bienes;</w:t>
      </w:r>
    </w:p>
    <w:p w:rsidR="00673F12" w:rsidRDefault="00673F12">
      <w:pPr>
        <w:pStyle w:val="Estilo"/>
      </w:pPr>
    </w:p>
    <w:p w:rsidR="00673F12" w:rsidRDefault="007D6FCB">
      <w:pPr>
        <w:pStyle w:val="Estilo"/>
      </w:pPr>
      <w:r>
        <w:t>XIV.- Requerir a los licitantes la manifestación expresa y bajo protesta de decir verdad de que se abstendrán de adoptar conductas, por sí mismos o a través de otras personas para que los servidores públicos de las dependencias, induzcan o alteren la evaluación de las ofertas, el resultado del procedimiento, u otros aspectos que otorguen condiciones más ventajosas con relación a los demás participantes, y</w:t>
      </w:r>
    </w:p>
    <w:p w:rsidR="00673F12" w:rsidRDefault="00673F12">
      <w:pPr>
        <w:pStyle w:val="Estilo"/>
      </w:pPr>
    </w:p>
    <w:p w:rsidR="00673F12" w:rsidRDefault="007D6FCB">
      <w:pPr>
        <w:pStyle w:val="Estilo"/>
      </w:pPr>
      <w:r>
        <w:t>XV.- La indicación de que no podrán participar los servidores públicos municipales o sus familiares en línea recta y colateral hasta el tercer grado.</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330.- Toda persona interesada y que cumpla con los requisitos de las bases tendrá derecho a presentar ofertas.</w:t>
      </w:r>
    </w:p>
    <w:p w:rsidR="00673F12" w:rsidRDefault="00673F12">
      <w:pPr>
        <w:pStyle w:val="Estilo"/>
      </w:pPr>
    </w:p>
    <w:p w:rsidR="00673F12" w:rsidRDefault="007D6FCB">
      <w:pPr>
        <w:pStyle w:val="Estilo"/>
      </w:pPr>
      <w:r>
        <w:t xml:space="preserve">En la fecha y hora previamente establecidas, la convocante deberá proceder a iniciar el acto de apertura de ofertas, en el cual se dará lectura en voz alta de las propuestas presentadas por cada uno de los licitantes, informándose de aquellas que, en su caso, se desechen debido a que el participante no cumpla con alguno de los requisitos establecidos y las causas que motiven tal determinación. La </w:t>
      </w:r>
      <w:r>
        <w:lastRenderedPageBreak/>
        <w:t>convocante, emitirá un dictamen que servirá como sustento para el fallo, mediante el cual se adjudicarán los bienes.</w:t>
      </w:r>
    </w:p>
    <w:p w:rsidR="00673F12" w:rsidRDefault="00673F12">
      <w:pPr>
        <w:pStyle w:val="Estilo"/>
      </w:pPr>
    </w:p>
    <w:p w:rsidR="00673F12" w:rsidRDefault="007D6FCB">
      <w:pPr>
        <w:pStyle w:val="Estilo"/>
      </w:pPr>
      <w:r>
        <w:t>El fallo de la licitación podrá darse a conocer en el mismo acto de apertura de ofertas, o bien, en acto público posterior en un plazo que no excederá de cinco días hábiles contados a partir de la fecha en que se lleve a cabo dicha apertura. Si derivado del dictamen se obtuviera un empate en el precio de dos o más ofertas, la adjudicación se efectuará a favor del licitante que resulte ganador del sorteo manual por insaculación que celebre la Dirección de Finanzas y Administración en el propio acto del fallo.</w:t>
      </w:r>
    </w:p>
    <w:p w:rsidR="00673F12" w:rsidRDefault="00673F12">
      <w:pPr>
        <w:pStyle w:val="Estilo"/>
      </w:pPr>
    </w:p>
    <w:p w:rsidR="00673F12" w:rsidRDefault="007D6FCB">
      <w:pPr>
        <w:pStyle w:val="Estilo"/>
      </w:pPr>
      <w:r>
        <w:t>El sorteo consistirá en la participación de un boleto por cada oferta que resulte empatada y depositados en una urna, de la que se extraerá el boleto del licitante ganador. Las inconformidades que existan por el proceso se substanciarán de conformidad con lo establecido en el Código Municipal.</w:t>
      </w:r>
    </w:p>
    <w:p w:rsidR="00673F12" w:rsidRDefault="00673F12">
      <w:pPr>
        <w:pStyle w:val="Estilo"/>
      </w:pPr>
    </w:p>
    <w:p w:rsidR="00673F12" w:rsidRDefault="007D6FCB">
      <w:pPr>
        <w:pStyle w:val="Estilo"/>
      </w:pPr>
      <w:r>
        <w:t>La convocante levantará acta a fin de dejar constancia de los hechos sucedidos en la apertura de ofertas y en el fallo, la cual será firmada por los asistentes; la omisión de firma por parte de los licitantes no invalidará su contenido y efectos.</w:t>
      </w:r>
    </w:p>
    <w:p w:rsidR="00673F12" w:rsidRDefault="00673F12">
      <w:pPr>
        <w:pStyle w:val="Estilo"/>
      </w:pPr>
    </w:p>
    <w:p w:rsidR="00673F12" w:rsidRDefault="007D6FCB">
      <w:pPr>
        <w:pStyle w:val="Estilo"/>
      </w:pPr>
      <w:r>
        <w:t>A los actos de carácter público de las licitaciones podrán asistir los licitantes cuyas propuestas hayan sido desechadas durante el procedimiento de enajenación, así como cualquier persona que sin haber adquirido las bases manifieste su interés de estar presente en dichos actos, bajo la condición de que deberán de registrar su asistencia y abstenerse de intervenir en cualquier forma en los mismos.</w:t>
      </w:r>
    </w:p>
    <w:p w:rsidR="00673F12" w:rsidRDefault="00673F12">
      <w:pPr>
        <w:pStyle w:val="Estilo"/>
      </w:pPr>
    </w:p>
    <w:p w:rsidR="00673F12" w:rsidRDefault="007D6FCB">
      <w:pPr>
        <w:pStyle w:val="Estilo"/>
      </w:pPr>
      <w:r>
        <w:t>Cuando así lo considere pertinente la autoridad convocante podrá hacerse auxiliar de un fedatario público y las constancias que se levanten serán incorporadas al expediente de la licitación.</w:t>
      </w:r>
    </w:p>
    <w:p w:rsidR="00673F12" w:rsidRDefault="00673F12">
      <w:pPr>
        <w:pStyle w:val="Estilo"/>
      </w:pPr>
    </w:p>
    <w:p w:rsidR="00673F12" w:rsidRDefault="007D6FCB">
      <w:pPr>
        <w:pStyle w:val="Estilo"/>
      </w:pPr>
      <w:r>
        <w:t>Los participantes que adviertan actos irregulares durante los procedimientos de enajenación podrán denunciarlos, acreditándolo con pruebas fehacientes ante la Contraloría Municipal, a efecto de que ésta en su caso, imponga las sanciones previstas en la Ley de Responsabilidades Administrativas del Estado de Aguascalientes.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331.- La convocante podrá declarar desierta la licitación pública, cuando se presente alguno de los supuestos siguientes:</w:t>
      </w:r>
    </w:p>
    <w:p w:rsidR="00673F12" w:rsidRDefault="00673F12">
      <w:pPr>
        <w:pStyle w:val="Estilo"/>
      </w:pPr>
    </w:p>
    <w:p w:rsidR="00673F12" w:rsidRDefault="007D6FCB">
      <w:pPr>
        <w:pStyle w:val="Estilo"/>
      </w:pPr>
      <w:r>
        <w:t>I. Ninguna persona adquiera las bases;</w:t>
      </w:r>
    </w:p>
    <w:p w:rsidR="00673F12" w:rsidRDefault="00673F12">
      <w:pPr>
        <w:pStyle w:val="Estilo"/>
      </w:pPr>
    </w:p>
    <w:p w:rsidR="00673F12" w:rsidRDefault="007D6FCB">
      <w:pPr>
        <w:pStyle w:val="Estilo"/>
      </w:pPr>
      <w:r>
        <w:t>II. Nadie se registre para participar en el acto de apertura de ofertas, y</w:t>
      </w:r>
    </w:p>
    <w:p w:rsidR="00673F12" w:rsidRDefault="00673F12">
      <w:pPr>
        <w:pStyle w:val="Estilo"/>
      </w:pPr>
    </w:p>
    <w:p w:rsidR="00673F12" w:rsidRDefault="007D6FCB">
      <w:pPr>
        <w:pStyle w:val="Estilo"/>
      </w:pPr>
      <w:r>
        <w:t>III. No se presenten ofertas aceptables.</w:t>
      </w:r>
    </w:p>
    <w:p w:rsidR="00673F12" w:rsidRDefault="00673F12">
      <w:pPr>
        <w:pStyle w:val="Estilo"/>
      </w:pPr>
    </w:p>
    <w:p w:rsidR="00673F12" w:rsidRDefault="007D6FCB">
      <w:pPr>
        <w:pStyle w:val="Estilo"/>
      </w:pPr>
      <w:r>
        <w:lastRenderedPageBreak/>
        <w:t>Se considera que las ofertas presentadas no son aceptables cuando no cubran el precio mínimo o de avalúo de los bienes o no cumplan con la totalidad de los requisitos establecidos en las bases. Una vez declarada desierta una licitación pública, la convocante podrá enajenar los bienes sin sujetarse a un nuevo procedimiento o licitación pública.</w:t>
      </w:r>
    </w:p>
    <w:p w:rsidR="00673F12" w:rsidRDefault="00673F12">
      <w:pPr>
        <w:pStyle w:val="Estilo"/>
      </w:pPr>
    </w:p>
    <w:p w:rsidR="00673F12" w:rsidRDefault="007D6FCB">
      <w:pPr>
        <w:pStyle w:val="Estilo"/>
      </w:pPr>
      <w:r>
        <w:t>Tratándose de licitaciones en las que las ofertas de una o varias partidas no hayan sido aceptadas, la convocante deberá considerar el precio mínimo de avalúo correspondiente y si el mismo no rebasa el equivalente a quinientas veces la unidad de medida y actualización la enajenación podrá llevarse a través de invitación a cuando menos tres personas.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332.- En los procedimientos de enajenación la Dirección de Finanzas y Administración exigirá a los interesados en adquirir bienes que garanticen la seriedad de sus ofertas mediante fianza, cheque certificado o de caja a favor del Municipio de Pabellón de Arteaga.</w:t>
      </w:r>
    </w:p>
    <w:p w:rsidR="00673F12" w:rsidRDefault="00673F12">
      <w:pPr>
        <w:pStyle w:val="Estilo"/>
      </w:pPr>
    </w:p>
    <w:p w:rsidR="00673F12" w:rsidRDefault="007D6FCB">
      <w:pPr>
        <w:pStyle w:val="Estilo"/>
      </w:pPr>
      <w:r>
        <w:t>El monto de la garantía será por el diez por ciento del precio mínimo de avalúo, que será devuelto a los interesados al término del acto de fallo, salvo el que corresponda al licitante ganador, que se retendrá a título de garantía del cumplimiento del pago de los bienes adjudicados y su importe se podrá aplicar a la cantidad que se hubiere obligado a cubrir.</w:t>
      </w:r>
    </w:p>
    <w:p w:rsidR="00673F12" w:rsidRDefault="00673F12">
      <w:pPr>
        <w:pStyle w:val="Estilo"/>
      </w:pPr>
    </w:p>
    <w:p w:rsidR="00673F12" w:rsidRDefault="007D6FCB">
      <w:pPr>
        <w:pStyle w:val="Estilo"/>
      </w:pPr>
      <w:r>
        <w:t>Corresponderá a la Dirección de Finanzas y Administración calificar, aceptar, registrar, conservar en guarda y custodia y devolver las garantías que los licitantes presenten en la enajenación de bienes. Para lo anterior se hará un control por escrito del cual se remitirá copia a la Contraloría Municipal y a la Comisión.</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333.- En caso de que el licitante ganador incumpla con el pago de los bienes, la dependencia hará efectiva la garantía correspondiente de inmediato y podrá adjudicar dichos bienes a la segunda o siguientes mejores ofertas que hayan sido aceptadas en los términos de las normas.</w:t>
      </w:r>
    </w:p>
    <w:p w:rsidR="00673F12" w:rsidRDefault="00673F12">
      <w:pPr>
        <w:pStyle w:val="Estilo"/>
      </w:pPr>
    </w:p>
    <w:p w:rsidR="00673F12" w:rsidRDefault="007D6FCB">
      <w:pPr>
        <w:pStyle w:val="Estilo"/>
      </w:pPr>
      <w:r>
        <w:t>De lo anterior se levantará la constancia correspondiente.</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334.- La invitación a cuando menos tres personas, se sujetará a lo siguiente:</w:t>
      </w:r>
    </w:p>
    <w:p w:rsidR="00673F12" w:rsidRDefault="00673F12">
      <w:pPr>
        <w:pStyle w:val="Estilo"/>
      </w:pPr>
    </w:p>
    <w:p w:rsidR="00673F12" w:rsidRDefault="007D6FCB">
      <w:pPr>
        <w:pStyle w:val="Estilo"/>
      </w:pPr>
      <w:r>
        <w:t>I.- La apertura de sobres conteniendo las ofertas podrá realizarse sin la presencia de los postores correspondientes, pero invariablemente se invitará a un representante de la Contraloría Municipal;</w:t>
      </w:r>
    </w:p>
    <w:p w:rsidR="00673F12" w:rsidRDefault="00673F12">
      <w:pPr>
        <w:pStyle w:val="Estilo"/>
      </w:pPr>
    </w:p>
    <w:p w:rsidR="00673F12" w:rsidRDefault="007D6FCB">
      <w:pPr>
        <w:pStyle w:val="Estilo"/>
      </w:pPr>
      <w:r>
        <w:lastRenderedPageBreak/>
        <w:t>II.- En las invitaciones se indicará como mínimo la cantidad y descripción de los bienes a enajenar, monto del precio mínimo o de avalúo, garantía, plazo y lugar para el retiro de los bienes, condiciones de pago y la fecha para la comunicación del fallo;</w:t>
      </w:r>
    </w:p>
    <w:p w:rsidR="00673F12" w:rsidRDefault="00673F12">
      <w:pPr>
        <w:pStyle w:val="Estilo"/>
      </w:pPr>
    </w:p>
    <w:p w:rsidR="00673F12" w:rsidRDefault="007D6FCB">
      <w:pPr>
        <w:pStyle w:val="Estilo"/>
      </w:pPr>
      <w:r>
        <w:t>III.- Adicionalmente a las invitaciones que se realicen, la difusión de éstas se hará de manera simultánea a través de la página en Internet, en un lugar visible al público de las oficinas de la Dirección de Finanzas y Administración y en el tablero de notificaciones de la Presidencia Municipal de Pabellón de Arteaga;</w:t>
      </w:r>
    </w:p>
    <w:p w:rsidR="00673F12" w:rsidRDefault="00673F12">
      <w:pPr>
        <w:pStyle w:val="Estilo"/>
      </w:pPr>
    </w:p>
    <w:p w:rsidR="00673F12" w:rsidRDefault="007D6FCB">
      <w:pPr>
        <w:pStyle w:val="Estilo"/>
      </w:pPr>
      <w:r>
        <w:t>IV.- Los plazos para la presentación de las ofertas se fijarán para cada operación, atendiendo al tipo de bienes a enajenar, así como a la complejidad para elaborar las ofertas, y</w:t>
      </w:r>
    </w:p>
    <w:p w:rsidR="00673F12" w:rsidRDefault="00673F12">
      <w:pPr>
        <w:pStyle w:val="Estilo"/>
      </w:pPr>
    </w:p>
    <w:p w:rsidR="00673F12" w:rsidRDefault="007D6FCB">
      <w:pPr>
        <w:pStyle w:val="Estilo"/>
      </w:pPr>
      <w:r>
        <w:t>V.- Las causas para declarar desierta la invitación a cuando menos tres personas, serán las establecidas en el artículo 16 de estas normas.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335.- La Dirección de Finanzas y Administración, previa autorización de la Comisión y de la Contraloría Municipal, podrá optar por enajenar bienes a través del procedimiento de adjudicación directa, cuando se presente alguno de los siguientes supuestos:</w:t>
      </w:r>
    </w:p>
    <w:p w:rsidR="00673F12" w:rsidRDefault="00673F12">
      <w:pPr>
        <w:pStyle w:val="Estilo"/>
      </w:pPr>
    </w:p>
    <w:p w:rsidR="00673F12" w:rsidRDefault="007D6FCB">
      <w:pPr>
        <w:pStyle w:val="Estilo"/>
      </w:pPr>
      <w:r>
        <w:t>I.- Ocurran condiciones o circunstancias extraordinarias, imprevisibles, o situaciones de emergencia, y</w:t>
      </w:r>
    </w:p>
    <w:p w:rsidR="00673F12" w:rsidRDefault="00673F12">
      <w:pPr>
        <w:pStyle w:val="Estilo"/>
      </w:pPr>
    </w:p>
    <w:p w:rsidR="00673F12" w:rsidRDefault="007D6FCB">
      <w:pPr>
        <w:pStyle w:val="Estilo"/>
      </w:pPr>
      <w:r>
        <w:t>II.- No haya interés en la compra de bienes valuados en menos de doscientas cincuenta veces de la unidad de medida y actualización de por lo menos tres personas.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336.- Tratándose de desechos generados periódicamente, la convocante deberá enajenarlos en los términos de lo establecido en el artículo 325 fracción III de este código y la adjudicación correspondiente podrá formalizarla a través de contratos con vigencia hasta de un año. Para el caso de una vigencia mayor, se requerirá la previa autorización del Cabildo, sin que ésta pueda exceder de dos años.</w:t>
      </w:r>
    </w:p>
    <w:p w:rsidR="00673F12" w:rsidRDefault="00673F12">
      <w:pPr>
        <w:pStyle w:val="Estilo"/>
      </w:pPr>
    </w:p>
    <w:p w:rsidR="00673F12" w:rsidRDefault="007D6FCB">
      <w:pPr>
        <w:pStyle w:val="Estilo"/>
      </w:pPr>
      <w:r>
        <w:t>En estos casos, deberá pactarse la obligación de ajustar los precios en forma proporcional a las variaciones que se presenten, considerando la disminución o aumento que contemple en su caso el avalúo vigente que corresponda. El no retiro oportuno de los bienes será motivo de la rescisión del contrato.</w:t>
      </w:r>
    </w:p>
    <w:p w:rsidR="00673F12" w:rsidRDefault="00673F12">
      <w:pPr>
        <w:pStyle w:val="Estilo"/>
      </w:pPr>
    </w:p>
    <w:p w:rsidR="00673F12" w:rsidRDefault="007D6FCB">
      <w:pPr>
        <w:pStyle w:val="Estilo"/>
      </w:pPr>
      <w:r>
        <w:t>(REFORMADO, P.O. 26 DE MARZO DE 2018)</w:t>
      </w:r>
    </w:p>
    <w:p w:rsidR="00673F12" w:rsidRDefault="007D6FCB">
      <w:pPr>
        <w:pStyle w:val="Estilo"/>
      </w:pPr>
      <w:r>
        <w:lastRenderedPageBreak/>
        <w:t>ARTICULO 337.- La Dirección de Finanzas y Administración, previa autorización del H. Ayuntamiento podrán llevar a cabo enajenaciones de bienes a través de permuta o dación en pago.</w:t>
      </w:r>
    </w:p>
    <w:p w:rsidR="00673F12" w:rsidRDefault="00673F12">
      <w:pPr>
        <w:pStyle w:val="Estilo"/>
      </w:pPr>
    </w:p>
    <w:p w:rsidR="00673F12" w:rsidRDefault="007D6FCB">
      <w:pPr>
        <w:pStyle w:val="Estilo"/>
      </w:pPr>
      <w:r>
        <w:t xml:space="preserve">La dación en pago sólo se efectuará mediante acuerdo previo </w:t>
      </w:r>
      <w:proofErr w:type="gramStart"/>
      <w:r>
        <w:t>de las parte</w:t>
      </w:r>
      <w:proofErr w:type="gramEnd"/>
      <w:r>
        <w:t xml:space="preserve"> (sic), para extinguir obligaciones pendientes contraídas por el Municipio.</w:t>
      </w:r>
    </w:p>
    <w:p w:rsidR="00673F12" w:rsidRDefault="00673F12">
      <w:pPr>
        <w:pStyle w:val="Estilo"/>
      </w:pPr>
    </w:p>
    <w:p w:rsidR="00673F12" w:rsidRDefault="007D6FCB">
      <w:pPr>
        <w:pStyle w:val="Estilo"/>
      </w:pPr>
      <w:r>
        <w:t>Asimismo, podrá llevar a cabo donaciones de todo tipo de bienes a valor de adquisición o de inventario, independientemente de su monto, siempre y cuando obtenga la autorización previa del H. Ayuntamiento bajo la supervisión de la Contraloría Municipal.</w:t>
      </w:r>
    </w:p>
    <w:p w:rsidR="00673F12" w:rsidRDefault="00673F12">
      <w:pPr>
        <w:pStyle w:val="Estilo"/>
      </w:pPr>
    </w:p>
    <w:p w:rsidR="00673F12" w:rsidRDefault="007D6FCB">
      <w:pPr>
        <w:pStyle w:val="Estilo"/>
      </w:pPr>
      <w:r>
        <w:t>Para efectos administrativos las donaciones deberán formalizarse mediante la celebración de los contratos respectivos.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338.- La transferencia de bienes muebles podrá realizarse exclusivamente entre las dependencias y organismos descentralizados para ello deberá contarse con la autorización previa de la Contraloría Municipal; la transferencia no requiere de la obtención de avalúo ni dictamen aprobatorio de la Comisión, por lo que deberá formalizarse a valor de adquisición o de inventario mediante las altas y bajas correspondientes.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339.- La Dirección de Finanzas y Administración, previa autorización del H. Ayuntamiento y bajo la supervisión de la Contraloría Municipal, podrá llevar a cabo la destrucción de bienes cuando:</w:t>
      </w:r>
    </w:p>
    <w:p w:rsidR="00673F12" w:rsidRDefault="00673F12">
      <w:pPr>
        <w:pStyle w:val="Estilo"/>
      </w:pPr>
    </w:p>
    <w:p w:rsidR="00673F12" w:rsidRDefault="007D6FCB">
      <w:pPr>
        <w:pStyle w:val="Estilo"/>
      </w:pPr>
      <w:r>
        <w:t>I.- Por su naturaleza o el estado físico en que se encuentren peligre o se altere la salubridad, la seguridad o el ambiente;</w:t>
      </w:r>
    </w:p>
    <w:p w:rsidR="00673F12" w:rsidRDefault="00673F12">
      <w:pPr>
        <w:pStyle w:val="Estilo"/>
      </w:pPr>
    </w:p>
    <w:p w:rsidR="00673F12" w:rsidRDefault="007D6FCB">
      <w:pPr>
        <w:pStyle w:val="Estilo"/>
      </w:pPr>
      <w:r>
        <w:t>II.- Se trate de bienes respecto de los cuales exista disposición legal o administrativa que ordene su destrucción, y</w:t>
      </w:r>
    </w:p>
    <w:p w:rsidR="00673F12" w:rsidRDefault="00673F12">
      <w:pPr>
        <w:pStyle w:val="Estilo"/>
      </w:pPr>
    </w:p>
    <w:p w:rsidR="00673F12" w:rsidRDefault="007D6FCB">
      <w:pPr>
        <w:pStyle w:val="Estilo"/>
      </w:pPr>
      <w:r>
        <w:t>III.- Habiéndose agotado todos los procedimientos de enajenación o el ofrecimiento de donación, no exista persona interesada en adquirirlos.</w:t>
      </w:r>
    </w:p>
    <w:p w:rsidR="00673F12" w:rsidRDefault="00673F12">
      <w:pPr>
        <w:pStyle w:val="Estilo"/>
      </w:pPr>
    </w:p>
    <w:p w:rsidR="00673F12" w:rsidRDefault="007D6FCB">
      <w:pPr>
        <w:pStyle w:val="Estilo"/>
      </w:pPr>
      <w:r>
        <w:t>Estos supuestos deberán acreditarse con las constancias correspondientes. En los supuestos previstos en las fracciones I y II anteriores, la Dirección de Finanzas y Administración deberá de observar los procedimientos que señalen las disposiciones legales o administrativas aplicables y se llevará a cabo en coordinación con las autoridades competentes.</w:t>
      </w:r>
    </w:p>
    <w:p w:rsidR="00673F12" w:rsidRDefault="00673F12">
      <w:pPr>
        <w:pStyle w:val="Estilo"/>
      </w:pPr>
    </w:p>
    <w:p w:rsidR="00673F12" w:rsidRDefault="007D6FCB">
      <w:pPr>
        <w:pStyle w:val="Estilo"/>
      </w:pPr>
      <w:r>
        <w:t>La Dirección de Finanzas y Administración invitará invariablemente a un representante de la Contraloría y a los integrantes de la Comisión para que asistan al acto de destrucción de bienes, del cual se levantará el acta correspondiente.</w:t>
      </w:r>
    </w:p>
    <w:p w:rsidR="00673F12" w:rsidRDefault="00673F12">
      <w:pPr>
        <w:pStyle w:val="Estilo"/>
      </w:pPr>
    </w:p>
    <w:p w:rsidR="00673F12" w:rsidRDefault="007D6FCB">
      <w:pPr>
        <w:pStyle w:val="Estilo"/>
      </w:pPr>
      <w:r>
        <w:t>(ADICIONADO, P.O. 26 DE MARZO DE 2018)</w:t>
      </w:r>
    </w:p>
    <w:p w:rsidR="00673F12" w:rsidRDefault="007D6FCB">
      <w:pPr>
        <w:pStyle w:val="Estilo"/>
      </w:pPr>
      <w:r>
        <w:t xml:space="preserve">ARTICULO 339 </w:t>
      </w:r>
      <w:proofErr w:type="gramStart"/>
      <w:r>
        <w:t>BIS.-</w:t>
      </w:r>
      <w:proofErr w:type="gramEnd"/>
      <w:r>
        <w:t xml:space="preserve"> Una vez cumplido el destino final de los bienes, conforme a las normas, se procederá a su baja de los padrones correspondientes, lo mismo se realizará cuando el bien de que se trate se hubiere extraviado, haya sido robado o entregado a una institución de seguros como consecuencia de un siniestro, una vez pagada la suma asegurada.</w:t>
      </w:r>
    </w:p>
    <w:p w:rsidR="00673F12" w:rsidRDefault="00673F12">
      <w:pPr>
        <w:pStyle w:val="Estilo"/>
      </w:pPr>
    </w:p>
    <w:p w:rsidR="00673F12" w:rsidRDefault="007D6FCB">
      <w:pPr>
        <w:pStyle w:val="Estilo"/>
      </w:pPr>
      <w:r>
        <w:t>(ADICIONADO, P.O. 26 DE MARZO DE 2018)</w:t>
      </w:r>
    </w:p>
    <w:p w:rsidR="00673F12" w:rsidRDefault="007D6FCB">
      <w:pPr>
        <w:pStyle w:val="Estilo"/>
      </w:pPr>
      <w:r>
        <w:t xml:space="preserve">ARTICULO 339 </w:t>
      </w:r>
      <w:proofErr w:type="gramStart"/>
      <w:r>
        <w:t>TER.-</w:t>
      </w:r>
      <w:proofErr w:type="gramEnd"/>
      <w:r>
        <w:t xml:space="preserve"> La Dirección de Finanzas y Administración conservará en forma ordenada y sistemática toda la documentación relativa a los actos de desincorporación o disposición final de muebles e inmuebles cuando menos por un lapso de cinco años, excepto la documentación contable, en cuyo caso se estará a lo previsto por las disposiciones aplicables.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Del Comité de Adquisiciones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340.- Para buscar la racionalización y transparencia en el gasto público se creará un Comité de Adquisiciones.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341.- El Comité de Adquisiciones estará integrado de la siguiente manera:</w:t>
      </w:r>
    </w:p>
    <w:p w:rsidR="00673F12" w:rsidRDefault="00673F12">
      <w:pPr>
        <w:pStyle w:val="Estilo"/>
      </w:pPr>
    </w:p>
    <w:p w:rsidR="00673F12" w:rsidRDefault="007D6FCB">
      <w:pPr>
        <w:pStyle w:val="Estilo"/>
      </w:pPr>
      <w:r>
        <w:t>I.- PRESIDENTE: Director de Finanzas y Administración;</w:t>
      </w:r>
    </w:p>
    <w:p w:rsidR="00673F12" w:rsidRDefault="00673F12">
      <w:pPr>
        <w:pStyle w:val="Estilo"/>
      </w:pPr>
    </w:p>
    <w:p w:rsidR="00673F12" w:rsidRDefault="007D6FCB">
      <w:pPr>
        <w:pStyle w:val="Estilo"/>
      </w:pPr>
      <w:r>
        <w:t>II.- SECRETARIO TÉCNICO: Subdirector de Administración;</w:t>
      </w:r>
    </w:p>
    <w:p w:rsidR="00673F12" w:rsidRDefault="00673F12">
      <w:pPr>
        <w:pStyle w:val="Estilo"/>
      </w:pPr>
    </w:p>
    <w:p w:rsidR="00673F12" w:rsidRDefault="007D6FCB">
      <w:pPr>
        <w:pStyle w:val="Estilo"/>
      </w:pPr>
      <w:r>
        <w:t>III.- VOCAL: Subdirector de Finanzas;</w:t>
      </w:r>
    </w:p>
    <w:p w:rsidR="00673F12" w:rsidRDefault="00673F12">
      <w:pPr>
        <w:pStyle w:val="Estilo"/>
      </w:pPr>
    </w:p>
    <w:p w:rsidR="00673F12" w:rsidRDefault="007D6FCB">
      <w:pPr>
        <w:pStyle w:val="Estilo"/>
      </w:pPr>
      <w:r>
        <w:t>(REFORMADA, P.O. 2 DE MARZO DE 2020)</w:t>
      </w:r>
    </w:p>
    <w:p w:rsidR="00673F12" w:rsidRDefault="007D6FCB">
      <w:pPr>
        <w:pStyle w:val="Estilo"/>
      </w:pPr>
      <w:r>
        <w:t>IV.- Un Testigo Social quien participará con voz en todas las etapas de los procedimientos de licitación cuyo monto sea superior a cinco millones del valor diario de la Unidad de Medida y Actualización (UMA). Tratándose de obras públicas, se fija un monto de diez millones del valor diario de la Unidad de Medida y Actualización (UMA).</w:t>
      </w:r>
    </w:p>
    <w:p w:rsidR="00673F12" w:rsidRDefault="00673F12">
      <w:pPr>
        <w:pStyle w:val="Estilo"/>
      </w:pPr>
    </w:p>
    <w:p w:rsidR="00673F12" w:rsidRDefault="007D6FCB">
      <w:pPr>
        <w:pStyle w:val="Estilo"/>
      </w:pPr>
      <w:r>
        <w:t>Los testigos sociales serán seleccionados mediante convocatoria pública emitida por la Contraloría Municipal.</w:t>
      </w:r>
    </w:p>
    <w:p w:rsidR="00673F12" w:rsidRDefault="00673F12">
      <w:pPr>
        <w:pStyle w:val="Estilo"/>
      </w:pPr>
    </w:p>
    <w:p w:rsidR="00673F12" w:rsidRDefault="007D6FCB">
      <w:pPr>
        <w:pStyle w:val="Estilo"/>
      </w:pPr>
      <w:r>
        <w:t>V.- VOCAL: Representante de la Contraloría Municipal;</w:t>
      </w:r>
    </w:p>
    <w:p w:rsidR="00673F12" w:rsidRDefault="00673F12">
      <w:pPr>
        <w:pStyle w:val="Estilo"/>
      </w:pPr>
    </w:p>
    <w:p w:rsidR="00673F12" w:rsidRDefault="007D6FCB">
      <w:pPr>
        <w:pStyle w:val="Estilo"/>
      </w:pPr>
      <w:r>
        <w:t>VI.- VOCAL: Presidente de la Comisión de Hacienda, y</w:t>
      </w:r>
    </w:p>
    <w:p w:rsidR="00673F12" w:rsidRDefault="00673F12">
      <w:pPr>
        <w:pStyle w:val="Estilo"/>
      </w:pPr>
    </w:p>
    <w:p w:rsidR="00673F12" w:rsidRDefault="007D6FCB">
      <w:pPr>
        <w:pStyle w:val="Estilo"/>
      </w:pPr>
      <w:r>
        <w:t>VII.- VOCAL: Representante del comercio organizado.</w:t>
      </w:r>
    </w:p>
    <w:p w:rsidR="00673F12" w:rsidRDefault="00673F12">
      <w:pPr>
        <w:pStyle w:val="Estilo"/>
      </w:pPr>
    </w:p>
    <w:p w:rsidR="00673F12" w:rsidRDefault="007D6FCB">
      <w:pPr>
        <w:pStyle w:val="Estilo"/>
      </w:pPr>
      <w:r>
        <w:t>Cada uno de los integrantes nombrará a un suplente.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342.- Dentro de los 60 días de iniciada cada Administración Municipal, el Presidente Municipal, proveerá a la integración de este Comité.</w:t>
      </w:r>
    </w:p>
    <w:p w:rsidR="00673F12" w:rsidRDefault="00673F12">
      <w:pPr>
        <w:pStyle w:val="Estilo"/>
      </w:pPr>
    </w:p>
    <w:p w:rsidR="00673F12" w:rsidRDefault="007D6FCB">
      <w:pPr>
        <w:pStyle w:val="Estilo"/>
      </w:pPr>
      <w:r>
        <w:t>(REFORMADO, P.O. 15 DE MARZO DE 2021)</w:t>
      </w:r>
    </w:p>
    <w:p w:rsidR="00673F12" w:rsidRDefault="007D6FCB">
      <w:pPr>
        <w:pStyle w:val="Estilo"/>
      </w:pPr>
      <w:r>
        <w:t>ARTICULO 343.- El Comité de Adquisiciones sesionará cuantas veces sea necesario, previa convocatoria por escrito que formule el Presidente del mismo con anticipación de 24 horas, debiéndose señalar el orden del día a que se sujetará la sesión.</w:t>
      </w:r>
    </w:p>
    <w:p w:rsidR="00673F12" w:rsidRDefault="00673F12">
      <w:pPr>
        <w:pStyle w:val="Estilo"/>
      </w:pPr>
    </w:p>
    <w:p w:rsidR="00673F12" w:rsidRDefault="007D6FCB">
      <w:pPr>
        <w:pStyle w:val="Estilo"/>
      </w:pPr>
      <w:r>
        <w:t>(REFORMADO, P.O. 15 DE MARZO DE 2021)</w:t>
      </w:r>
    </w:p>
    <w:p w:rsidR="00673F12" w:rsidRDefault="007D6FCB">
      <w:pPr>
        <w:pStyle w:val="Estilo"/>
      </w:pPr>
      <w:r>
        <w:t>ARTICULO 344.- Para que tengan validez las decisiones del Comité será necesario el voto favorable de la mayoría de los integrantes del mismo; en caso de empate, el Presidente tiene voto de calidad.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345.- Las sesiones del comité se realizarán en el lugar que se indique en la convocatoria, debiéndose levantar un acta por el Secretario Ejecutivo del mismo, a la que se agregarán los documentos relacionados con las decisiones tomadas.</w:t>
      </w:r>
    </w:p>
    <w:p w:rsidR="00673F12" w:rsidRDefault="00673F12">
      <w:pPr>
        <w:pStyle w:val="Estilo"/>
      </w:pPr>
    </w:p>
    <w:p w:rsidR="00673F12" w:rsidRDefault="007D6FCB">
      <w:pPr>
        <w:pStyle w:val="Estilo"/>
      </w:pPr>
      <w:r>
        <w:t>(REFORMADO, P.O. 15 DE MARZO DE 2021)</w:t>
      </w:r>
    </w:p>
    <w:p w:rsidR="00673F12" w:rsidRDefault="007D6FCB">
      <w:pPr>
        <w:pStyle w:val="Estilo"/>
      </w:pPr>
      <w:r>
        <w:t>ARTICULO 346.- En la primera sesión del Comité de Adquisiciones de cada nueva administración se darán a conocer los nombres de las personas que fungirán como titulares y los suplentes designados por éstos.</w:t>
      </w:r>
    </w:p>
    <w:p w:rsidR="00673F12" w:rsidRDefault="00673F12">
      <w:pPr>
        <w:pStyle w:val="Estilo"/>
      </w:pPr>
    </w:p>
    <w:p w:rsidR="00673F12" w:rsidRDefault="007D6FCB">
      <w:pPr>
        <w:pStyle w:val="Estilo"/>
      </w:pPr>
      <w:r>
        <w:t>(REFORMADO, P.O. 15 DE MARZO DE 2021)</w:t>
      </w:r>
    </w:p>
    <w:p w:rsidR="00673F12" w:rsidRDefault="007D6FCB">
      <w:pPr>
        <w:pStyle w:val="Estilo"/>
      </w:pPr>
      <w:r>
        <w:t>ARTICULO 347.- El Comité tendrá las siguientes atribuciones:</w:t>
      </w:r>
    </w:p>
    <w:p w:rsidR="00673F12" w:rsidRDefault="00673F12">
      <w:pPr>
        <w:pStyle w:val="Estilo"/>
      </w:pPr>
    </w:p>
    <w:p w:rsidR="00673F12" w:rsidRDefault="007D6FCB">
      <w:pPr>
        <w:pStyle w:val="Estilo"/>
      </w:pPr>
      <w:r>
        <w:t>I.- Promover que la información se procese de preferencia en sistemas computarizados;</w:t>
      </w:r>
    </w:p>
    <w:p w:rsidR="00673F12" w:rsidRDefault="00673F12">
      <w:pPr>
        <w:pStyle w:val="Estilo"/>
      </w:pPr>
    </w:p>
    <w:p w:rsidR="00673F12" w:rsidRDefault="007D6FCB">
      <w:pPr>
        <w:pStyle w:val="Estilo"/>
      </w:pPr>
      <w:r>
        <w:t>II.- Resolver sobre los casos de excepción a licitar públicamente la contratación de adquisición o arrendamiento de bienes muebles y servicios previstos en el artículo 62 del Reglamento de Adquisiciones, Arrendamientos y Servicios del municipio, cuando el motivo exceda la cantidad de doscientos cuarenta mil pesos;</w:t>
      </w:r>
    </w:p>
    <w:p w:rsidR="00673F12" w:rsidRDefault="00673F12">
      <w:pPr>
        <w:pStyle w:val="Estilo"/>
      </w:pPr>
    </w:p>
    <w:p w:rsidR="00673F12" w:rsidRDefault="007D6FCB">
      <w:pPr>
        <w:pStyle w:val="Estilo"/>
      </w:pPr>
      <w:r>
        <w:t>III.- Fomentar la homologación y compatibilidad de los bienes y servicios a fin de simplificar las tareas de mantenimiento y servicio;</w:t>
      </w:r>
    </w:p>
    <w:p w:rsidR="00673F12" w:rsidRDefault="00673F12">
      <w:pPr>
        <w:pStyle w:val="Estilo"/>
      </w:pPr>
    </w:p>
    <w:p w:rsidR="00673F12" w:rsidRDefault="007D6FCB">
      <w:pPr>
        <w:pStyle w:val="Estilo"/>
      </w:pPr>
      <w:r>
        <w:t>IV.- Las demás que le sean conferidas en el Reglamento de Adquisiciones, Arrendamientos y Servicios del municipio de Pabellón de Arteaga.</w:t>
      </w:r>
    </w:p>
    <w:p w:rsidR="00673F12" w:rsidRDefault="00673F12">
      <w:pPr>
        <w:pStyle w:val="Estilo"/>
      </w:pPr>
    </w:p>
    <w:p w:rsidR="00673F12" w:rsidRDefault="007D6FCB">
      <w:pPr>
        <w:pStyle w:val="Estilo"/>
      </w:pPr>
      <w:r>
        <w:t>(REFORMADO, P.O. 15 DE MARZO DE 2021)</w:t>
      </w:r>
    </w:p>
    <w:p w:rsidR="00673F12" w:rsidRDefault="007D6FCB">
      <w:pPr>
        <w:pStyle w:val="Estilo"/>
      </w:pPr>
      <w:r>
        <w:t>ARTICULO 348.- El Secretario Técnico tendrá las siguientes atribuciones:</w:t>
      </w:r>
    </w:p>
    <w:p w:rsidR="00673F12" w:rsidRDefault="00673F12">
      <w:pPr>
        <w:pStyle w:val="Estilo"/>
      </w:pPr>
    </w:p>
    <w:p w:rsidR="00673F12" w:rsidRDefault="007D6FCB">
      <w:pPr>
        <w:pStyle w:val="Estilo"/>
      </w:pPr>
      <w:r>
        <w:t>I.- Solicitar a las Unidades Ejecutoras de Gasto los documentos que integren los expedientes que se someterán a la aprobación del Comité y en su caso verificar que se encuentren completos para efectos administrativos;</w:t>
      </w:r>
    </w:p>
    <w:p w:rsidR="00673F12" w:rsidRDefault="00673F12">
      <w:pPr>
        <w:pStyle w:val="Estilo"/>
      </w:pPr>
    </w:p>
    <w:p w:rsidR="00673F12" w:rsidRDefault="007D6FCB">
      <w:pPr>
        <w:pStyle w:val="Estilo"/>
      </w:pPr>
      <w:r>
        <w:t>II.- Elaborar el orden del día correspondiente a cada reunión, las actas de sesión, los documentos que contengan la información de los casos que se dictaminarán y los demás documentos que integren los expedientes que se someterán a la aprobación del Comité.</w:t>
      </w:r>
    </w:p>
    <w:p w:rsidR="00673F12" w:rsidRDefault="00673F12">
      <w:pPr>
        <w:pStyle w:val="Estilo"/>
      </w:pPr>
    </w:p>
    <w:p w:rsidR="00673F12" w:rsidRDefault="007D6FCB">
      <w:pPr>
        <w:pStyle w:val="Estilo"/>
      </w:pPr>
      <w:r>
        <w:t>III.- Someter los expedientes respectivos a la aprobación del Comité;</w:t>
      </w:r>
    </w:p>
    <w:p w:rsidR="00673F12" w:rsidRDefault="00673F12">
      <w:pPr>
        <w:pStyle w:val="Estilo"/>
      </w:pPr>
    </w:p>
    <w:p w:rsidR="00673F12" w:rsidRDefault="007D6FCB">
      <w:pPr>
        <w:pStyle w:val="Estilo"/>
      </w:pPr>
      <w:r>
        <w:t>IV.- Hacer llegar a cada uno de los miembros del Comité el expediente correspondiente a cada reunión que se cite;</w:t>
      </w:r>
    </w:p>
    <w:p w:rsidR="00673F12" w:rsidRDefault="00673F12">
      <w:pPr>
        <w:pStyle w:val="Estilo"/>
      </w:pPr>
    </w:p>
    <w:p w:rsidR="00673F12" w:rsidRDefault="007D6FCB">
      <w:pPr>
        <w:pStyle w:val="Estilo"/>
      </w:pPr>
      <w:r>
        <w:t>V.- Llevar a cada una de las reuniones del Comité la documentación adicional que pueda requerirse;</w:t>
      </w:r>
    </w:p>
    <w:p w:rsidR="00673F12" w:rsidRDefault="00673F12">
      <w:pPr>
        <w:pStyle w:val="Estilo"/>
      </w:pPr>
    </w:p>
    <w:p w:rsidR="00673F12" w:rsidRDefault="007D6FCB">
      <w:pPr>
        <w:pStyle w:val="Estilo"/>
      </w:pPr>
      <w:r>
        <w:t>VI.- Ejercer las facultades de decisión del Presidente del Comité en ausencia de éste y su suplente;</w:t>
      </w:r>
    </w:p>
    <w:p w:rsidR="00673F12" w:rsidRDefault="00673F12">
      <w:pPr>
        <w:pStyle w:val="Estilo"/>
      </w:pPr>
    </w:p>
    <w:p w:rsidR="00673F12" w:rsidRDefault="007D6FCB">
      <w:pPr>
        <w:pStyle w:val="Estilo"/>
      </w:pPr>
      <w:r>
        <w:t>VII.- Llevar control y resguardo de las actas de las reuniones del Comité y de los expedientes correspondientes;</w:t>
      </w:r>
    </w:p>
    <w:p w:rsidR="00673F12" w:rsidRDefault="00673F12">
      <w:pPr>
        <w:pStyle w:val="Estilo"/>
      </w:pPr>
    </w:p>
    <w:p w:rsidR="00673F12" w:rsidRDefault="007D6FCB">
      <w:pPr>
        <w:pStyle w:val="Estilo"/>
      </w:pPr>
      <w:r>
        <w:t>VIII.- Dar seguimiento a las resoluciones emitidas por el Comité;</w:t>
      </w:r>
    </w:p>
    <w:p w:rsidR="00673F12" w:rsidRDefault="00673F12">
      <w:pPr>
        <w:pStyle w:val="Estilo"/>
      </w:pPr>
    </w:p>
    <w:p w:rsidR="00673F12" w:rsidRDefault="007D6FCB">
      <w:pPr>
        <w:pStyle w:val="Estilo"/>
      </w:pPr>
      <w:r>
        <w:t>IX.- Las demás que le confiera el Comité o la normatividad aplicable.</w:t>
      </w:r>
    </w:p>
    <w:p w:rsidR="00673F12" w:rsidRDefault="00673F12">
      <w:pPr>
        <w:pStyle w:val="Estilo"/>
      </w:pPr>
    </w:p>
    <w:p w:rsidR="00673F12" w:rsidRDefault="007D6FCB">
      <w:pPr>
        <w:pStyle w:val="Estilo"/>
      </w:pPr>
      <w:r>
        <w:t>(REFORMADO, P.O. 15 DE MARZO DE 2021)</w:t>
      </w:r>
    </w:p>
    <w:p w:rsidR="00673F12" w:rsidRDefault="007D6FCB">
      <w:pPr>
        <w:pStyle w:val="Estilo"/>
      </w:pPr>
      <w:r>
        <w:t>ARTICULO 349.- Las adquisiciones de bienes y servicios se realizarán siempre y cuando:</w:t>
      </w:r>
    </w:p>
    <w:p w:rsidR="00673F12" w:rsidRDefault="00673F12">
      <w:pPr>
        <w:pStyle w:val="Estilo"/>
      </w:pPr>
    </w:p>
    <w:p w:rsidR="00673F12" w:rsidRDefault="007D6FCB">
      <w:pPr>
        <w:pStyle w:val="Estilo"/>
      </w:pPr>
      <w:r>
        <w:t>I.- Se justifique la compra;</w:t>
      </w:r>
    </w:p>
    <w:p w:rsidR="00673F12" w:rsidRDefault="00673F12">
      <w:pPr>
        <w:pStyle w:val="Estilo"/>
      </w:pPr>
    </w:p>
    <w:p w:rsidR="00673F12" w:rsidRDefault="007D6FCB">
      <w:pPr>
        <w:pStyle w:val="Estilo"/>
      </w:pPr>
      <w:r>
        <w:t>II.- Sea oportuna la compra con relación a los recursos financieros;</w:t>
      </w:r>
    </w:p>
    <w:p w:rsidR="00673F12" w:rsidRDefault="00673F12">
      <w:pPr>
        <w:pStyle w:val="Estilo"/>
      </w:pPr>
    </w:p>
    <w:p w:rsidR="00673F12" w:rsidRDefault="007D6FCB">
      <w:pPr>
        <w:pStyle w:val="Estilo"/>
      </w:pPr>
      <w:r>
        <w:t>III.- Sea oportuna la prestación de servicios;</w:t>
      </w:r>
    </w:p>
    <w:p w:rsidR="00673F12" w:rsidRDefault="00673F12">
      <w:pPr>
        <w:pStyle w:val="Estilo"/>
      </w:pPr>
    </w:p>
    <w:p w:rsidR="00673F12" w:rsidRDefault="007D6FCB">
      <w:pPr>
        <w:pStyle w:val="Estilo"/>
      </w:pPr>
      <w:r>
        <w:t>IV.- Exista una partida expresamente señalada en el presupuesto para tal fin, y</w:t>
      </w:r>
    </w:p>
    <w:p w:rsidR="00673F12" w:rsidRDefault="00673F12">
      <w:pPr>
        <w:pStyle w:val="Estilo"/>
      </w:pPr>
    </w:p>
    <w:p w:rsidR="00673F12" w:rsidRDefault="007D6FCB">
      <w:pPr>
        <w:pStyle w:val="Estilo"/>
      </w:pPr>
      <w:r>
        <w:lastRenderedPageBreak/>
        <w:t>V.- Se apruebe la compra por la mitad más uno de los integrantes del Comité.</w:t>
      </w:r>
    </w:p>
    <w:p w:rsidR="00673F12" w:rsidRDefault="00673F12">
      <w:pPr>
        <w:pStyle w:val="Estilo"/>
      </w:pPr>
    </w:p>
    <w:p w:rsidR="00673F12" w:rsidRDefault="007D6FCB">
      <w:pPr>
        <w:pStyle w:val="Estilo"/>
      </w:pPr>
      <w:r>
        <w:t>(ADICIONADO, P.O. 15 DE MARZO DE 2021)</w:t>
      </w:r>
    </w:p>
    <w:p w:rsidR="00673F12" w:rsidRDefault="007D6FCB">
      <w:pPr>
        <w:pStyle w:val="Estilo"/>
      </w:pPr>
      <w:r>
        <w:t xml:space="preserve">ARTICULO 349 </w:t>
      </w:r>
      <w:proofErr w:type="gramStart"/>
      <w:r>
        <w:t>BIS.-</w:t>
      </w:r>
      <w:proofErr w:type="gramEnd"/>
      <w:r>
        <w:t xml:space="preserve"> Las adquisiciones, arrendamientos y servicios se podrán contratar mediante los siguientes procedimientos:</w:t>
      </w:r>
    </w:p>
    <w:p w:rsidR="00673F12" w:rsidRDefault="00673F12">
      <w:pPr>
        <w:pStyle w:val="Estilo"/>
      </w:pPr>
    </w:p>
    <w:p w:rsidR="00673F12" w:rsidRDefault="007D6FCB">
      <w:pPr>
        <w:pStyle w:val="Estilo"/>
      </w:pPr>
      <w:r>
        <w:t>I.- Licitación pública, cuando la contratación exceda de $1,200,000.00;</w:t>
      </w:r>
    </w:p>
    <w:p w:rsidR="00673F12" w:rsidRDefault="00673F12">
      <w:pPr>
        <w:pStyle w:val="Estilo"/>
      </w:pPr>
    </w:p>
    <w:p w:rsidR="00673F12" w:rsidRDefault="007D6FCB">
      <w:pPr>
        <w:pStyle w:val="Estilo"/>
      </w:pPr>
      <w:r>
        <w:t>II.- Invitación a cuando menos tres personas, cuando la contratación supere los $240,000.00 y sea inferior a la cantidad de $1,200,000.00;</w:t>
      </w:r>
    </w:p>
    <w:p w:rsidR="00673F12" w:rsidRDefault="00673F12">
      <w:pPr>
        <w:pStyle w:val="Estilo"/>
      </w:pPr>
    </w:p>
    <w:p w:rsidR="00673F12" w:rsidRDefault="007D6FCB">
      <w:pPr>
        <w:pStyle w:val="Estilo"/>
      </w:pPr>
      <w:r>
        <w:t>III.- Adjudicación directa por cuadro comparativo cuando la contratación sea inferior a $240,000.00,</w:t>
      </w:r>
    </w:p>
    <w:p w:rsidR="00673F12" w:rsidRDefault="00673F12">
      <w:pPr>
        <w:pStyle w:val="Estilo"/>
      </w:pPr>
    </w:p>
    <w:p w:rsidR="00673F12" w:rsidRDefault="007D6FCB">
      <w:pPr>
        <w:pStyle w:val="Estilo"/>
      </w:pPr>
      <w:r>
        <w:t>IV.- Adjudicación directa prevista en el artículo 62 del reglamento, y</w:t>
      </w:r>
    </w:p>
    <w:p w:rsidR="00673F12" w:rsidRDefault="00673F12">
      <w:pPr>
        <w:pStyle w:val="Estilo"/>
      </w:pPr>
    </w:p>
    <w:p w:rsidR="00673F12" w:rsidRDefault="007D6FCB">
      <w:pPr>
        <w:pStyle w:val="Estilo"/>
      </w:pPr>
      <w:r>
        <w:t>V.- (DEROGADA, P.O. 13 DE JUNIO DE 2022)</w:t>
      </w:r>
    </w:p>
    <w:p w:rsidR="00673F12" w:rsidRDefault="00673F12">
      <w:pPr>
        <w:pStyle w:val="Estilo"/>
      </w:pPr>
    </w:p>
    <w:p w:rsidR="00673F12" w:rsidRDefault="007D6FCB">
      <w:pPr>
        <w:pStyle w:val="Estilo"/>
      </w:pPr>
      <w:r>
        <w:t xml:space="preserve">ARTICULO 349 </w:t>
      </w:r>
      <w:proofErr w:type="gramStart"/>
      <w:r>
        <w:t>TER.-</w:t>
      </w:r>
      <w:proofErr w:type="gramEnd"/>
      <w:r>
        <w:t xml:space="preserve"> (DEROGADO, P.O. 13 DE JUNIO DE 2022)</w:t>
      </w:r>
    </w:p>
    <w:p w:rsidR="00673F12" w:rsidRDefault="00673F12">
      <w:pPr>
        <w:pStyle w:val="Estilo"/>
      </w:pPr>
    </w:p>
    <w:p w:rsidR="00673F12" w:rsidRDefault="007D6FCB">
      <w:pPr>
        <w:pStyle w:val="Estilo"/>
      </w:pPr>
      <w:r>
        <w:t>(ADICIONADO, P.O. 15 DE MARZO DE 2021)</w:t>
      </w:r>
    </w:p>
    <w:p w:rsidR="00673F12" w:rsidRDefault="007D6FCB">
      <w:pPr>
        <w:pStyle w:val="Estilo"/>
      </w:pPr>
      <w:r>
        <w:t xml:space="preserve">ARTICULO 349 </w:t>
      </w:r>
      <w:proofErr w:type="gramStart"/>
      <w:r>
        <w:t>QUÁTER.-</w:t>
      </w:r>
      <w:proofErr w:type="gramEnd"/>
      <w:r>
        <w:t xml:space="preserve"> Las contrataciones de adquisiciones, arrendamientos o prestación de servicios no podrán fraccionarse para simular y evadir los topes establecidos en este Reglamento, considerando que el presupuesto de cada dependencia se ejercerá por cada una de éstas y no de manera consolidada a nivel municipal, salvo los casos en que la Dirección así lo determiné. Los montos máximos establecidos en el presente artículo serán considerados sin el Impuesto al Valor Agregado.</w:t>
      </w:r>
    </w:p>
    <w:p w:rsidR="00673F12" w:rsidRDefault="00673F12">
      <w:pPr>
        <w:pStyle w:val="Estilo"/>
      </w:pPr>
    </w:p>
    <w:p w:rsidR="00673F12" w:rsidRDefault="007D6FCB">
      <w:pPr>
        <w:pStyle w:val="Estilo"/>
      </w:pPr>
      <w:r>
        <w:t>(REFORMADO, P.O. 15 DE MARZO DE 2021)</w:t>
      </w:r>
    </w:p>
    <w:p w:rsidR="00673F12" w:rsidRDefault="007D6FCB">
      <w:pPr>
        <w:pStyle w:val="Estilo"/>
      </w:pPr>
      <w:r>
        <w:t xml:space="preserve">ARTICULO 350.- En los procedimientos de contratación mediante invitación a cuando menos </w:t>
      </w:r>
      <w:proofErr w:type="gramStart"/>
      <w:r>
        <w:t>tres personas se invitará</w:t>
      </w:r>
      <w:proofErr w:type="gramEnd"/>
      <w:r>
        <w:t xml:space="preserve"> a participar a los proveedores inscritos en el Padrón Único de Proveedores cuyas actividades comerciales registradas ante el Servicio de Administración Tributaria estén relacionadas con los bienes o servicios objeto del contrato a celebrarse.</w:t>
      </w:r>
    </w:p>
    <w:p w:rsidR="00673F12" w:rsidRDefault="00673F12">
      <w:pPr>
        <w:pStyle w:val="Estilo"/>
      </w:pPr>
    </w:p>
    <w:p w:rsidR="00673F12" w:rsidRDefault="007D6FCB">
      <w:pPr>
        <w:pStyle w:val="Estilo"/>
      </w:pPr>
      <w:r>
        <w:t>(ADICIONADO, P.O. 15 DE MARZO DE 2021)</w:t>
      </w:r>
    </w:p>
    <w:p w:rsidR="00673F12" w:rsidRDefault="007D6FCB">
      <w:pPr>
        <w:pStyle w:val="Estilo"/>
      </w:pPr>
      <w:r>
        <w:t xml:space="preserve">ARTÍCULO 350 </w:t>
      </w:r>
      <w:proofErr w:type="gramStart"/>
      <w:r>
        <w:t>BIS.-</w:t>
      </w:r>
      <w:proofErr w:type="gramEnd"/>
      <w:r>
        <w:t xml:space="preserve"> Previo al inicio de los procedimientos de contratación previstos en las fracciones I y II del artículo 39 del Reglamento de Adquisiciones, Arrendamientos y Servicios del Municipio, el Departamento de Compras y Servicios Generales, dentro del padrón de proveedores, deberá solicitar las cotizaciones respecto del bien, arrendamiento o servicio objeto de la contratación, a efecto de buscar las mejores condiciones para el Municipio.</w:t>
      </w:r>
    </w:p>
    <w:p w:rsidR="00673F12" w:rsidRDefault="00673F12">
      <w:pPr>
        <w:pStyle w:val="Estilo"/>
      </w:pPr>
    </w:p>
    <w:p w:rsidR="00673F12" w:rsidRDefault="007D6FCB">
      <w:pPr>
        <w:pStyle w:val="Estilo"/>
      </w:pPr>
      <w:r>
        <w:t>(ADICIONADO, P.O. 15 DE MARZO DE 2021)</w:t>
      </w:r>
    </w:p>
    <w:p w:rsidR="00673F12" w:rsidRDefault="007D6FCB">
      <w:pPr>
        <w:pStyle w:val="Estilo"/>
      </w:pPr>
      <w:r>
        <w:lastRenderedPageBreak/>
        <w:t xml:space="preserve">ARTÍCULO 350 </w:t>
      </w:r>
      <w:proofErr w:type="gramStart"/>
      <w:r>
        <w:t>TER.-</w:t>
      </w:r>
      <w:proofErr w:type="gramEnd"/>
      <w:r>
        <w:t xml:space="preserve"> Tratándose de adquisiciones por invitación, para que una cotización pueda ser discutida y en su caso aprobada por el Comité, debe cubrir los siguientes requisitos:</w:t>
      </w:r>
    </w:p>
    <w:p w:rsidR="00673F12" w:rsidRDefault="00673F12">
      <w:pPr>
        <w:pStyle w:val="Estilo"/>
      </w:pPr>
    </w:p>
    <w:p w:rsidR="00673F12" w:rsidRDefault="007D6FCB">
      <w:pPr>
        <w:pStyle w:val="Estilo"/>
      </w:pPr>
      <w:r>
        <w:t>I.- Que no sea una compra efectuada fuera del procedimiento, esto es, que el usuario realice motu proprio y en forma directa la adquisición, y posteriormente solicite ante el Departamento de Compras y Servicios Generales sólo el trámite administrativo para pago;</w:t>
      </w:r>
    </w:p>
    <w:p w:rsidR="00673F12" w:rsidRDefault="00673F12">
      <w:pPr>
        <w:pStyle w:val="Estilo"/>
      </w:pPr>
    </w:p>
    <w:p w:rsidR="00673F12" w:rsidRDefault="007D6FCB">
      <w:pPr>
        <w:pStyle w:val="Estilo"/>
      </w:pPr>
      <w:r>
        <w:t>II.- Que la solicitud de adquisición se formalice a través de una requisición de compras, y que ésta sea registrada exclusivamente ante el Departamento de Compras y Servicios Generales de la Dirección de Finanzas y Administración.</w:t>
      </w:r>
    </w:p>
    <w:p w:rsidR="00673F12" w:rsidRDefault="00673F12">
      <w:pPr>
        <w:pStyle w:val="Estilo"/>
      </w:pPr>
    </w:p>
    <w:p w:rsidR="00673F12" w:rsidRDefault="007D6FCB">
      <w:pPr>
        <w:pStyle w:val="Estilo"/>
      </w:pPr>
      <w:r>
        <w:t>III.- Que sea cotizada por el Departamento de Compras y Servicios Generales de la Dirección de Finanzas y Administración, en apego al sistema de compras establecido y autorizado;</w:t>
      </w:r>
    </w:p>
    <w:p w:rsidR="00673F12" w:rsidRDefault="00673F12">
      <w:pPr>
        <w:pStyle w:val="Estilo"/>
      </w:pPr>
    </w:p>
    <w:p w:rsidR="00673F12" w:rsidRDefault="007D6FCB">
      <w:pPr>
        <w:pStyle w:val="Estilo"/>
      </w:pPr>
      <w:r>
        <w:t>IV.- Que el Departamento de Compras y Servicios Generales entregue la documentación correspondiente al Secretario Técnico del Comité, con anticipación a la sesión en la que se vaya a discutir;</w:t>
      </w:r>
    </w:p>
    <w:p w:rsidR="00673F12" w:rsidRDefault="00673F12">
      <w:pPr>
        <w:pStyle w:val="Estilo"/>
      </w:pPr>
    </w:p>
    <w:p w:rsidR="00673F12" w:rsidRDefault="007D6FCB">
      <w:pPr>
        <w:pStyle w:val="Estilo"/>
      </w:pPr>
      <w:r>
        <w:t>V.- Que el Secretario Técnico del Comité, reciba y entregue al Presidente del Comité, por lo menos tres cotizaciones, salvo el caso en el que no exista en el Municipio igual número de proveedores, o se trate de Artículos con precio controlado, y</w:t>
      </w:r>
    </w:p>
    <w:p w:rsidR="00673F12" w:rsidRDefault="00673F12">
      <w:pPr>
        <w:pStyle w:val="Estilo"/>
      </w:pPr>
    </w:p>
    <w:p w:rsidR="00673F12" w:rsidRDefault="007D6FCB">
      <w:pPr>
        <w:pStyle w:val="Estilo"/>
      </w:pPr>
      <w:r>
        <w:t>VI.- Que las cotizaciones provengan de proveedores inscritos previamente en el Padrón Municipal de Proveedores, a excepción hecha de proveedores únicos o que la compra se requiera de inmediato, o cuando exista ventaja competitiva significativa en el precio y/o servicio. Se podrá seguir el procedimiento de invitación a cuando menos tres personas por excepción cuando se presenten algunos de los siguientes supuestos:</w:t>
      </w:r>
    </w:p>
    <w:p w:rsidR="00673F12" w:rsidRDefault="00673F12">
      <w:pPr>
        <w:pStyle w:val="Estilo"/>
      </w:pPr>
    </w:p>
    <w:p w:rsidR="00673F12" w:rsidRDefault="007D6FCB">
      <w:pPr>
        <w:pStyle w:val="Estilo"/>
      </w:pPr>
      <w:r>
        <w:t>(ADICIONADO, P.O. 15 DE MARZO DE 2021)</w:t>
      </w:r>
    </w:p>
    <w:p w:rsidR="00673F12" w:rsidRDefault="007D6FCB">
      <w:pPr>
        <w:pStyle w:val="Estilo"/>
      </w:pPr>
      <w:r>
        <w:t xml:space="preserve">ARTÍCULO 350 </w:t>
      </w:r>
      <w:proofErr w:type="gramStart"/>
      <w:r>
        <w:t>QUÁTER.-</w:t>
      </w:r>
      <w:proofErr w:type="gramEnd"/>
      <w:r>
        <w:t xml:space="preserve"> Se podrán contratar adquisiciones, arrendamientos o servicios por adjudicación directa, cuando se esté en alguno de los siguientes casos:</w:t>
      </w:r>
    </w:p>
    <w:p w:rsidR="00673F12" w:rsidRDefault="00673F12">
      <w:pPr>
        <w:pStyle w:val="Estilo"/>
      </w:pPr>
    </w:p>
    <w:p w:rsidR="00673F12" w:rsidRDefault="007D6FCB">
      <w:pPr>
        <w:pStyle w:val="Estilo"/>
      </w:pPr>
      <w:r>
        <w:t>I.- Existan razones técnicas, científicas o legales justificadas para la adquisición, arrendamiento de bienes muebles o contratación de servicios de marca determinada o bienes usados;</w:t>
      </w:r>
    </w:p>
    <w:p w:rsidR="00673F12" w:rsidRDefault="00673F12">
      <w:pPr>
        <w:pStyle w:val="Estilo"/>
      </w:pPr>
    </w:p>
    <w:p w:rsidR="00673F12" w:rsidRDefault="007D6FCB">
      <w:pPr>
        <w:pStyle w:val="Estilo"/>
      </w:pPr>
      <w:r>
        <w:t>(REFORMADA, P.O. 27 DE FEBRERO DE 2023)</w:t>
      </w:r>
    </w:p>
    <w:p w:rsidR="00673F12" w:rsidRDefault="007D6FCB">
      <w:pPr>
        <w:pStyle w:val="Estilo"/>
      </w:pPr>
      <w:r>
        <w:t>II.- Se trate de adquisiciones urgentes de bienes perecederos, granos, productos alimenticios, suplementos alimenticios;</w:t>
      </w:r>
    </w:p>
    <w:p w:rsidR="00673F12" w:rsidRDefault="00673F12">
      <w:pPr>
        <w:pStyle w:val="Estilo"/>
      </w:pPr>
    </w:p>
    <w:p w:rsidR="00673F12" w:rsidRDefault="007D6FCB">
      <w:pPr>
        <w:pStyle w:val="Estilo"/>
      </w:pPr>
      <w:r>
        <w:lastRenderedPageBreak/>
        <w:t>III.- Cuando no existan bienes o servicios alternativos o sustitutos técnicamente razonables, o bien, cuando en el mercado sólo exista un posible oferente o el contrato sólo puede celebrarse con una determinada persona por tratarse de obras de arte, titularidad de patentes, derechos de autor u otros derechos exclusivos;</w:t>
      </w:r>
    </w:p>
    <w:p w:rsidR="00673F12" w:rsidRDefault="00673F12">
      <w:pPr>
        <w:pStyle w:val="Estilo"/>
      </w:pPr>
    </w:p>
    <w:p w:rsidR="00673F12" w:rsidRDefault="007D6FCB">
      <w:pPr>
        <w:pStyle w:val="Estilo"/>
      </w:pPr>
      <w:r>
        <w:t>IV.- Cuando se hubiere rescindido un contrato, en cuyo caso se podrá adjudicar al proveedor que haya obtenido el segundo o ulteriores lugares, siempre que la diferencia en precio con respecto a la proposición inicialmente adjudicada no sea superior a un margen del diez por ciento. Tratándose de contrataciones en las que la evaluación se haya realizado mediante puntos y porcentajes, se podrá adjudicar al segundo o ulterior lugar, dentro del referido margen;</w:t>
      </w:r>
    </w:p>
    <w:p w:rsidR="00673F12" w:rsidRDefault="00673F12">
      <w:pPr>
        <w:pStyle w:val="Estilo"/>
      </w:pPr>
    </w:p>
    <w:p w:rsidR="00673F12" w:rsidRDefault="007D6FCB">
      <w:pPr>
        <w:pStyle w:val="Estilo"/>
      </w:pPr>
      <w:r>
        <w:t>V.- Cuando de una situación real, peligre o se altere el orden social, la economía, los servicios públicos, la salubridad, la seguridad o el ambiente de alguna zona del Municipio;</w:t>
      </w:r>
    </w:p>
    <w:p w:rsidR="00673F12" w:rsidRDefault="00673F12">
      <w:pPr>
        <w:pStyle w:val="Estilo"/>
      </w:pPr>
    </w:p>
    <w:p w:rsidR="00673F12" w:rsidRDefault="007D6FCB">
      <w:pPr>
        <w:pStyle w:val="Estilo"/>
      </w:pPr>
      <w:r>
        <w:t>VI.- Cuando existan circunstancias que puedan provocar trastornos graves, pérdidas o costos adicionales importantes, debidamente justificados;</w:t>
      </w:r>
    </w:p>
    <w:p w:rsidR="00673F12" w:rsidRDefault="00673F12">
      <w:pPr>
        <w:pStyle w:val="Estilo"/>
      </w:pPr>
    </w:p>
    <w:p w:rsidR="00673F12" w:rsidRDefault="007D6FCB">
      <w:pPr>
        <w:pStyle w:val="Estilo"/>
      </w:pPr>
      <w:r>
        <w:t>VII.- Cuando derivado de caso fortuito o fuerza mayor, no sea posible obtener bienes o servicios mediante el procedimiento de licitación pública en el tiempo requerido para atender la eventualidad de que se trate, en este supuesto las cantidades o conceptos deberán limitarse a lo estrictamente necesario para afrontarla;</w:t>
      </w:r>
    </w:p>
    <w:p w:rsidR="00673F12" w:rsidRDefault="00673F12">
      <w:pPr>
        <w:pStyle w:val="Estilo"/>
      </w:pPr>
    </w:p>
    <w:p w:rsidR="00673F12" w:rsidRDefault="007D6FCB">
      <w:pPr>
        <w:pStyle w:val="Estilo"/>
      </w:pPr>
      <w:r>
        <w:t>VIII.- Cuando se trate de la adquisición de los bienes o servicios que, por su propia naturaleza, en caso de no contar con ellos, se pueda ver afectado el normal desempeño o funcionamiento de cualquiera de las dependencias de la administración municipal;</w:t>
      </w:r>
    </w:p>
    <w:p w:rsidR="00673F12" w:rsidRDefault="00673F12">
      <w:pPr>
        <w:pStyle w:val="Estilo"/>
      </w:pPr>
    </w:p>
    <w:p w:rsidR="00673F12" w:rsidRDefault="007D6FCB">
      <w:pPr>
        <w:pStyle w:val="Estilo"/>
      </w:pPr>
      <w:r>
        <w:t xml:space="preserve">IX.- Cuando se haya declarado desierta una licitación pública, siempre que se mantengan los requisitos establecidos en las bases de la licitación cuyo incumplimiento haya sido considerado como causa de </w:t>
      </w:r>
      <w:proofErr w:type="spellStart"/>
      <w:r>
        <w:t>desechamiento</w:t>
      </w:r>
      <w:proofErr w:type="spellEnd"/>
      <w:r>
        <w:t xml:space="preserve"> por afectar directamente la solvencia de las proposiciones;</w:t>
      </w:r>
    </w:p>
    <w:p w:rsidR="00673F12" w:rsidRDefault="00673F12">
      <w:pPr>
        <w:pStyle w:val="Estilo"/>
      </w:pPr>
    </w:p>
    <w:p w:rsidR="00673F12" w:rsidRDefault="007D6FCB">
      <w:pPr>
        <w:pStyle w:val="Estilo"/>
      </w:pPr>
      <w:r>
        <w:t>X.- Cuando se trate de servicios de consultoría, asesorías, estudios e investigaciones cuya difusión pudiera afectar el interés público o comprometer información de naturaleza confidencial para los sujetos de la Ley según corresponda, o información confidencial y/o reservada en términos de la Ley de Transparencia y Acceso a la Información Pública para el Estado de Aguascalientes;</w:t>
      </w:r>
    </w:p>
    <w:p w:rsidR="00673F12" w:rsidRDefault="00673F12">
      <w:pPr>
        <w:pStyle w:val="Estilo"/>
      </w:pPr>
    </w:p>
    <w:p w:rsidR="00673F12" w:rsidRDefault="007D6FCB">
      <w:pPr>
        <w:pStyle w:val="Estilo"/>
      </w:pPr>
      <w:r>
        <w:t>XI.- Se trate de adquisiciones, arrendamientos o servicios cuya contratación se realice con campesinos o grupos urbanos marginados siempre que las Unidades Ejecutoras de Gasto, contraten directamente con los mismos o con las personas morales constituidas por ellos;</w:t>
      </w:r>
    </w:p>
    <w:p w:rsidR="00673F12" w:rsidRDefault="00673F12">
      <w:pPr>
        <w:pStyle w:val="Estilo"/>
      </w:pPr>
    </w:p>
    <w:p w:rsidR="00673F12" w:rsidRDefault="007D6FCB">
      <w:pPr>
        <w:pStyle w:val="Estilo"/>
      </w:pPr>
      <w:r>
        <w:lastRenderedPageBreak/>
        <w:t>XII.- Se trate de servicios de mantenimiento, conservación, restauración y reparación de bienes en los que no sea posible precisar su alcance, establecer el catálogo de conceptos y demás bienes necesarios para tal efecto; así como las cantidades de trabajo o determinar las especificaciones correspondientes;</w:t>
      </w:r>
    </w:p>
    <w:p w:rsidR="00673F12" w:rsidRDefault="00673F12">
      <w:pPr>
        <w:pStyle w:val="Estilo"/>
      </w:pPr>
    </w:p>
    <w:p w:rsidR="00673F12" w:rsidRDefault="007D6FCB">
      <w:pPr>
        <w:pStyle w:val="Estilo"/>
      </w:pPr>
      <w:r>
        <w:t>XIII.- El objeto del contrato sea el diseño y fabricación de un bien que sirva como prototipo para efectuar las pruebas que demuestren su funcionamiento. En estos casos las Unidades Ejecutorias de Gasto deberán pactar que los derechos sobre el diseño, uso o cualquier otro derecho exclusivo, se constituyan a favor del Municipio. De ser satisfactorias las pruebas, se formalizará el contrato para la producción de mayor número de bienes necesarios para cubrir las necesidades de la entidad, sin exceder del período de la administración;</w:t>
      </w:r>
    </w:p>
    <w:p w:rsidR="00673F12" w:rsidRDefault="00673F12">
      <w:pPr>
        <w:pStyle w:val="Estilo"/>
      </w:pPr>
    </w:p>
    <w:p w:rsidR="00673F12" w:rsidRDefault="007D6FCB">
      <w:pPr>
        <w:pStyle w:val="Estilo"/>
      </w:pPr>
      <w:r>
        <w:t>XIV.- Cuando se trate de adquisiciones que resulten de la elección de la opción terminal correspondiente en los contratos de arrendamiento financiero.</w:t>
      </w:r>
    </w:p>
    <w:p w:rsidR="00673F12" w:rsidRDefault="00673F12">
      <w:pPr>
        <w:pStyle w:val="Estilo"/>
      </w:pPr>
    </w:p>
    <w:p w:rsidR="00673F12" w:rsidRDefault="007D6FCB">
      <w:pPr>
        <w:pStyle w:val="Estilo"/>
      </w:pPr>
      <w:r>
        <w:t xml:space="preserve">XV.- Cuando se trate de bienes o servicios adjudicados mediante licitación pública siempre que se tenga contrato vigente celebrado con el proveedor y acepte otorgar los mismos bienes o servicios en iguales condiciones en cuanto a características y calidad de los bienes o servicios. En este caso el precio unitario no podrá ser superior al cinco por ciento del precio unitario asentado en el contrato previamente celebrado y la fecha de la nueva cotización. La </w:t>
      </w:r>
      <w:proofErr w:type="spellStart"/>
      <w:r>
        <w:t>dictaminación</w:t>
      </w:r>
      <w:proofErr w:type="spellEnd"/>
      <w:r>
        <w:t xml:space="preserve"> de la procedencia de la contratación y de que ésta se ubica en el supuesto contenido en la fracción VII, podrá hacerse de manera directa por la Dirección a través del Departamento de Compras y Servicios Generales.</w:t>
      </w:r>
    </w:p>
    <w:p w:rsidR="00673F12" w:rsidRDefault="00673F12">
      <w:pPr>
        <w:pStyle w:val="Estilo"/>
      </w:pPr>
    </w:p>
    <w:p w:rsidR="00673F12" w:rsidRDefault="007D6FCB">
      <w:pPr>
        <w:pStyle w:val="Estilo"/>
      </w:pPr>
      <w:r>
        <w:t>XVI.- Se acepte la adquisición de bienes o prestación de servicios a título de dación en pago, en los términos de las disposiciones legales aplicables.</w:t>
      </w:r>
    </w:p>
    <w:p w:rsidR="00673F12" w:rsidRDefault="00673F12">
      <w:pPr>
        <w:pStyle w:val="Estilo"/>
      </w:pPr>
    </w:p>
    <w:p w:rsidR="00673F12" w:rsidRDefault="007D6FCB">
      <w:pPr>
        <w:pStyle w:val="Estilo"/>
      </w:pPr>
      <w:r>
        <w:t>(ADICIONADO, P.O. 15 DE MARZO DE 2021)</w:t>
      </w:r>
    </w:p>
    <w:p w:rsidR="00673F12" w:rsidRDefault="007D6FCB">
      <w:pPr>
        <w:pStyle w:val="Estilo"/>
      </w:pPr>
      <w:r>
        <w:t xml:space="preserve">ARTÍCULO 350 </w:t>
      </w:r>
      <w:proofErr w:type="gramStart"/>
      <w:r>
        <w:t>QUINQUIES.-</w:t>
      </w:r>
      <w:proofErr w:type="gramEnd"/>
      <w:r>
        <w:t xml:space="preserve"> El dictamen de la procedencia de la contratación y de que ésta se ubica en alguno de los supuestos antes citados, corresponderá a la Dirección cuando el monto de la adjudicación no superé la cantidad de doscientos cuarenta mil pesos, en caso de que exceda dicha cantidad, será competencia del Comité de Adquisiciones.</w:t>
      </w:r>
    </w:p>
    <w:p w:rsidR="00673F12" w:rsidRDefault="00673F12">
      <w:pPr>
        <w:pStyle w:val="Estilo"/>
      </w:pPr>
    </w:p>
    <w:p w:rsidR="00673F12" w:rsidRDefault="007D6FCB">
      <w:pPr>
        <w:pStyle w:val="Estilo"/>
      </w:pPr>
      <w:r>
        <w:t>(REFORMADO [N. DE E. REPUBLICADO], P.O. 15 DE MARZO DE 2021)</w:t>
      </w:r>
    </w:p>
    <w:p w:rsidR="00673F12" w:rsidRDefault="007D6FCB">
      <w:pPr>
        <w:pStyle w:val="Estilo"/>
      </w:pPr>
      <w:r>
        <w:t>ARTICULO 351.- La selección de proveedores se hará tomando en cuenta los siguientes factores:</w:t>
      </w:r>
    </w:p>
    <w:p w:rsidR="00673F12" w:rsidRDefault="00673F12">
      <w:pPr>
        <w:pStyle w:val="Estilo"/>
      </w:pPr>
    </w:p>
    <w:p w:rsidR="00673F12" w:rsidRDefault="007D6FCB">
      <w:pPr>
        <w:pStyle w:val="Estilo"/>
      </w:pPr>
      <w:r>
        <w:t>I.- El costo beneficio del bien y/o servicio;</w:t>
      </w:r>
    </w:p>
    <w:p w:rsidR="00673F12" w:rsidRDefault="00673F12">
      <w:pPr>
        <w:pStyle w:val="Estilo"/>
      </w:pPr>
    </w:p>
    <w:p w:rsidR="00673F12" w:rsidRDefault="007D6FCB">
      <w:pPr>
        <w:pStyle w:val="Estilo"/>
      </w:pPr>
      <w:r>
        <w:t>II.- Su calidad;</w:t>
      </w:r>
    </w:p>
    <w:p w:rsidR="00673F12" w:rsidRDefault="00673F12">
      <w:pPr>
        <w:pStyle w:val="Estilo"/>
      </w:pPr>
    </w:p>
    <w:p w:rsidR="00673F12" w:rsidRDefault="007D6FCB">
      <w:pPr>
        <w:pStyle w:val="Estilo"/>
      </w:pPr>
      <w:r>
        <w:t>III.- La existencia del bien;</w:t>
      </w:r>
    </w:p>
    <w:p w:rsidR="00673F12" w:rsidRDefault="00673F12">
      <w:pPr>
        <w:pStyle w:val="Estilo"/>
      </w:pPr>
    </w:p>
    <w:p w:rsidR="00673F12" w:rsidRDefault="007D6FCB">
      <w:pPr>
        <w:pStyle w:val="Estilo"/>
      </w:pPr>
      <w:r>
        <w:lastRenderedPageBreak/>
        <w:t>IV.- El servicio que ofrece el proveedor;</w:t>
      </w:r>
    </w:p>
    <w:p w:rsidR="00673F12" w:rsidRDefault="00673F12">
      <w:pPr>
        <w:pStyle w:val="Estilo"/>
      </w:pPr>
    </w:p>
    <w:p w:rsidR="00673F12" w:rsidRDefault="007D6FCB">
      <w:pPr>
        <w:pStyle w:val="Estilo"/>
      </w:pPr>
      <w:r>
        <w:t>V.- Las condiciones de pago;</w:t>
      </w:r>
    </w:p>
    <w:p w:rsidR="00673F12" w:rsidRDefault="00673F12">
      <w:pPr>
        <w:pStyle w:val="Estilo"/>
      </w:pPr>
    </w:p>
    <w:p w:rsidR="00673F12" w:rsidRDefault="007D6FCB">
      <w:pPr>
        <w:pStyle w:val="Estilo"/>
      </w:pPr>
      <w:r>
        <w:t>VI.- La garantía que ofrece;</w:t>
      </w:r>
    </w:p>
    <w:p w:rsidR="00673F12" w:rsidRDefault="00673F12">
      <w:pPr>
        <w:pStyle w:val="Estilo"/>
      </w:pPr>
    </w:p>
    <w:p w:rsidR="00673F12" w:rsidRDefault="007D6FCB">
      <w:pPr>
        <w:pStyle w:val="Estilo"/>
      </w:pPr>
      <w:r>
        <w:t>VII.- El tiempo y condiciones de entrega; y</w:t>
      </w:r>
    </w:p>
    <w:p w:rsidR="00673F12" w:rsidRDefault="00673F12">
      <w:pPr>
        <w:pStyle w:val="Estilo"/>
      </w:pPr>
    </w:p>
    <w:p w:rsidR="00673F12" w:rsidRDefault="007D6FCB">
      <w:pPr>
        <w:pStyle w:val="Estilo"/>
      </w:pPr>
      <w:r>
        <w:t>VIII.- Disponibilidad de refacciones, para el caso de adquisición de equipo.</w:t>
      </w:r>
    </w:p>
    <w:p w:rsidR="00673F12" w:rsidRDefault="00673F12">
      <w:pPr>
        <w:pStyle w:val="Estilo"/>
      </w:pPr>
    </w:p>
    <w:p w:rsidR="00673F12" w:rsidRDefault="007D6FCB">
      <w:pPr>
        <w:pStyle w:val="Estilo"/>
      </w:pPr>
      <w:r>
        <w:t>(REFORMADO, P.O. 15 DE MARZO DE 2021)</w:t>
      </w:r>
    </w:p>
    <w:p w:rsidR="00673F12" w:rsidRDefault="007D6FCB">
      <w:pPr>
        <w:pStyle w:val="Estilo"/>
      </w:pPr>
      <w:r>
        <w:t>ARTICULO 352.- Será requisito indispensable para la selección del proveedor, que éste se encuentre previamente inscrito en el Padrón Municipal de Proveedores.</w:t>
      </w:r>
    </w:p>
    <w:p w:rsidR="00673F12" w:rsidRDefault="00673F12">
      <w:pPr>
        <w:pStyle w:val="Estilo"/>
      </w:pPr>
    </w:p>
    <w:p w:rsidR="00673F12" w:rsidRDefault="007D6FCB">
      <w:pPr>
        <w:pStyle w:val="Estilo"/>
      </w:pPr>
      <w:r>
        <w:t>Tratándose del procedimiento de Adjudicación Directa no será necesario que el proveedor se encuentre registrado en el Padrón de Proveedores, sin embargo, su actividad comercial registrada ante el Servicio de Administración Tributaria deberá estar relacionada con los bienes o servicios objeto del contrato a celebrarse.</w:t>
      </w:r>
    </w:p>
    <w:p w:rsidR="00673F12" w:rsidRDefault="00673F12">
      <w:pPr>
        <w:pStyle w:val="Estilo"/>
      </w:pPr>
    </w:p>
    <w:p w:rsidR="00673F12" w:rsidRDefault="007D6FCB">
      <w:pPr>
        <w:pStyle w:val="Estilo"/>
      </w:pPr>
      <w:r>
        <w:t>(ADICIONADO, P.O. 15 DE MARZO DE 2021)</w:t>
      </w:r>
    </w:p>
    <w:p w:rsidR="00673F12" w:rsidRDefault="007D6FCB">
      <w:pPr>
        <w:pStyle w:val="Estilo"/>
      </w:pPr>
      <w:r>
        <w:t xml:space="preserve">ARTÍCULO 352 </w:t>
      </w:r>
      <w:proofErr w:type="gramStart"/>
      <w:r>
        <w:t>BIS.-</w:t>
      </w:r>
      <w:proofErr w:type="gramEnd"/>
      <w:r>
        <w:t xml:space="preserve"> Para su inscripción en el Padrón los interesados deberán cumplir con los siguientes requisitos:</w:t>
      </w:r>
    </w:p>
    <w:p w:rsidR="00673F12" w:rsidRDefault="00673F12">
      <w:pPr>
        <w:pStyle w:val="Estilo"/>
      </w:pPr>
    </w:p>
    <w:p w:rsidR="00673F12" w:rsidRDefault="007D6FCB">
      <w:pPr>
        <w:pStyle w:val="Estilo"/>
      </w:pPr>
      <w:r>
        <w:t>A) Personas físicas:</w:t>
      </w:r>
    </w:p>
    <w:p w:rsidR="00673F12" w:rsidRDefault="00673F12">
      <w:pPr>
        <w:pStyle w:val="Estilo"/>
      </w:pPr>
    </w:p>
    <w:p w:rsidR="00673F12" w:rsidRDefault="007D6FCB">
      <w:pPr>
        <w:pStyle w:val="Estilo"/>
      </w:pPr>
      <w:r>
        <w:t>I.- Solicitud en el formato aprobado por la Dirección de Finanzas y Administración debidamente llenado y firmado;</w:t>
      </w:r>
    </w:p>
    <w:p w:rsidR="00673F12" w:rsidRDefault="00673F12">
      <w:pPr>
        <w:pStyle w:val="Estilo"/>
      </w:pPr>
    </w:p>
    <w:p w:rsidR="00673F12" w:rsidRDefault="007D6FCB">
      <w:pPr>
        <w:pStyle w:val="Estilo"/>
      </w:pPr>
      <w:r>
        <w:t>II.- Copia del documento oficial que acredite nacionalidad e identificación vigente;</w:t>
      </w:r>
    </w:p>
    <w:p w:rsidR="00673F12" w:rsidRDefault="00673F12">
      <w:pPr>
        <w:pStyle w:val="Estilo"/>
      </w:pPr>
    </w:p>
    <w:p w:rsidR="00673F12" w:rsidRDefault="007D6FCB">
      <w:pPr>
        <w:pStyle w:val="Estilo"/>
      </w:pPr>
      <w:r>
        <w:t>III.- Instrumento público con el que acredite la personalidad y copia de identificación oficial vigente, en caso de ser representante legal;</w:t>
      </w:r>
    </w:p>
    <w:p w:rsidR="00673F12" w:rsidRDefault="00673F12">
      <w:pPr>
        <w:pStyle w:val="Estilo"/>
      </w:pPr>
    </w:p>
    <w:p w:rsidR="00673F12" w:rsidRDefault="007D6FCB">
      <w:pPr>
        <w:pStyle w:val="Estilo"/>
      </w:pPr>
      <w:r>
        <w:t>IV.- Constancia de situación fiscal reciente;</w:t>
      </w:r>
    </w:p>
    <w:p w:rsidR="00673F12" w:rsidRDefault="00673F12">
      <w:pPr>
        <w:pStyle w:val="Estilo"/>
      </w:pPr>
    </w:p>
    <w:p w:rsidR="00673F12" w:rsidRDefault="007D6FCB">
      <w:pPr>
        <w:pStyle w:val="Estilo"/>
      </w:pPr>
      <w:r>
        <w:t>V.- Opinión de cumplimiento Positiva de obligaciones fiscales ante el SAT y ante el IMSS recientes;</w:t>
      </w:r>
    </w:p>
    <w:p w:rsidR="00673F12" w:rsidRDefault="00673F12">
      <w:pPr>
        <w:pStyle w:val="Estilo"/>
      </w:pPr>
    </w:p>
    <w:p w:rsidR="00673F12" w:rsidRDefault="007D6FCB">
      <w:pPr>
        <w:pStyle w:val="Estilo"/>
      </w:pPr>
      <w:r>
        <w:t>VI.- Comprobante de domicilio fiscal;</w:t>
      </w:r>
    </w:p>
    <w:p w:rsidR="00673F12" w:rsidRDefault="00673F12">
      <w:pPr>
        <w:pStyle w:val="Estilo"/>
      </w:pPr>
    </w:p>
    <w:p w:rsidR="00673F12" w:rsidRDefault="007D6FCB">
      <w:pPr>
        <w:pStyle w:val="Estilo"/>
      </w:pPr>
      <w:r>
        <w:t>VII.- Relación de productos y servicios de acuerdo a su constancia de situación fiscal. (Catálogo de productos);</w:t>
      </w:r>
    </w:p>
    <w:p w:rsidR="00673F12" w:rsidRDefault="00673F12">
      <w:pPr>
        <w:pStyle w:val="Estilo"/>
      </w:pPr>
    </w:p>
    <w:p w:rsidR="00673F12" w:rsidRDefault="007D6FCB">
      <w:pPr>
        <w:pStyle w:val="Estilo"/>
      </w:pPr>
      <w:r>
        <w:t>VIII.- Copia de factura CFDI, (a nombre de Municipio de Pabellón de Arteaga, con valor de un peso, conforme lo establecen los artículos 29 y 29 A del Código Fiscal de la Federación), y</w:t>
      </w:r>
    </w:p>
    <w:p w:rsidR="00673F12" w:rsidRDefault="00673F12">
      <w:pPr>
        <w:pStyle w:val="Estilo"/>
      </w:pPr>
    </w:p>
    <w:p w:rsidR="00673F12" w:rsidRDefault="007D6FCB">
      <w:pPr>
        <w:pStyle w:val="Estilo"/>
      </w:pPr>
      <w:r>
        <w:t xml:space="preserve">IX.- Escrito de manifestación bajo protesta de decir verdad, de no desempeñar empleo, cargo o comisión en el servicio público o, en su caso, </w:t>
      </w:r>
      <w:proofErr w:type="gramStart"/>
      <w:r>
        <w:t>que</w:t>
      </w:r>
      <w:proofErr w:type="gramEnd"/>
      <w:r>
        <w:t xml:space="preserve"> a pesar de desempeñarlo, con la formalización del contrato correspondiente no se actualiza un Conflicto de Interés.</w:t>
      </w:r>
    </w:p>
    <w:p w:rsidR="00673F12" w:rsidRDefault="00673F12">
      <w:pPr>
        <w:pStyle w:val="Estilo"/>
      </w:pPr>
    </w:p>
    <w:p w:rsidR="00673F12" w:rsidRDefault="007D6FCB">
      <w:pPr>
        <w:pStyle w:val="Estilo"/>
      </w:pPr>
      <w:r>
        <w:t>B) Personas Morales:</w:t>
      </w:r>
    </w:p>
    <w:p w:rsidR="00673F12" w:rsidRDefault="00673F12">
      <w:pPr>
        <w:pStyle w:val="Estilo"/>
      </w:pPr>
    </w:p>
    <w:p w:rsidR="00673F12" w:rsidRDefault="007D6FCB">
      <w:pPr>
        <w:pStyle w:val="Estilo"/>
      </w:pPr>
      <w:r>
        <w:t>I.- Solicitud en el formato aprobado por la Dirección de Finanzas y Administración debidamente llenado y firmado;</w:t>
      </w:r>
    </w:p>
    <w:p w:rsidR="00673F12" w:rsidRDefault="00673F12">
      <w:pPr>
        <w:pStyle w:val="Estilo"/>
      </w:pPr>
    </w:p>
    <w:p w:rsidR="00673F12" w:rsidRDefault="007D6FCB">
      <w:pPr>
        <w:pStyle w:val="Estilo"/>
      </w:pPr>
      <w:r>
        <w:t>II.- Original o copia certificada y copia simple para su cotejo del acta constitutiva debidamente inscrita en el Registro Público de la Propiedad y de Comercio, así como acreditar con el instrumento público respectivo vigente de la personalidad de su representante legal;</w:t>
      </w:r>
    </w:p>
    <w:p w:rsidR="00673F12" w:rsidRDefault="00673F12">
      <w:pPr>
        <w:pStyle w:val="Estilo"/>
      </w:pPr>
    </w:p>
    <w:p w:rsidR="00673F12" w:rsidRDefault="007D6FCB">
      <w:pPr>
        <w:pStyle w:val="Estilo"/>
      </w:pPr>
      <w:r>
        <w:t>III.- Poder del Representante Legal en original y copia simple para su cotejo;</w:t>
      </w:r>
    </w:p>
    <w:p w:rsidR="00673F12" w:rsidRDefault="00673F12">
      <w:pPr>
        <w:pStyle w:val="Estilo"/>
      </w:pPr>
    </w:p>
    <w:p w:rsidR="00673F12" w:rsidRDefault="007D6FCB">
      <w:pPr>
        <w:pStyle w:val="Estilo"/>
      </w:pPr>
      <w:r>
        <w:t>IV.- Carta de protesta de decir verdad en hoja membretada firmada por el Representante Legal que contenga lo siguiente: Manifestar que entrego copia de las escrituras públicas donde conste el acta constitutiva y las escrituras públicas donde fueron otorgadas las facultades como representa legal, protesta de decir verdad, que no está sujeto a un procedimiento de concurso mercantil o quiebra, liquidación escisión o fusión o cualquier otro procedimiento de disolución de la sociedad y que no ha sufrido modificaciones o reformas a la constitutiva de la sociedad en cuanto a su objeto social;</w:t>
      </w:r>
    </w:p>
    <w:p w:rsidR="00673F12" w:rsidRDefault="00673F12">
      <w:pPr>
        <w:pStyle w:val="Estilo"/>
      </w:pPr>
    </w:p>
    <w:p w:rsidR="00673F12" w:rsidRDefault="007D6FCB">
      <w:pPr>
        <w:pStyle w:val="Estilo"/>
      </w:pPr>
      <w:r>
        <w:t>V.- Domicilio legal en el estado en caso de proveedores foráneos, y</w:t>
      </w:r>
    </w:p>
    <w:p w:rsidR="00673F12" w:rsidRDefault="00673F12">
      <w:pPr>
        <w:pStyle w:val="Estilo"/>
      </w:pPr>
    </w:p>
    <w:p w:rsidR="00673F12" w:rsidRDefault="007D6FCB">
      <w:pPr>
        <w:pStyle w:val="Estilo"/>
      </w:pPr>
      <w:r>
        <w:t xml:space="preserve">VI.- Manifestación bajo protesta de decir verdad de que los socios o accionistas que ejerzan control sobre la sociedad, no desempeñar empleo, cargo o comisión en el servicio público o, en su caso, </w:t>
      </w:r>
      <w:proofErr w:type="gramStart"/>
      <w:r>
        <w:t>que</w:t>
      </w:r>
      <w:proofErr w:type="gramEnd"/>
      <w:r>
        <w:t xml:space="preserve"> a pesar de desempeñarlo, con la formalización del contrato correspondiente no se actualiza un Conflicto de Interés.</w:t>
      </w:r>
    </w:p>
    <w:p w:rsidR="00673F12" w:rsidRDefault="00673F12">
      <w:pPr>
        <w:pStyle w:val="Estilo"/>
      </w:pPr>
    </w:p>
    <w:p w:rsidR="00673F12" w:rsidRDefault="007D6FCB">
      <w:pPr>
        <w:pStyle w:val="Estilo"/>
      </w:pPr>
      <w:r>
        <w:t>No se le dará de alta como Proveedor del si la información y documentos requeridos no están completos y vigentes a la fecha de su recepción.</w:t>
      </w:r>
    </w:p>
    <w:p w:rsidR="00673F12" w:rsidRDefault="00673F12">
      <w:pPr>
        <w:pStyle w:val="Estilo"/>
      </w:pPr>
    </w:p>
    <w:p w:rsidR="00673F12" w:rsidRDefault="007D6FCB">
      <w:pPr>
        <w:pStyle w:val="Estilo"/>
      </w:pPr>
      <w:r>
        <w:t>Las personas morales y/o físicas que pretendan arrendar inmuebles, además de lo anterior señalado deberán anexar la escritura pública del inmueble en original y copia simple para su cotejo.</w:t>
      </w:r>
    </w:p>
    <w:p w:rsidR="00673F12" w:rsidRDefault="00673F12">
      <w:pPr>
        <w:pStyle w:val="Estilo"/>
      </w:pPr>
    </w:p>
    <w:p w:rsidR="00673F12" w:rsidRDefault="007D6FCB">
      <w:pPr>
        <w:pStyle w:val="Estilo"/>
      </w:pPr>
      <w:r>
        <w:t>(REFORMADO, P.O. 15 DE MARZO DE 2021)</w:t>
      </w:r>
    </w:p>
    <w:p w:rsidR="00673F12" w:rsidRDefault="007D6FCB">
      <w:pPr>
        <w:pStyle w:val="Estilo"/>
      </w:pPr>
      <w:r>
        <w:t xml:space="preserve">ARTICULO 353.- La Dirección, resolverá sobre la inscripción o modificación en el Padrón, siempre y cuando el Proveedor entregue en el Departamento de Compras y Servicios Generales el formato de registro debidamente llenado y toda la documentación completa y correcta que se requiere integrar en su expediente, en </w:t>
      </w:r>
      <w:r>
        <w:lastRenderedPageBreak/>
        <w:t>caso contrario se le tendrá por no presentada y no podrá emitirse su constancia de registro en tanto no cumpla con lo requerido.</w:t>
      </w:r>
    </w:p>
    <w:p w:rsidR="00673F12" w:rsidRDefault="00673F12">
      <w:pPr>
        <w:pStyle w:val="Estilo"/>
      </w:pPr>
    </w:p>
    <w:p w:rsidR="00673F12" w:rsidRDefault="007D6FCB">
      <w:pPr>
        <w:pStyle w:val="Estilo"/>
      </w:pPr>
      <w:r>
        <w:t>En caso de negativa, ésta se comunicará por escrito fundando y motivando las razones de la misma.</w:t>
      </w:r>
    </w:p>
    <w:p w:rsidR="00673F12" w:rsidRDefault="00673F12">
      <w:pPr>
        <w:pStyle w:val="Estilo"/>
      </w:pPr>
    </w:p>
    <w:p w:rsidR="00673F12" w:rsidRDefault="007D6FCB">
      <w:pPr>
        <w:pStyle w:val="Estilo"/>
      </w:pPr>
      <w:r>
        <w:t>Asimismo, se procederá a la cancelación del registro al proveedor que solicite la declaración de quiebra, concurso o suspensión de pagos o al que no cumpla con los términos y condiciones de un pedido o contrato.</w:t>
      </w:r>
    </w:p>
    <w:p w:rsidR="00673F12" w:rsidRDefault="00673F12">
      <w:pPr>
        <w:pStyle w:val="Estilo"/>
      </w:pPr>
    </w:p>
    <w:p w:rsidR="00673F12" w:rsidRDefault="007D6FCB">
      <w:pPr>
        <w:pStyle w:val="Estilo"/>
      </w:pPr>
      <w:r>
        <w:t>(REFORMADO [N. DE E. REPUBLICADO], P.O. 15 DE MARZO DE 2021)</w:t>
      </w:r>
    </w:p>
    <w:p w:rsidR="00673F12" w:rsidRDefault="007D6FCB">
      <w:pPr>
        <w:pStyle w:val="Estilo"/>
      </w:pPr>
      <w:r>
        <w:t>ARTICULO 354.- Se preferirá como proveedor de bienes y servicios, en igualdad de circunstancias en el orden señalado, a:</w:t>
      </w:r>
    </w:p>
    <w:p w:rsidR="00673F12" w:rsidRDefault="00673F12">
      <w:pPr>
        <w:pStyle w:val="Estilo"/>
      </w:pPr>
    </w:p>
    <w:p w:rsidR="00673F12" w:rsidRDefault="007D6FCB">
      <w:pPr>
        <w:pStyle w:val="Estilo"/>
      </w:pPr>
      <w:r>
        <w:t xml:space="preserve">I.- Los </w:t>
      </w:r>
      <w:proofErr w:type="spellStart"/>
      <w:r>
        <w:t>pabellonenses</w:t>
      </w:r>
      <w:proofErr w:type="spellEnd"/>
      <w:r>
        <w:t xml:space="preserve"> y vecinos del Municipio;</w:t>
      </w:r>
    </w:p>
    <w:p w:rsidR="00673F12" w:rsidRDefault="00673F12">
      <w:pPr>
        <w:pStyle w:val="Estilo"/>
      </w:pPr>
    </w:p>
    <w:p w:rsidR="00673F12" w:rsidRDefault="007D6FCB">
      <w:pPr>
        <w:pStyle w:val="Estilo"/>
      </w:pPr>
      <w:r>
        <w:t>II.- Los que producen los bienes en el propio municipio;</w:t>
      </w:r>
    </w:p>
    <w:p w:rsidR="00673F12" w:rsidRDefault="00673F12">
      <w:pPr>
        <w:pStyle w:val="Estilo"/>
      </w:pPr>
    </w:p>
    <w:p w:rsidR="00673F12" w:rsidRDefault="007D6FCB">
      <w:pPr>
        <w:pStyle w:val="Estilo"/>
      </w:pPr>
      <w:r>
        <w:t>III.- Los campesinos y ejidatarios; y</w:t>
      </w:r>
    </w:p>
    <w:p w:rsidR="00673F12" w:rsidRDefault="00673F12">
      <w:pPr>
        <w:pStyle w:val="Estilo"/>
      </w:pPr>
    </w:p>
    <w:p w:rsidR="00673F12" w:rsidRDefault="007D6FCB">
      <w:pPr>
        <w:pStyle w:val="Estilo"/>
      </w:pPr>
      <w:r>
        <w:t>IV.- Las Sociedades Cooperativas.</w:t>
      </w:r>
    </w:p>
    <w:p w:rsidR="00673F12" w:rsidRDefault="00673F12">
      <w:pPr>
        <w:pStyle w:val="Estilo"/>
      </w:pPr>
    </w:p>
    <w:p w:rsidR="00673F12" w:rsidRDefault="007D6FCB">
      <w:pPr>
        <w:pStyle w:val="Estilo"/>
      </w:pPr>
      <w:r>
        <w:t>(REFORMADO [N. DE E. REPUBLICADO], P.O. 15 DE MARZO DE 2021)</w:t>
      </w:r>
    </w:p>
    <w:p w:rsidR="00673F12" w:rsidRDefault="007D6FCB">
      <w:pPr>
        <w:pStyle w:val="Estilo"/>
      </w:pPr>
      <w:r>
        <w:t>ARTICULO 355.- Las decisiones del Comité de Adquisiciones, tienen el carácter de definitivas y sobre ellas no procede recurso alguno.</w:t>
      </w:r>
    </w:p>
    <w:p w:rsidR="00673F12" w:rsidRDefault="00673F12">
      <w:pPr>
        <w:pStyle w:val="Estilo"/>
      </w:pPr>
    </w:p>
    <w:p w:rsidR="00673F12" w:rsidRDefault="007D6FCB">
      <w:pPr>
        <w:pStyle w:val="Estilo"/>
      </w:pPr>
      <w:r>
        <w:t>(REFORMADO, P.O. 15 DE MARZO DE 2021)</w:t>
      </w:r>
    </w:p>
    <w:p w:rsidR="00673F12" w:rsidRDefault="007D6FCB">
      <w:pPr>
        <w:pStyle w:val="Estilo"/>
      </w:pPr>
      <w:r>
        <w:t xml:space="preserve">ARTICULO 356.- Todas las adquisiciones se </w:t>
      </w:r>
      <w:proofErr w:type="gramStart"/>
      <w:r>
        <w:t>sujetaran</w:t>
      </w:r>
      <w:proofErr w:type="gramEnd"/>
      <w:r>
        <w:t xml:space="preserve"> a lo dispuesto en el Reglamento de Adquisiciones de Bienes, Arrendamientos y Servicios del Municipio de Pabellón de Arteaga, el presente capítulo y de manera supletoria a la Ley de Adquisiciones, Arrendamiento y Servicios del Estado de Aguascalientes.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Del Archivo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357.- El presente capítulo tiene como finalidad normar el desplazamiento, conservación y clasificación de los documentos generados por la administración pública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358.- El Archivo General Municipal de Pabellón de Arteaga, es la dependencia encargada de resguardar y difundir el acervo histórico existente en la </w:t>
      </w:r>
      <w:r>
        <w:lastRenderedPageBreak/>
        <w:t>Presidencia Municipal, así como rescatar y recopilar aquellos documentos que deban permanecer archivados. Es la entidad central de consulta del H. Ayuntamiento en el manejo de archivos administrativo e histórico de la administración municipal para lograr una mejor coordinación, eficiencia y uniformidad normativa en esta materia, dependerá de la Secretaría del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359.- El Archivo General Municipal tendrá por objeto:</w:t>
      </w:r>
    </w:p>
    <w:p w:rsidR="00673F12" w:rsidRDefault="00673F12">
      <w:pPr>
        <w:pStyle w:val="Estilo"/>
      </w:pPr>
    </w:p>
    <w:p w:rsidR="00673F12" w:rsidRDefault="007D6FCB">
      <w:pPr>
        <w:pStyle w:val="Estilo"/>
      </w:pPr>
      <w:r>
        <w:t>(REFORMADA, P.O. 4 DE MARZO DE 2019)</w:t>
      </w:r>
    </w:p>
    <w:p w:rsidR="00673F12" w:rsidRDefault="007D6FCB">
      <w:pPr>
        <w:pStyle w:val="Estilo"/>
      </w:pPr>
      <w:r>
        <w:t>I.- Buscar las formas más adecuadas para administrar la documentación generada por la administración Pública Municipal;</w:t>
      </w:r>
    </w:p>
    <w:p w:rsidR="00673F12" w:rsidRDefault="00673F12">
      <w:pPr>
        <w:pStyle w:val="Estilo"/>
      </w:pPr>
    </w:p>
    <w:p w:rsidR="00673F12" w:rsidRDefault="007D6FCB">
      <w:pPr>
        <w:pStyle w:val="Estilo"/>
      </w:pPr>
      <w:r>
        <w:t>II.- Asesorar y apoyar a las unidades administrativas en el diseño de sus procedimientos internos, para el manejo y administración de documentos;</w:t>
      </w:r>
    </w:p>
    <w:p w:rsidR="00673F12" w:rsidRDefault="00673F12">
      <w:pPr>
        <w:pStyle w:val="Estilo"/>
      </w:pPr>
    </w:p>
    <w:p w:rsidR="00673F12" w:rsidRDefault="007D6FCB">
      <w:pPr>
        <w:pStyle w:val="Estilo"/>
      </w:pPr>
      <w:r>
        <w:t>III.- Vigilar y evaluar el cumplimiento de las normas expedidas para regular el manejo, transferencia, conservación o eliminación de los documentos que integran los archivos con motivo de la gestión administrativa;</w:t>
      </w:r>
    </w:p>
    <w:p w:rsidR="00673F12" w:rsidRDefault="00673F12">
      <w:pPr>
        <w:pStyle w:val="Estilo"/>
      </w:pPr>
    </w:p>
    <w:p w:rsidR="00673F12" w:rsidRDefault="007D6FCB">
      <w:pPr>
        <w:pStyle w:val="Estilo"/>
      </w:pPr>
      <w:r>
        <w:t>IV.- Ser el órgano de apoyo, supervisión y promoción de la formación de archivos de área;</w:t>
      </w:r>
    </w:p>
    <w:p w:rsidR="00673F12" w:rsidRDefault="00673F12">
      <w:pPr>
        <w:pStyle w:val="Estilo"/>
      </w:pPr>
    </w:p>
    <w:p w:rsidR="00673F12" w:rsidRDefault="007D6FCB">
      <w:pPr>
        <w:pStyle w:val="Estilo"/>
      </w:pPr>
      <w:r>
        <w:t>V.- Realizar tareas que ayuden a incrementar y preservar su acervo histórico a través del rescate y/o adquisiciones del material que permita integrar la evidencia histórica municipal, estatal y regional; y</w:t>
      </w:r>
    </w:p>
    <w:p w:rsidR="00673F12" w:rsidRDefault="00673F12">
      <w:pPr>
        <w:pStyle w:val="Estilo"/>
      </w:pPr>
    </w:p>
    <w:p w:rsidR="00673F12" w:rsidRDefault="007D6FCB">
      <w:pPr>
        <w:pStyle w:val="Estilo"/>
      </w:pPr>
      <w:r>
        <w:t>VI.- Formar parte del Sistema Estatal de Archivos.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360.- Los fondos documentales que integran el Archivo General Municipal son:</w:t>
      </w:r>
    </w:p>
    <w:p w:rsidR="00673F12" w:rsidRDefault="00673F12">
      <w:pPr>
        <w:pStyle w:val="Estilo"/>
      </w:pPr>
    </w:p>
    <w:p w:rsidR="00673F12" w:rsidRDefault="007D6FCB">
      <w:pPr>
        <w:pStyle w:val="Estilo"/>
      </w:pPr>
      <w:r>
        <w:t>(REFORMADA [N. DE E. CON SUS INCISOS], P.O. 4 DE MARZO DE 2019)</w:t>
      </w:r>
    </w:p>
    <w:p w:rsidR="00673F12" w:rsidRDefault="007D6FCB">
      <w:pPr>
        <w:pStyle w:val="Estilo"/>
      </w:pPr>
      <w:r>
        <w:t>I.- Fondo Administrativo: A su vez se divide en dos tipos de unidades, que son:</w:t>
      </w:r>
    </w:p>
    <w:p w:rsidR="00673F12" w:rsidRDefault="00673F12">
      <w:pPr>
        <w:pStyle w:val="Estilo"/>
      </w:pPr>
    </w:p>
    <w:p w:rsidR="00673F12" w:rsidRDefault="007D6FCB">
      <w:pPr>
        <w:pStyle w:val="Estilo"/>
      </w:pPr>
      <w:r>
        <w:t>a</w:t>
      </w:r>
      <w:proofErr w:type="gramStart"/>
      <w:r>
        <w:t>).-</w:t>
      </w:r>
      <w:proofErr w:type="gramEnd"/>
      <w:r>
        <w:t xml:space="preserve"> Fondos Administrativos de Trámite: Unidades responsable de la Administración de Documentos de uso cotidiano y necesario para el ejercicio de las atribuciones de una unidad administrativa, y</w:t>
      </w:r>
    </w:p>
    <w:p w:rsidR="00673F12" w:rsidRDefault="00673F12">
      <w:pPr>
        <w:pStyle w:val="Estilo"/>
      </w:pPr>
    </w:p>
    <w:p w:rsidR="00673F12" w:rsidRDefault="007D6FCB">
      <w:pPr>
        <w:pStyle w:val="Estilo"/>
      </w:pPr>
      <w:r>
        <w:t>b</w:t>
      </w:r>
      <w:proofErr w:type="gramStart"/>
      <w:r>
        <w:t>).-</w:t>
      </w:r>
      <w:proofErr w:type="gramEnd"/>
      <w:r>
        <w:t xml:space="preserve"> Fondo Administrativo de Concentración: Unidad responsable de la administración de documentos cuya consulta es esporádica por parte de las unidades administrativas y que permanecen en él hasta su destino final. Su documentación puede ser consultada y utilizada por el </w:t>
      </w:r>
      <w:proofErr w:type="spellStart"/>
      <w:r>
        <w:t>el</w:t>
      </w:r>
      <w:proofErr w:type="spellEnd"/>
      <w:r>
        <w:t xml:space="preserve"> (sic) personal de la dependencia que lo generó;</w:t>
      </w:r>
    </w:p>
    <w:p w:rsidR="00673F12" w:rsidRDefault="00673F12">
      <w:pPr>
        <w:pStyle w:val="Estilo"/>
      </w:pPr>
    </w:p>
    <w:p w:rsidR="00673F12" w:rsidRDefault="007D6FCB">
      <w:pPr>
        <w:pStyle w:val="Estilo"/>
      </w:pPr>
      <w:r>
        <w:t>(REFORMADO ESTE PÁRRAFO [N. DE E. REPUBLICADO], P.O. 4 DE MARZO DE 2019)</w:t>
      </w:r>
    </w:p>
    <w:p w:rsidR="00673F12" w:rsidRDefault="007D6FCB">
      <w:pPr>
        <w:pStyle w:val="Estilo"/>
      </w:pPr>
      <w:r>
        <w:t>II. Fondos Gráficos e Impresos: está integrado por:</w:t>
      </w:r>
    </w:p>
    <w:p w:rsidR="00673F12" w:rsidRDefault="00673F12">
      <w:pPr>
        <w:pStyle w:val="Estilo"/>
      </w:pPr>
    </w:p>
    <w:p w:rsidR="00673F12" w:rsidRDefault="007D6FCB">
      <w:pPr>
        <w:pStyle w:val="Estilo"/>
      </w:pPr>
      <w:r>
        <w:t>a</w:t>
      </w:r>
      <w:proofErr w:type="gramStart"/>
      <w:r>
        <w:t>).-</w:t>
      </w:r>
      <w:proofErr w:type="gramEnd"/>
      <w:r>
        <w:t xml:space="preserve"> </w:t>
      </w:r>
      <w:proofErr w:type="spellStart"/>
      <w:r>
        <w:t>Planoteca</w:t>
      </w:r>
      <w:proofErr w:type="spellEnd"/>
      <w:r>
        <w:t>: Contiene planos y mapas, su consulta requiere de autorización por escrito de la oficina generadora;</w:t>
      </w:r>
    </w:p>
    <w:p w:rsidR="00673F12" w:rsidRDefault="00673F12">
      <w:pPr>
        <w:pStyle w:val="Estilo"/>
      </w:pPr>
    </w:p>
    <w:p w:rsidR="00673F12" w:rsidRDefault="007D6FCB">
      <w:pPr>
        <w:pStyle w:val="Estilo"/>
      </w:pPr>
      <w:r>
        <w:t>b</w:t>
      </w:r>
      <w:proofErr w:type="gramStart"/>
      <w:r>
        <w:t>).-</w:t>
      </w:r>
      <w:proofErr w:type="gramEnd"/>
      <w:r>
        <w:t xml:space="preserve"> Biblioteca: Se compone de obras dedicadas principalmente a historia regional; su consulta está a disposición del público en general y ésta sólo se hará dentro del edificio;</w:t>
      </w:r>
    </w:p>
    <w:p w:rsidR="00673F12" w:rsidRDefault="00673F12">
      <w:pPr>
        <w:pStyle w:val="Estilo"/>
      </w:pPr>
    </w:p>
    <w:p w:rsidR="00673F12" w:rsidRDefault="007D6FCB">
      <w:pPr>
        <w:pStyle w:val="Estilo"/>
      </w:pPr>
      <w:proofErr w:type="gramStart"/>
      <w:r>
        <w:t>c).-</w:t>
      </w:r>
      <w:proofErr w:type="gramEnd"/>
      <w:r>
        <w:t xml:space="preserve"> Hemeroteca: Se compone de diarios, periódicos oficiales y de prensa comercial; su consulta está a disposición del público en general y ésta se hará sólo dentro del edificio. La instrumentación para su consulta deberá ser sistemáticamente actualizada. Asimismo, deberá contar con una recopilación actualizada de leyes, decretos, reglamentos y bandos, que tengan relación con el Estado y el Municipio de Pabellón de Arteaga;</w:t>
      </w:r>
    </w:p>
    <w:p w:rsidR="00673F12" w:rsidRDefault="00673F12">
      <w:pPr>
        <w:pStyle w:val="Estilo"/>
      </w:pPr>
    </w:p>
    <w:p w:rsidR="00673F12" w:rsidRDefault="007D6FCB">
      <w:pPr>
        <w:pStyle w:val="Estilo"/>
      </w:pPr>
      <w:proofErr w:type="gramStart"/>
      <w:r>
        <w:t>d).-</w:t>
      </w:r>
      <w:proofErr w:type="gramEnd"/>
      <w:r>
        <w:t xml:space="preserve"> Fototeca: </w:t>
      </w:r>
      <w:proofErr w:type="spellStart"/>
      <w:r>
        <w:t>Esta</w:t>
      </w:r>
      <w:proofErr w:type="spellEnd"/>
      <w:r>
        <w:t xml:space="preserve"> formada por fotografías de administraciones pasadas; su consulta es abierta al público; y</w:t>
      </w: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e</w:t>
      </w:r>
      <w:proofErr w:type="gramStart"/>
      <w:r>
        <w:t>).-</w:t>
      </w:r>
      <w:proofErr w:type="gramEnd"/>
      <w:r>
        <w:t xml:space="preserve"> Fondo Histórico: Está integrado por la documentación que concluyó su vida para la administración Municipal, su consulta queda abierta al público en general, no permitiendo la salida de ningún documento, salvo en casos especiales como exposiciones o intercambios culturales. Este fondo se enriquece con compras, donaciones y microfilmes.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361.- Corresponde al Archivo General Municipal:</w:t>
      </w:r>
    </w:p>
    <w:p w:rsidR="00673F12" w:rsidRDefault="00673F12">
      <w:pPr>
        <w:pStyle w:val="Estilo"/>
      </w:pPr>
    </w:p>
    <w:p w:rsidR="00673F12" w:rsidRDefault="007D6FCB">
      <w:pPr>
        <w:pStyle w:val="Estilo"/>
      </w:pPr>
      <w:r>
        <w:t>I.- Planear, programar, organizar, dirigir controlar y evaluar el desarrollo de las funciones correspondientes al Archivo de los documentos municipales;</w:t>
      </w:r>
    </w:p>
    <w:p w:rsidR="00673F12" w:rsidRDefault="00673F12">
      <w:pPr>
        <w:pStyle w:val="Estilo"/>
      </w:pPr>
    </w:p>
    <w:p w:rsidR="00673F12" w:rsidRDefault="007D6FCB">
      <w:pPr>
        <w:pStyle w:val="Estilo"/>
      </w:pPr>
      <w:r>
        <w:t>II.- Dictar las políticas generales de administración y funcionamiento del archivo y de los diferentes resguardos documentales a cargo de las dependencias municipales;</w:t>
      </w:r>
    </w:p>
    <w:p w:rsidR="00673F12" w:rsidRDefault="00673F12">
      <w:pPr>
        <w:pStyle w:val="Estilo"/>
      </w:pPr>
    </w:p>
    <w:p w:rsidR="00673F12" w:rsidRDefault="007D6FCB">
      <w:pPr>
        <w:pStyle w:val="Estilo"/>
      </w:pPr>
      <w:r>
        <w:t>III.- Formular los dictámenes, opiniones e informes que le sean solicitados por la superioridad;</w:t>
      </w:r>
    </w:p>
    <w:p w:rsidR="00673F12" w:rsidRDefault="00673F12">
      <w:pPr>
        <w:pStyle w:val="Estilo"/>
      </w:pPr>
    </w:p>
    <w:p w:rsidR="00673F12" w:rsidRDefault="007D6FCB">
      <w:pPr>
        <w:pStyle w:val="Estilo"/>
      </w:pPr>
      <w:r>
        <w:t>IV.- Presentar proyectos de programas y presupuestos para esa dependencia, así como gestionar la dotación de recursos necesarios para el desempeño de las funciones que tiene encomendadas;</w:t>
      </w:r>
    </w:p>
    <w:p w:rsidR="00673F12" w:rsidRDefault="00673F12">
      <w:pPr>
        <w:pStyle w:val="Estilo"/>
      </w:pPr>
    </w:p>
    <w:p w:rsidR="00673F12" w:rsidRDefault="007D6FCB">
      <w:pPr>
        <w:pStyle w:val="Estilo"/>
      </w:pPr>
      <w:r>
        <w:lastRenderedPageBreak/>
        <w:t>V.- Asesorar técnicamente, en asuntos de su especialidad, a los servidores públicos de la administración Municipal;</w:t>
      </w:r>
    </w:p>
    <w:p w:rsidR="00673F12" w:rsidRDefault="00673F12">
      <w:pPr>
        <w:pStyle w:val="Estilo"/>
      </w:pPr>
    </w:p>
    <w:p w:rsidR="00673F12" w:rsidRDefault="007D6FCB">
      <w:pPr>
        <w:pStyle w:val="Estilo"/>
      </w:pPr>
      <w:r>
        <w:t xml:space="preserve">VI.- Comunicar a los titulares de las dependencias que le envían documentación, de las irregularidades que </w:t>
      </w:r>
      <w:proofErr w:type="gramStart"/>
      <w:r>
        <w:t>detecte</w:t>
      </w:r>
      <w:proofErr w:type="gramEnd"/>
      <w:r>
        <w:t xml:space="preserve"> y las recomendaciones sobre su manejo;</w:t>
      </w:r>
    </w:p>
    <w:p w:rsidR="00673F12" w:rsidRDefault="00673F12">
      <w:pPr>
        <w:pStyle w:val="Estilo"/>
      </w:pPr>
    </w:p>
    <w:p w:rsidR="00673F12" w:rsidRDefault="007D6FCB">
      <w:pPr>
        <w:pStyle w:val="Estilo"/>
      </w:pPr>
      <w:r>
        <w:t>VII.- Vigilar, para efectos de préstamo y consulta de documentos, que su trámite sea realizado directamente por el titular de la dependencia solicitante o en su defecto, por la parte interesada, en los términos del presente capítulo;</w:t>
      </w:r>
    </w:p>
    <w:p w:rsidR="00673F12" w:rsidRDefault="00673F12">
      <w:pPr>
        <w:pStyle w:val="Estilo"/>
      </w:pPr>
    </w:p>
    <w:p w:rsidR="00673F12" w:rsidRDefault="007D6FCB">
      <w:pPr>
        <w:pStyle w:val="Estilo"/>
      </w:pPr>
      <w:r>
        <w:t>VIII.- Constatar el ingreso de documentos, responsabilizándose, con su aval, del préstamo y/o salida de los mismos;</w:t>
      </w:r>
    </w:p>
    <w:p w:rsidR="00673F12" w:rsidRDefault="00673F12">
      <w:pPr>
        <w:pStyle w:val="Estilo"/>
      </w:pPr>
    </w:p>
    <w:p w:rsidR="00673F12" w:rsidRDefault="007D6FCB">
      <w:pPr>
        <w:pStyle w:val="Estilo"/>
      </w:pPr>
      <w:r>
        <w:t>IX.- Realizar periódicamente la depuración de los acervos documentales de las distintas dependencias Municipales; y</w:t>
      </w:r>
    </w:p>
    <w:p w:rsidR="00673F12" w:rsidRDefault="00673F12">
      <w:pPr>
        <w:pStyle w:val="Estilo"/>
      </w:pPr>
    </w:p>
    <w:p w:rsidR="00673F12" w:rsidRDefault="007D6FCB">
      <w:pPr>
        <w:pStyle w:val="Estilo"/>
      </w:pPr>
      <w:r>
        <w:t>X.-Las demás que le confieran las disposiciones legales aplicables o le delegue el H. Ayuntamiento a través del Presidente Municipal o del Secretario del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362.- Las dependencias harán entrega al Archivo General Municipal dentro de los cuatro primeros meses del año, de la documentación concluida, inactiva o </w:t>
      </w:r>
      <w:proofErr w:type="spellStart"/>
      <w:r>
        <w:t>semi</w:t>
      </w:r>
      <w:proofErr w:type="spellEnd"/>
      <w:r>
        <w:t>-activa, debidamente relacionada; si alguna de las dependencias municipales considera necesario hacer una depuración previa al envío, esta deberá de realizarse ante un representante del Archivo General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363.- Las solicitudes de préstamo de documentación deberán formularse por medio de vale que el Archivo General Municipal proporcione, el cual deberá de contener la descripción exacta del documento requerido, la firma del titular de la dependencia solicitante y de quien lo recibe.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364.- La documentación que se proporcione a las diversas dependencias, deberá ser devuelta en un plazo máximo de 7 días hábiles a partir de la fecha de entrega, salvo pedimento de ampliación de plazo razonable.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365.- El Archivo General Municipal proporcionará al público, servicios como banco de datos, fotocopiado, expedición de certificaciones o información de documentos históricos.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366.- Las dependencias generadoras de documentos deberán conservarlos en sus archivos de trámite hasta que concluyan su vida útil, que será </w:t>
      </w:r>
      <w:r>
        <w:lastRenderedPageBreak/>
        <w:t>cuando menos de dos años. Posteriormente se transferirá al Archivo General Municipal dentro de los primeros cuatro meses de cada año, debidamente ordenada y relacionada, de acuerdo al formato y calendario que les será permitido por el jefe del Archivo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367.- La transferencia que se haga al Archivo Municipal, solamente deberá referirse a la documentación en el estricto sentido del término, quedando prohibido el envío de materiales de deshecho (sic), muebles y equipo de oficina.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368.- Para los efectos de depuración de documentos, funcionará un consejo consultivo de depuración documental, integrado por el Secretario del Ayuntamiento quien lo presidirá, por el Jefe del Departamento de Control Patrimonial y por un asesor en materia archivística, que podrá ser enviado por el gobierno del Estado.</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369.- El procedimiento para la depuración de documentos se sujetará a los lineamientos siguientes:</w:t>
      </w:r>
    </w:p>
    <w:p w:rsidR="00673F12" w:rsidRDefault="00673F12">
      <w:pPr>
        <w:pStyle w:val="Estilo"/>
      </w:pPr>
    </w:p>
    <w:p w:rsidR="00673F12" w:rsidRDefault="007D6FCB">
      <w:pPr>
        <w:pStyle w:val="Estilo"/>
      </w:pPr>
      <w:r>
        <w:t>(REFORMADA, P.O. 24 DE ABRIL DE 2006)</w:t>
      </w:r>
    </w:p>
    <w:p w:rsidR="00673F12" w:rsidRDefault="007D6FCB">
      <w:pPr>
        <w:pStyle w:val="Estilo"/>
      </w:pPr>
      <w:r>
        <w:t>I.- El Consejo Consultivo de Depuración Documental, es el único órgano facultado para autorizar la baja de documentos;</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II.- El Archivo General Municipal deberá de elaborar una relación de la documentación a depurar, que incluirá el asunto, año, y volumen de la documentación, informando de ello a la dependencia generadora, y </w:t>
      </w:r>
      <w:proofErr w:type="gramStart"/>
      <w:r>
        <w:t>convocara</w:t>
      </w:r>
      <w:proofErr w:type="gramEnd"/>
      <w:r>
        <w:t xml:space="preserve"> al Consejo Consultivo de depuración Documental;</w:t>
      </w:r>
    </w:p>
    <w:p w:rsidR="00673F12" w:rsidRDefault="00673F12">
      <w:pPr>
        <w:pStyle w:val="Estilo"/>
      </w:pPr>
    </w:p>
    <w:p w:rsidR="00673F12" w:rsidRDefault="007D6FCB">
      <w:pPr>
        <w:pStyle w:val="Estilo"/>
      </w:pPr>
      <w:r>
        <w:t>(REFORMADA, P.O. 4 DE MARZO DE 2019)</w:t>
      </w:r>
    </w:p>
    <w:p w:rsidR="00673F12" w:rsidRDefault="007D6FCB">
      <w:pPr>
        <w:pStyle w:val="Estilo"/>
      </w:pPr>
      <w:r>
        <w:t>III.- Si procede, el Consejo levantará un acta, autorizando la depuración al Archivo General Municipal para que sea cotejada con la relación a que se hace mención en la fracción que antecede;</w:t>
      </w:r>
    </w:p>
    <w:p w:rsidR="00673F12" w:rsidRDefault="00673F12">
      <w:pPr>
        <w:pStyle w:val="Estilo"/>
      </w:pPr>
    </w:p>
    <w:p w:rsidR="00673F12" w:rsidRDefault="007D6FCB">
      <w:pPr>
        <w:pStyle w:val="Estilo"/>
      </w:pPr>
      <w:r>
        <w:t>(REFORMADA, P.O. 4 DE MARZO DE 2019)</w:t>
      </w:r>
    </w:p>
    <w:p w:rsidR="00673F12" w:rsidRDefault="007D6FCB">
      <w:pPr>
        <w:pStyle w:val="Estilo"/>
      </w:pPr>
      <w:r>
        <w:t>IV.- Concluida la revisión y confirmando el cotejo, el personal del archivo procederá a la destrucción física de la documentación, y</w:t>
      </w:r>
    </w:p>
    <w:p w:rsidR="00673F12" w:rsidRDefault="00673F12">
      <w:pPr>
        <w:pStyle w:val="Estilo"/>
      </w:pPr>
    </w:p>
    <w:p w:rsidR="00673F12" w:rsidRDefault="007D6FCB">
      <w:pPr>
        <w:pStyle w:val="Estilo"/>
      </w:pPr>
      <w:r>
        <w:t>(ADICIONADA, P.O. 4 DE MARZO DE 2019)</w:t>
      </w:r>
    </w:p>
    <w:p w:rsidR="00673F12" w:rsidRDefault="007D6FCB">
      <w:pPr>
        <w:pStyle w:val="Estilo"/>
      </w:pPr>
      <w:r>
        <w:t xml:space="preserve">V.- En ningún caso se autorizará la baja documental de los documentos de Archivo, en tanto contengan valor testimonial, </w:t>
      </w:r>
      <w:proofErr w:type="spellStart"/>
      <w:r>
        <w:t>evidencial</w:t>
      </w:r>
      <w:proofErr w:type="spellEnd"/>
      <w:r>
        <w:t xml:space="preserve"> o informativo, subsista su valor probatorio o no concluyan los plazos de conservación.</w:t>
      </w:r>
    </w:p>
    <w:p w:rsidR="00673F12" w:rsidRDefault="00673F12">
      <w:pPr>
        <w:pStyle w:val="Estilo"/>
      </w:pP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 Entrega Recepción</w:t>
      </w:r>
    </w:p>
    <w:p w:rsidR="00673F12" w:rsidRDefault="00673F12">
      <w:pPr>
        <w:pStyle w:val="Estilo"/>
      </w:pPr>
    </w:p>
    <w:p w:rsidR="00673F12" w:rsidRDefault="007D6FCB">
      <w:pPr>
        <w:pStyle w:val="Estilo"/>
      </w:pPr>
      <w:r>
        <w:t>(REFORMADO [N. DE E. Y REUBICADO ANTES ARTÍCULO 376], P.O. 12 DE OCTUBRE DE 2020)</w:t>
      </w:r>
    </w:p>
    <w:p w:rsidR="00673F12" w:rsidRDefault="007D6FCB">
      <w:pPr>
        <w:pStyle w:val="Estilo"/>
      </w:pPr>
      <w:r>
        <w:t>ARTICULO 370.- El proceso de entrega-recepción de los asuntos y recursos de la Administración Pública Municipal de Pabellón de Arteaga, o de alguna de sus dependencias o entidades deberá realizarse:</w:t>
      </w:r>
    </w:p>
    <w:p w:rsidR="00673F12" w:rsidRDefault="00673F12">
      <w:pPr>
        <w:pStyle w:val="Estilo"/>
      </w:pPr>
    </w:p>
    <w:p w:rsidR="00673F12" w:rsidRDefault="007D6FCB">
      <w:pPr>
        <w:pStyle w:val="Estilo"/>
      </w:pPr>
      <w:r>
        <w:t>I.- Al término del periodo constitucional del H. Ayuntamiento y de la Administración Pública Municipal;</w:t>
      </w:r>
    </w:p>
    <w:p w:rsidR="00673F12" w:rsidRDefault="00673F12">
      <w:pPr>
        <w:pStyle w:val="Estilo"/>
      </w:pPr>
    </w:p>
    <w:p w:rsidR="00673F12" w:rsidRDefault="007D6FCB">
      <w:pPr>
        <w:pStyle w:val="Estilo"/>
      </w:pPr>
      <w:r>
        <w:t>II.- En caso de licencia por tiempo indefinido del Presidente Municipal;</w:t>
      </w:r>
    </w:p>
    <w:p w:rsidR="00673F12" w:rsidRDefault="00673F12">
      <w:pPr>
        <w:pStyle w:val="Estilo"/>
      </w:pPr>
    </w:p>
    <w:p w:rsidR="00673F12" w:rsidRDefault="007D6FCB">
      <w:pPr>
        <w:pStyle w:val="Estilo"/>
      </w:pPr>
      <w:r>
        <w:t>III.- Cuando se declare la desaparición o suspensión del Ayuntamiento;</w:t>
      </w:r>
    </w:p>
    <w:p w:rsidR="00673F12" w:rsidRDefault="00673F12">
      <w:pPr>
        <w:pStyle w:val="Estilo"/>
      </w:pPr>
    </w:p>
    <w:p w:rsidR="00673F12" w:rsidRDefault="007D6FCB">
      <w:pPr>
        <w:pStyle w:val="Estilo"/>
      </w:pPr>
      <w:r>
        <w:t>IV.- Cuando se declaré la suspensión o revocación del mandato del Presidente Municipal, y</w:t>
      </w:r>
    </w:p>
    <w:p w:rsidR="00673F12" w:rsidRDefault="00673F12">
      <w:pPr>
        <w:pStyle w:val="Estilo"/>
      </w:pPr>
    </w:p>
    <w:p w:rsidR="00673F12" w:rsidRDefault="007D6FCB">
      <w:pPr>
        <w:pStyle w:val="Estilo"/>
      </w:pPr>
      <w:r>
        <w:t>V.- En el caso de que los titulares de las dependencias y entidades de la Administración Pública Municipal se separen del cargo o se haya expedido un nombramiento a favor de otra persona.</w:t>
      </w:r>
    </w:p>
    <w:p w:rsidR="00673F12" w:rsidRDefault="00673F12">
      <w:pPr>
        <w:pStyle w:val="Estilo"/>
      </w:pPr>
    </w:p>
    <w:p w:rsidR="00673F12" w:rsidRDefault="007D6FCB">
      <w:pPr>
        <w:pStyle w:val="Estilo"/>
      </w:pPr>
      <w:r>
        <w:t>(REFORMADO [N. DE E. Y REUBICADO ANTES ARTÍCULO 377], P.O. 12 DE OCTUBRE DE 2020)</w:t>
      </w:r>
    </w:p>
    <w:p w:rsidR="00673F12" w:rsidRDefault="007D6FCB">
      <w:pPr>
        <w:pStyle w:val="Estilo"/>
      </w:pPr>
      <w:r>
        <w:t>ARTICULO 371.- La entrega-recepción deberá llevarse a cabo mediante la elaboración de un acta administrativa que describa el estado que guarda la Administración Pública Municipal de Pabellón de Arteaga, o una de sus dependencias o entidades, la cual se acompañará de los anexos previstos en el presente código, mediante los formularios autorizados por la Contraloría Municipal.</w:t>
      </w:r>
    </w:p>
    <w:p w:rsidR="00673F12" w:rsidRDefault="00673F12">
      <w:pPr>
        <w:pStyle w:val="Estilo"/>
      </w:pPr>
    </w:p>
    <w:p w:rsidR="00673F12" w:rsidRDefault="007D6FCB">
      <w:pPr>
        <w:pStyle w:val="Estilo"/>
      </w:pPr>
      <w:r>
        <w:t>(REFORMADO [N. DE E. Y REUBICADO ANTES ARTÍCULO 381], P.O. 12 DE OCTUBRE DE 2020)</w:t>
      </w:r>
    </w:p>
    <w:p w:rsidR="00673F12" w:rsidRDefault="007D6FCB">
      <w:pPr>
        <w:pStyle w:val="Estilo"/>
      </w:pPr>
      <w:r>
        <w:t>ARTICULO 372.- Los anexos indicados en el artículo anterior deberán comprender los siguientes puntos:</w:t>
      </w:r>
    </w:p>
    <w:p w:rsidR="00673F12" w:rsidRDefault="00673F12">
      <w:pPr>
        <w:pStyle w:val="Estilo"/>
      </w:pPr>
    </w:p>
    <w:p w:rsidR="00673F12" w:rsidRDefault="007D6FCB">
      <w:pPr>
        <w:pStyle w:val="Estilo"/>
      </w:pPr>
      <w:r>
        <w:t xml:space="preserve">I.- Resumen de </w:t>
      </w:r>
      <w:proofErr w:type="gramStart"/>
      <w:r>
        <w:t>Actuación.-</w:t>
      </w:r>
      <w:proofErr w:type="gramEnd"/>
      <w:r>
        <w:t xml:space="preserve"> breve resumen de las actividades realizadas por la dependencia o entidad de que se trate, cuyo contenido consistirá en: misión u objetivo de la unidad administrativa, situación existente al inicio de la presente administración, acciones realizadas más relevantes y la situación que presente al concluir su gestión.</w:t>
      </w:r>
    </w:p>
    <w:p w:rsidR="00673F12" w:rsidRDefault="00673F12">
      <w:pPr>
        <w:pStyle w:val="Estilo"/>
      </w:pPr>
    </w:p>
    <w:p w:rsidR="00673F12" w:rsidRDefault="007D6FCB">
      <w:pPr>
        <w:pStyle w:val="Estilo"/>
      </w:pPr>
      <w:r>
        <w:t xml:space="preserve">II.- Marco de Actuación.- Señalamiento del marco jurídico-administrativo sobre el cual se fundamenta la actuación de la dependencia o entidad, mismo que estará </w:t>
      </w:r>
      <w:r>
        <w:lastRenderedPageBreak/>
        <w:t>conformado por: leyes, decretos, acuerdos, el presente código, reglamentos, manuales de organización y de procedimientos y otros ordenamientos aplicables, así como sus estructuras orgánicas correspondientes, con los siguientes anexos: marco jurídico administrativo; libros de juntas, acuerdos o actas; estructura orgánica; y manuales administrativos.</w:t>
      </w:r>
    </w:p>
    <w:p w:rsidR="00673F12" w:rsidRDefault="00673F12">
      <w:pPr>
        <w:pStyle w:val="Estilo"/>
      </w:pPr>
    </w:p>
    <w:p w:rsidR="00673F12" w:rsidRDefault="007D6FCB">
      <w:pPr>
        <w:pStyle w:val="Estilo"/>
      </w:pPr>
      <w:r>
        <w:t xml:space="preserve">III.- Recursos </w:t>
      </w:r>
      <w:proofErr w:type="gramStart"/>
      <w:r>
        <w:t>Financieros.-</w:t>
      </w:r>
      <w:proofErr w:type="gramEnd"/>
      <w:r>
        <w:t xml:space="preserve"> Estados financieros, cuentas bancarias, inversiones, cuentas por cobrar y por pagar, documentación comprobatoria de ingresos y egresos, fideicomisos, conciliaciones bancarias y de más (sic) información relativa a fondos;</w:t>
      </w:r>
    </w:p>
    <w:p w:rsidR="00673F12" w:rsidRDefault="00673F12">
      <w:pPr>
        <w:pStyle w:val="Estilo"/>
      </w:pPr>
    </w:p>
    <w:p w:rsidR="00673F12" w:rsidRDefault="007D6FCB">
      <w:pPr>
        <w:pStyle w:val="Estilo"/>
      </w:pPr>
      <w:r>
        <w:t xml:space="preserve">IV.- Recursos </w:t>
      </w:r>
      <w:proofErr w:type="gramStart"/>
      <w:r>
        <w:t>Humanos.-</w:t>
      </w:r>
      <w:proofErr w:type="gramEnd"/>
      <w:r>
        <w:t xml:space="preserve"> Plantillas autorizadas y relación de personal que incluya clasificación y situación laboral de cada empleado;</w:t>
      </w:r>
    </w:p>
    <w:p w:rsidR="00673F12" w:rsidRDefault="00673F12">
      <w:pPr>
        <w:pStyle w:val="Estilo"/>
      </w:pPr>
    </w:p>
    <w:p w:rsidR="00673F12" w:rsidRDefault="007D6FCB">
      <w:pPr>
        <w:pStyle w:val="Estilo"/>
      </w:pPr>
      <w:r>
        <w:t xml:space="preserve">V.- Recursos </w:t>
      </w:r>
      <w:proofErr w:type="gramStart"/>
      <w:r>
        <w:t>Materiales.-</w:t>
      </w:r>
      <w:proofErr w:type="gramEnd"/>
      <w:r>
        <w:t xml:space="preserve"> Detalle de mobiliario y equipo, vehículos, maquinaria, herramientas, utensilios, sistemas de cómputo, sellos oficiales, inventario en almacenes, libros, manuales y demás información relativa;</w:t>
      </w:r>
    </w:p>
    <w:p w:rsidR="00673F12" w:rsidRDefault="00673F12">
      <w:pPr>
        <w:pStyle w:val="Estilo"/>
      </w:pPr>
    </w:p>
    <w:p w:rsidR="00673F12" w:rsidRDefault="007D6FCB">
      <w:pPr>
        <w:pStyle w:val="Estilo"/>
      </w:pPr>
      <w:r>
        <w:t xml:space="preserve">VI.- Obras y </w:t>
      </w:r>
      <w:proofErr w:type="gramStart"/>
      <w:r>
        <w:t>Programas.-</w:t>
      </w:r>
      <w:proofErr w:type="gramEnd"/>
      <w:r>
        <w:t xml:space="preserve"> Relación de obras terminadas y en proceso, así como los programas de trabajo permanentes;</w:t>
      </w:r>
    </w:p>
    <w:p w:rsidR="00673F12" w:rsidRDefault="00673F12">
      <w:pPr>
        <w:pStyle w:val="Estilo"/>
      </w:pPr>
    </w:p>
    <w:p w:rsidR="00673F12" w:rsidRDefault="007D6FCB">
      <w:pPr>
        <w:pStyle w:val="Estilo"/>
      </w:pPr>
      <w:r>
        <w:t xml:space="preserve">VII.- Asuntos </w:t>
      </w:r>
      <w:proofErr w:type="gramStart"/>
      <w:r>
        <w:t>Jurídicos.-</w:t>
      </w:r>
      <w:proofErr w:type="gramEnd"/>
      <w:r>
        <w:t xml:space="preserve"> Estado actual que guarda el trámite de amparos, juicios, acuerdos, contratos, convenios, formas oficiales numeradas y demás información relativa, y</w:t>
      </w:r>
    </w:p>
    <w:p w:rsidR="00673F12" w:rsidRDefault="00673F12">
      <w:pPr>
        <w:pStyle w:val="Estilo"/>
      </w:pPr>
    </w:p>
    <w:p w:rsidR="00673F12" w:rsidRDefault="007D6FCB">
      <w:pPr>
        <w:pStyle w:val="Estilo"/>
      </w:pPr>
      <w:r>
        <w:t xml:space="preserve">VIII.- Asuntos </w:t>
      </w:r>
      <w:proofErr w:type="gramStart"/>
      <w:r>
        <w:t>Generales.-</w:t>
      </w:r>
      <w:proofErr w:type="gramEnd"/>
      <w:r>
        <w:t xml:space="preserve"> Relación de expedientes, planos oficiales y actas en archivo, asuntos y proyectos en proceso, así como toda la información complementaria en relación a los asuntos de carácter general de la administración municipal, que por su naturaleza deba presentar cada dependencia u organismo descentralizado.</w:t>
      </w:r>
    </w:p>
    <w:p w:rsidR="00673F12" w:rsidRDefault="00673F12">
      <w:pPr>
        <w:pStyle w:val="Estilo"/>
      </w:pPr>
    </w:p>
    <w:p w:rsidR="00673F12" w:rsidRDefault="007D6FCB">
      <w:pPr>
        <w:pStyle w:val="Estilo"/>
      </w:pPr>
      <w:r>
        <w:t>(REFORMADO [N. DE E. Y REUBICADO ANTES ARTÍCULO 383], P.O. 12 DE OCTUBRE DE 2020)</w:t>
      </w:r>
    </w:p>
    <w:p w:rsidR="00673F12" w:rsidRDefault="007D6FCB">
      <w:pPr>
        <w:pStyle w:val="Estilo"/>
      </w:pPr>
      <w:r>
        <w:t>ARTICULO 373.- El acto de Entrega-Recepción se llevará a cabo una vez terminada la ceremonia de toma de protesta del Ayuntamiento entrante, firmando el Acta Administrativa de Entrega-Recepción las siguientes personas:</w:t>
      </w:r>
    </w:p>
    <w:p w:rsidR="00673F12" w:rsidRDefault="00673F12">
      <w:pPr>
        <w:pStyle w:val="Estilo"/>
      </w:pPr>
    </w:p>
    <w:p w:rsidR="00673F12" w:rsidRDefault="007D6FCB">
      <w:pPr>
        <w:pStyle w:val="Estilo"/>
      </w:pPr>
      <w:r>
        <w:t>I.- El Presidente Municipal saliente;</w:t>
      </w:r>
    </w:p>
    <w:p w:rsidR="00673F12" w:rsidRDefault="00673F12">
      <w:pPr>
        <w:pStyle w:val="Estilo"/>
      </w:pPr>
    </w:p>
    <w:p w:rsidR="00673F12" w:rsidRDefault="007D6FCB">
      <w:pPr>
        <w:pStyle w:val="Estilo"/>
      </w:pPr>
      <w:r>
        <w:t>II.- El Presidente Municipal entrante;</w:t>
      </w:r>
    </w:p>
    <w:p w:rsidR="00673F12" w:rsidRDefault="00673F12">
      <w:pPr>
        <w:pStyle w:val="Estilo"/>
      </w:pPr>
    </w:p>
    <w:p w:rsidR="00673F12" w:rsidRDefault="007D6FCB">
      <w:pPr>
        <w:pStyle w:val="Estilo"/>
      </w:pPr>
      <w:r>
        <w:t>III.- Los síndicos saliente y entrante, y</w:t>
      </w:r>
    </w:p>
    <w:p w:rsidR="00673F12" w:rsidRDefault="00673F12">
      <w:pPr>
        <w:pStyle w:val="Estilo"/>
      </w:pPr>
    </w:p>
    <w:p w:rsidR="00673F12" w:rsidRDefault="007D6FCB">
      <w:pPr>
        <w:pStyle w:val="Estilo"/>
      </w:pPr>
      <w:r>
        <w:t>IV.- Los contralores entrante y saliente.</w:t>
      </w:r>
    </w:p>
    <w:p w:rsidR="00673F12" w:rsidRDefault="00673F12">
      <w:pPr>
        <w:pStyle w:val="Estilo"/>
      </w:pPr>
    </w:p>
    <w:p w:rsidR="00673F12" w:rsidRDefault="007D6FCB">
      <w:pPr>
        <w:pStyle w:val="Estilo"/>
      </w:pPr>
      <w:r>
        <w:lastRenderedPageBreak/>
        <w:t>(REFORMADO [N. DE E. Y REUBICADO ANTES ARTÍCULO 384], P.O. 12 DE OCTUBRE DE 2020)</w:t>
      </w:r>
    </w:p>
    <w:p w:rsidR="00673F12" w:rsidRDefault="007D6FCB">
      <w:pPr>
        <w:pStyle w:val="Estilo"/>
      </w:pPr>
      <w:r>
        <w:t>ARTICULO 374.- El Acta de Entrega-Recepción con sus anexos se integrará en cuatro tantos para distribuirse de la siguiente forma:</w:t>
      </w:r>
    </w:p>
    <w:p w:rsidR="00673F12" w:rsidRDefault="00673F12">
      <w:pPr>
        <w:pStyle w:val="Estilo"/>
      </w:pPr>
    </w:p>
    <w:p w:rsidR="00673F12" w:rsidRDefault="007D6FCB">
      <w:pPr>
        <w:pStyle w:val="Estilo"/>
      </w:pPr>
      <w:r>
        <w:t>I.- Presidente Municipal entrante;</w:t>
      </w:r>
    </w:p>
    <w:p w:rsidR="00673F12" w:rsidRDefault="00673F12">
      <w:pPr>
        <w:pStyle w:val="Estilo"/>
      </w:pPr>
    </w:p>
    <w:p w:rsidR="00673F12" w:rsidRDefault="007D6FCB">
      <w:pPr>
        <w:pStyle w:val="Estilo"/>
      </w:pPr>
      <w:r>
        <w:t>II.- Presidente Municipal saliente;</w:t>
      </w:r>
    </w:p>
    <w:p w:rsidR="00673F12" w:rsidRDefault="00673F12">
      <w:pPr>
        <w:pStyle w:val="Estilo"/>
      </w:pPr>
    </w:p>
    <w:p w:rsidR="00673F12" w:rsidRDefault="007D6FCB">
      <w:pPr>
        <w:pStyle w:val="Estilo"/>
      </w:pPr>
      <w:r>
        <w:t>III.- Órgano Superior de Fiscalización del Estado de Aguascalientes, y</w:t>
      </w:r>
    </w:p>
    <w:p w:rsidR="00673F12" w:rsidRDefault="00673F12">
      <w:pPr>
        <w:pStyle w:val="Estilo"/>
      </w:pPr>
    </w:p>
    <w:p w:rsidR="00673F12" w:rsidRDefault="007D6FCB">
      <w:pPr>
        <w:pStyle w:val="Estilo"/>
      </w:pPr>
      <w:r>
        <w:t>IV.- Contraloría Municipal.</w:t>
      </w:r>
    </w:p>
    <w:p w:rsidR="00673F12" w:rsidRDefault="00673F12">
      <w:pPr>
        <w:pStyle w:val="Estilo"/>
      </w:pPr>
    </w:p>
    <w:p w:rsidR="00673F12" w:rsidRDefault="007D6FCB">
      <w:pPr>
        <w:pStyle w:val="Estilo"/>
      </w:pPr>
      <w:r>
        <w:t>(REFORMADO [N. DE E. Y REUBICADO ANTES ARTÍCULO 378], P.O. 12 DE OCTUBRE DE 2020)</w:t>
      </w:r>
    </w:p>
    <w:p w:rsidR="00673F12" w:rsidRDefault="007D6FCB">
      <w:pPr>
        <w:pStyle w:val="Estilo"/>
      </w:pPr>
      <w:r>
        <w:t>ARTICULO 375.- Corresponde a la Contraloría Municipal la coordinación de las acciones del Programa de Entrega-Recepción, así como la elaboración e implementación de los lineamientos, criterios y anexos mismos que deberán estar contenidos en el Manual de Entrega-Recepción, que especifique la forma, términos y alcances de la información que deberá proporcionarse, debiendo incluir los aspectos mínimos previstos en el presente Código.</w:t>
      </w:r>
    </w:p>
    <w:p w:rsidR="00673F12" w:rsidRDefault="00673F12">
      <w:pPr>
        <w:pStyle w:val="Estilo"/>
      </w:pPr>
    </w:p>
    <w:p w:rsidR="00673F12" w:rsidRDefault="007D6FCB">
      <w:pPr>
        <w:pStyle w:val="Estilo"/>
      </w:pPr>
      <w:r>
        <w:t>(REFORMADO [N. DE E. REUBICADO ANTES ARTÍCULO 380], P.O. 12 DE OCTUBRE DE 2020)</w:t>
      </w:r>
    </w:p>
    <w:p w:rsidR="00673F12" w:rsidRDefault="007D6FCB">
      <w:pPr>
        <w:pStyle w:val="Estilo"/>
      </w:pPr>
      <w:r>
        <w:t xml:space="preserve">ARTICULO 376.- Dentro del Programa de Entrega-Recepción, la Contraloría Municipal establecerá el Sistema de Seguimiento, Verificación y </w:t>
      </w:r>
      <w:proofErr w:type="spellStart"/>
      <w:r>
        <w:t>Solventación</w:t>
      </w:r>
      <w:proofErr w:type="spellEnd"/>
      <w:r>
        <w:t xml:space="preserve"> de Observaciones detectadas en las diferentes revisiones practicadas por la propia Contraloría, el cual se instrumentará y operará mediante ensayos previos.</w:t>
      </w:r>
    </w:p>
    <w:p w:rsidR="00673F12" w:rsidRDefault="00673F12">
      <w:pPr>
        <w:pStyle w:val="Estilo"/>
      </w:pPr>
    </w:p>
    <w:p w:rsidR="00673F12" w:rsidRDefault="007D6FCB">
      <w:pPr>
        <w:pStyle w:val="Estilo"/>
      </w:pPr>
      <w:r>
        <w:t>(REFORMADO [N. DE E. Y REUBICADO ANTES ARTÍCULO 370], P.O. 12 DE OCTUBRE DE 2020)</w:t>
      </w:r>
    </w:p>
    <w:p w:rsidR="00673F12" w:rsidRDefault="007D6FCB">
      <w:pPr>
        <w:pStyle w:val="Estilo"/>
      </w:pPr>
      <w:r>
        <w:t>ARTICULO 377.- Los servidores públicos de la Administración Pública Municipal de Pabellón de Arteaga, que sean titulares o responsables de una dependencia o entidad, están obligados a entregar sus unidades administrativas a quienes los sustituyan, mediante el proceso de entrega-recepción previsto en el presente capítulo.</w:t>
      </w:r>
    </w:p>
    <w:p w:rsidR="00673F12" w:rsidRDefault="00673F12">
      <w:pPr>
        <w:pStyle w:val="Estilo"/>
      </w:pPr>
    </w:p>
    <w:p w:rsidR="00673F12" w:rsidRDefault="007D6FCB">
      <w:pPr>
        <w:pStyle w:val="Estilo"/>
      </w:pPr>
      <w:r>
        <w:t>(REFORMADO [N. DE E. Y REUBICADO ANTES ARTÍCULO 371], P.O. 12 DE OCTUBRE DE 2020)</w:t>
      </w:r>
    </w:p>
    <w:p w:rsidR="00673F12" w:rsidRDefault="007D6FCB">
      <w:pPr>
        <w:pStyle w:val="Estilo"/>
      </w:pPr>
      <w:r>
        <w:t>ARTICULO 378.- También están obligados a rendir informe los servidores que de acuerdo a la naturaleza de sus funciones le sea solicitado por el titular de su Dependencia, al separarse del empleo, cargo o comisión.</w:t>
      </w:r>
    </w:p>
    <w:p w:rsidR="00673F12" w:rsidRDefault="00673F12">
      <w:pPr>
        <w:pStyle w:val="Estilo"/>
      </w:pPr>
    </w:p>
    <w:p w:rsidR="00673F12" w:rsidRDefault="007D6FCB">
      <w:pPr>
        <w:pStyle w:val="Estilo"/>
      </w:pPr>
      <w:r>
        <w:t>(REFORMADO [N. DE E. REUBICADO ANTES ARTÍCULO 372], P.O. 12 DE OCTUBRE DE 2020)</w:t>
      </w:r>
    </w:p>
    <w:p w:rsidR="00673F12" w:rsidRDefault="007D6FCB">
      <w:pPr>
        <w:pStyle w:val="Estilo"/>
      </w:pPr>
      <w:r>
        <w:lastRenderedPageBreak/>
        <w:t xml:space="preserve">ARTICULO 379.- El titular que entrega la dependencia a su cargo, deberá </w:t>
      </w:r>
      <w:proofErr w:type="spellStart"/>
      <w:r>
        <w:t>requisitar</w:t>
      </w:r>
      <w:proofErr w:type="spellEnd"/>
      <w:r>
        <w:t xml:space="preserve"> y suscribir el Acta Administrativa de entrega-recepción y estará obligado a hacer las aclaraciones posteriores que le sean requeridas en un plazo de 15 días hábiles a partir de la fecha de separación del cargo.</w:t>
      </w:r>
    </w:p>
    <w:p w:rsidR="00673F12" w:rsidRDefault="00673F12">
      <w:pPr>
        <w:pStyle w:val="Estilo"/>
      </w:pPr>
    </w:p>
    <w:p w:rsidR="00673F12" w:rsidRDefault="007D6FCB">
      <w:pPr>
        <w:pStyle w:val="Estilo"/>
      </w:pPr>
      <w:r>
        <w:t>(REFORMADO [N. DE E. Y REUBICADO ANTES ARTÍCULO 373], P.O. 12 DE OCTUBRE DE 2020)</w:t>
      </w:r>
    </w:p>
    <w:p w:rsidR="00673F12" w:rsidRDefault="007D6FCB">
      <w:pPr>
        <w:pStyle w:val="Estilo"/>
      </w:pPr>
      <w:r>
        <w:t>ARTICULO 380.- Una vez firmada el acta y transcurridos los quince días señalados, el servidor público que concluye su cargo, no queda exento de las responsabilidades penales, civiles o administrativas en que hubiese incurrido durante el desempeño de su empleo, cargo o comisión.</w:t>
      </w:r>
    </w:p>
    <w:p w:rsidR="00673F12" w:rsidRDefault="00673F12">
      <w:pPr>
        <w:pStyle w:val="Estilo"/>
      </w:pPr>
    </w:p>
    <w:p w:rsidR="00673F12" w:rsidRDefault="007D6FCB">
      <w:pPr>
        <w:pStyle w:val="Estilo"/>
      </w:pPr>
      <w:r>
        <w:t>(REFORMADO [N. DE E. REUBICADO ANTES ARTÍCULO 374], P.O. 12 DE OCTUBRE DE 2020)</w:t>
      </w:r>
    </w:p>
    <w:p w:rsidR="00673F12" w:rsidRDefault="007D6FCB">
      <w:pPr>
        <w:pStyle w:val="Estilo"/>
      </w:pPr>
      <w:r>
        <w:t>ARTICULO 381.- En caso de que el servidor público que deba recibir, aún no haya sido designado, el Presidente Municipal entrante nombrará al servidor público que celebrará la recepción del despacho, comunicando a la Controlaría Municipal tal designación.</w:t>
      </w:r>
    </w:p>
    <w:p w:rsidR="00673F12" w:rsidRDefault="00673F12">
      <w:pPr>
        <w:pStyle w:val="Estilo"/>
      </w:pPr>
    </w:p>
    <w:p w:rsidR="00673F12" w:rsidRDefault="007D6FCB">
      <w:pPr>
        <w:pStyle w:val="Estilo"/>
      </w:pPr>
      <w:r>
        <w:t>(REFORMADO [N. DE E. REUBICADO ANTES ARTÍCULO 375], P.O. 12 DE OCTUBRE DE 2020)</w:t>
      </w:r>
    </w:p>
    <w:p w:rsidR="00673F12" w:rsidRDefault="007D6FCB">
      <w:pPr>
        <w:pStyle w:val="Estilo"/>
      </w:pPr>
      <w:r>
        <w:t>ARTICULO 382.- Si por causa imputable a la Administración saliente no hubiera entrega del despacho, el servidor público que debió recibir, será el responsable de que se levante el acta correspondiente, con asistencia de dos testigos, donde se anote el estado en que se encuentran los asuntos y recursos del funcionario saliente, haciéndolo del conocimiento de su jefe inmediato y de la contraloría Municipal, a efecto de que se ejecuten las acciones correspondientes a la aplicación de responsabilidades de los servidores públicos.</w:t>
      </w:r>
    </w:p>
    <w:p w:rsidR="00673F12" w:rsidRDefault="00673F12">
      <w:pPr>
        <w:pStyle w:val="Estilo"/>
      </w:pPr>
    </w:p>
    <w:p w:rsidR="00673F12" w:rsidRDefault="007D6FCB">
      <w:pPr>
        <w:pStyle w:val="Estilo"/>
      </w:pPr>
      <w:r>
        <w:t>(REFORMADO [N. DE E. Y REUBICADO ANTES ARTÍCULO 379], P.O. 12 DE OCTUBRE DE 2020)</w:t>
      </w:r>
    </w:p>
    <w:p w:rsidR="00673F12" w:rsidRDefault="007D6FCB">
      <w:pPr>
        <w:pStyle w:val="Estilo"/>
      </w:pPr>
      <w:r>
        <w:t xml:space="preserve">ARTICULO 383.- Cuando el servidor público saliente no efectué la entrega prevista en el presente capítulo, será requerido por la Contraloría Municipal, para </w:t>
      </w:r>
      <w:proofErr w:type="gramStart"/>
      <w:r>
        <w:t>que</w:t>
      </w:r>
      <w:proofErr w:type="gramEnd"/>
      <w:r>
        <w:t xml:space="preserve"> en un término de 10 días hábiles, contados a partir de la fecha de su separación del empleo, cargo o comisión, cumpla con esta obligación.</w:t>
      </w:r>
    </w:p>
    <w:p w:rsidR="00673F12" w:rsidRDefault="00673F12">
      <w:pPr>
        <w:pStyle w:val="Estilo"/>
      </w:pPr>
    </w:p>
    <w:p w:rsidR="00673F12" w:rsidRDefault="007D6FCB">
      <w:pPr>
        <w:pStyle w:val="Estilo"/>
      </w:pPr>
      <w:r>
        <w:t>(REFORMADO [N. DE E. REUBICADO ANTES ARTÍCULO 385], P.O. 12 DE OCTUBRE DE 2020)</w:t>
      </w:r>
    </w:p>
    <w:p w:rsidR="00673F12" w:rsidRDefault="007D6FCB">
      <w:pPr>
        <w:pStyle w:val="Estilo"/>
      </w:pPr>
      <w:r>
        <w:t xml:space="preserve">ARTICULO 384.- Una vez oficializados los nombramientos de los titulares entrantes a nivel de organismo descentralizado, secretarios y directores que sean removidos, se separen del cargo o se haya expedido un nombramiento a favor de otra persona, excepto los funcionarios cuyo nombramiento y remoción requiera la aprobación del Ayuntamiento, o consejo directivo, se harán acompañar del titular saliente y de un testigo cada uno y se trasladarán a sus respectivas oficinas para firmar el acta administrativa correspondiente a la entrega-recepción de los asuntos y recursos de </w:t>
      </w:r>
      <w:r>
        <w:lastRenderedPageBreak/>
        <w:t>esta dependencia u organismo descentralizado ante la presencia de un representante de la Contraloría Municipal o de la persona que esta última designe.</w:t>
      </w:r>
    </w:p>
    <w:p w:rsidR="00673F12" w:rsidRDefault="00673F12">
      <w:pPr>
        <w:pStyle w:val="Estilo"/>
      </w:pPr>
    </w:p>
    <w:p w:rsidR="00673F12" w:rsidRDefault="007D6FCB">
      <w:pPr>
        <w:pStyle w:val="Estilo"/>
      </w:pPr>
      <w:r>
        <w:t>(REFORMADO [N. DE E. Y REUBICADO ANTES ARTÍCULO 382], P.O. 12 DE OCTUBRE DE 2020)</w:t>
      </w:r>
    </w:p>
    <w:p w:rsidR="00673F12" w:rsidRDefault="007D6FCB">
      <w:pPr>
        <w:pStyle w:val="Estilo"/>
      </w:pPr>
      <w:r>
        <w:t>ARTICULO 385.- Los servidores públicos involucrados en la ejecución de los trabajos de la entrega-recepción deberán atender los principios de legalidad, transparencia, imparcialidad, eficacia, eficiencia y oportunidad en el ejercicio de sus respectivas funciones.</w:t>
      </w:r>
    </w:p>
    <w:p w:rsidR="00673F12" w:rsidRDefault="00673F12">
      <w:pPr>
        <w:pStyle w:val="Estilo"/>
      </w:pPr>
    </w:p>
    <w:p w:rsidR="00673F12" w:rsidRDefault="007D6FCB">
      <w:pPr>
        <w:pStyle w:val="Estilo"/>
      </w:pPr>
      <w:r>
        <w:t>(REFORMADO [N. DE E. REPUBLICADO], P.O. 12 DE OCTUBRE DE 2020)</w:t>
      </w:r>
    </w:p>
    <w:p w:rsidR="00673F12" w:rsidRDefault="007D6FCB">
      <w:pPr>
        <w:pStyle w:val="Estilo"/>
      </w:pPr>
      <w:r>
        <w:t>ARTICULO 386.- En relación a los hechos que sucedan después de la entrega recepción y/o la fecha de corte de información, se deberá elaborar un acta circunstanciada en la que se detalle la situación de los asuntos y aspectos financieros, sistemas de información, recursos humanos, recursos materiales, obras públicas, archivos y asuntos generales que hayan presentado movimientos, en presencia de los servidores públicos entrantes y salientes, dos testigos y la representación de la Contraloría Municipal.</w:t>
      </w:r>
    </w:p>
    <w:p w:rsidR="00673F12" w:rsidRDefault="00673F12">
      <w:pPr>
        <w:pStyle w:val="Estilo"/>
      </w:pPr>
    </w:p>
    <w:p w:rsidR="00673F12" w:rsidRDefault="007D6FCB">
      <w:pPr>
        <w:pStyle w:val="Estilo"/>
      </w:pPr>
      <w:r>
        <w:t>(REFORMADO [N. DE E. REUBICADO ANTES ARTÍCULO 392], P.O. 12 DE OCTUBRE DE 2020)</w:t>
      </w:r>
    </w:p>
    <w:p w:rsidR="00673F12" w:rsidRDefault="007D6FCB">
      <w:pPr>
        <w:pStyle w:val="Estilo"/>
      </w:pPr>
      <w:r>
        <w:t>ARTICULO 387.- Los titulares de las unidades administrativas serán responsables en el ámbito de su competencia de la información contenida en la documentación que integre la entrega-recepción y de llevar a cabo la planeación y organización de este proceso.</w:t>
      </w:r>
    </w:p>
    <w:p w:rsidR="00673F12" w:rsidRDefault="00673F12">
      <w:pPr>
        <w:pStyle w:val="Estilo"/>
      </w:pPr>
    </w:p>
    <w:p w:rsidR="00673F12" w:rsidRDefault="007D6FCB">
      <w:pPr>
        <w:pStyle w:val="Estilo"/>
      </w:pPr>
      <w:r>
        <w:t>(REFORMADO [N. DE E. REUBICADO ANTES ARTÍCULO 393], P.O. 12 DE OCTUBRE DE 2020)</w:t>
      </w:r>
    </w:p>
    <w:p w:rsidR="00673F12" w:rsidRDefault="007D6FCB">
      <w:pPr>
        <w:pStyle w:val="Estilo"/>
      </w:pPr>
      <w:r>
        <w:t>ARTICULO 388.- Si durante el acto de entrega-recepción resultaren hechos que pudiesen constituir irregularidades, se harán constar en acta por separado, que será incluida como anexo del acta de la unidad administrativa de que se trate, quedando a juicio de la Contraloría Municipal, la valoración de los hechos y la determinación de responsabilidades de los servidores públicos.</w:t>
      </w:r>
    </w:p>
    <w:p w:rsidR="00673F12" w:rsidRDefault="00673F12">
      <w:pPr>
        <w:pStyle w:val="Estilo"/>
      </w:pPr>
    </w:p>
    <w:p w:rsidR="00673F12" w:rsidRDefault="007D6FCB">
      <w:pPr>
        <w:pStyle w:val="Estilo"/>
      </w:pPr>
      <w:r>
        <w:t>(REFORMADO [N. DE E. REUBICADO ANTES ARTÍCULO 394], P.O. 12 DE OCTUBRE DE 2020)</w:t>
      </w:r>
    </w:p>
    <w:p w:rsidR="00673F12" w:rsidRDefault="007D6FCB">
      <w:pPr>
        <w:pStyle w:val="Estilo"/>
      </w:pPr>
      <w:r>
        <w:t>ARTICULO 389.- La entrega de los asuntos a cargo del servidor público que concluye, no lo exime de las responsabilidades civiles, administrativas, penales laborales y las que se deriven, conforme a las disposiciones legales respectivas.</w:t>
      </w:r>
    </w:p>
    <w:p w:rsidR="00673F12" w:rsidRDefault="00673F12">
      <w:pPr>
        <w:pStyle w:val="Estilo"/>
      </w:pPr>
    </w:p>
    <w:p w:rsidR="00673F12" w:rsidRDefault="007D6FCB">
      <w:pPr>
        <w:pStyle w:val="Estilo"/>
      </w:pPr>
      <w:r>
        <w:t>(REFORMADO [N. DE E. REUBICADO ANTES ARTÍCULO 395], P.O. 12 DE OCTUBRE DE 2020)</w:t>
      </w:r>
    </w:p>
    <w:p w:rsidR="00673F12" w:rsidRDefault="007D6FCB">
      <w:pPr>
        <w:pStyle w:val="Estilo"/>
      </w:pPr>
      <w:r>
        <w:t>ARTICULO 390.- Cada titular sólo implementará un acta administrativa de entrega-recepción a la cual acompañará los anexos formulados para el efecto, clasificados por la dirección o nivel equivalente, manteniendo en cada dirección copia que incluya la información de la entrega.</w:t>
      </w:r>
    </w:p>
    <w:p w:rsidR="00673F12" w:rsidRDefault="00673F12">
      <w:pPr>
        <w:pStyle w:val="Estilo"/>
      </w:pPr>
    </w:p>
    <w:p w:rsidR="00673F12" w:rsidRDefault="007D6FCB">
      <w:pPr>
        <w:pStyle w:val="Estilo"/>
      </w:pPr>
      <w:r>
        <w:t>(REFORMADO [N. DE E. REUBICADO ANTES ARTÍCULO 396], P.O. 12 DE OCTUBRE DE 2020)</w:t>
      </w:r>
    </w:p>
    <w:p w:rsidR="00673F12" w:rsidRDefault="007D6FCB">
      <w:pPr>
        <w:pStyle w:val="Estilo"/>
      </w:pPr>
      <w:r>
        <w:t>ARTICULO 391.- En la entrega de la Comisión de Agua Potable y Alcantarillado, dado su carácter de organismo público descentralizado, participará su Consejo Directivo.</w:t>
      </w:r>
    </w:p>
    <w:p w:rsidR="00673F12" w:rsidRDefault="00673F12">
      <w:pPr>
        <w:pStyle w:val="Estilo"/>
      </w:pPr>
    </w:p>
    <w:p w:rsidR="00673F12" w:rsidRDefault="007D6FCB">
      <w:pPr>
        <w:pStyle w:val="Estilo"/>
      </w:pPr>
      <w:r>
        <w:t>(REFORMADO [N. DE E. Y REUBICADO ANTES ARTÍCULO 387], P.O. 12 DE OCTUBRE DE 2020)</w:t>
      </w:r>
    </w:p>
    <w:p w:rsidR="00673F12" w:rsidRDefault="007D6FCB">
      <w:pPr>
        <w:pStyle w:val="Estilo"/>
      </w:pPr>
      <w:r>
        <w:t>ARTICULO 392.- Una vez reconocido legal y definitivamente por la autoridad electoral competente, el Presidente Municipal electo constituirá una comisión de enlace, en coordinación con el Presidente Municipal saliente, quien a su vez designará la comisión correspondiente para preparar la transferencia de información sobre el estado que guardan los asuntos y aspectos financieros, sistemas de información, recursos humanos, recursos materiales, obras públicas, archivos y asuntos generales sin que esto implique la entrega de documentación alguna.</w:t>
      </w:r>
    </w:p>
    <w:p w:rsidR="00673F12" w:rsidRDefault="00673F12">
      <w:pPr>
        <w:pStyle w:val="Estilo"/>
      </w:pPr>
    </w:p>
    <w:p w:rsidR="00673F12" w:rsidRDefault="007D6FCB">
      <w:pPr>
        <w:pStyle w:val="Estilo"/>
      </w:pPr>
      <w:r>
        <w:t>(REFORMADO [N. DE E. REUBICADO ANTES ARTÍCULO 388], P.O. 12 DE OCTUBRE DE 2020)</w:t>
      </w:r>
    </w:p>
    <w:p w:rsidR="00673F12" w:rsidRDefault="007D6FCB">
      <w:pPr>
        <w:pStyle w:val="Estilo"/>
      </w:pPr>
      <w:r>
        <w:t>ARTICULO 393.- Dentro de los tres días hábiles siguientes a su formación las comisiones de enlace establecerán el procedimiento adecuado para realizar el proceso de preparación para la transferencia de información en forma ordenada.</w:t>
      </w:r>
    </w:p>
    <w:p w:rsidR="00673F12" w:rsidRDefault="00673F12">
      <w:pPr>
        <w:pStyle w:val="Estilo"/>
      </w:pPr>
    </w:p>
    <w:p w:rsidR="00673F12" w:rsidRDefault="007D6FCB">
      <w:pPr>
        <w:pStyle w:val="Estilo"/>
      </w:pPr>
      <w:r>
        <w:t>(REFORMADO [N. DE E. Y REUBICADO ANTES ARTÍCULO 389], P.O. 12 DE OCTUBRE DE 2020)</w:t>
      </w:r>
    </w:p>
    <w:p w:rsidR="00673F12" w:rsidRDefault="007D6FCB">
      <w:pPr>
        <w:pStyle w:val="Estilo"/>
      </w:pPr>
      <w:r>
        <w:t>ARTICULO 394.- Todos los titulares de las dependencias y entidades estarán obligados a brindar la información correspondiente una vez que el Presidente Municipal en funciones les dé a conocer los nombres de las personas integrantes de la comisión de enlace entrante, referida en los artículos anteriores.</w:t>
      </w:r>
    </w:p>
    <w:p w:rsidR="00673F12" w:rsidRDefault="00673F12">
      <w:pPr>
        <w:pStyle w:val="Estilo"/>
      </w:pPr>
    </w:p>
    <w:p w:rsidR="00673F12" w:rsidRDefault="007D6FCB">
      <w:pPr>
        <w:pStyle w:val="Estilo"/>
      </w:pPr>
      <w:r>
        <w:t>(REFORMADO [N. DE E. Y REUBICADO ANTES ARTÍCULO 390], P.O. 12 DE OCTUBRE DE 2020)</w:t>
      </w:r>
    </w:p>
    <w:p w:rsidR="00673F12" w:rsidRDefault="007D6FCB">
      <w:pPr>
        <w:pStyle w:val="Estilo"/>
      </w:pPr>
      <w:r>
        <w:t xml:space="preserve">ARTICULO 395.- La Comisión de Enlace por parte de la administración entrante deberá tomar conocimiento de la situación que guarda la administración municipal, el desarrollo y cumplimiento de los programas, obras y proyectos; de tal manera </w:t>
      </w:r>
      <w:proofErr w:type="gramStart"/>
      <w:r>
        <w:t>que</w:t>
      </w:r>
      <w:proofErr w:type="gramEnd"/>
      <w:r>
        <w:t xml:space="preserve"> al momento de concretarse la sustitución en la titularidad de los puestos, se continué la marcha normal de la administración pública municipal.</w:t>
      </w:r>
    </w:p>
    <w:p w:rsidR="00673F12" w:rsidRDefault="00673F12">
      <w:pPr>
        <w:pStyle w:val="Estilo"/>
      </w:pPr>
    </w:p>
    <w:p w:rsidR="00673F12" w:rsidRDefault="007D6FCB">
      <w:pPr>
        <w:pStyle w:val="Estilo"/>
      </w:pPr>
      <w:r>
        <w:t>(REFORMADO [N. DE E. Y REUBICADO ANTES ARTÍCULO 398], P.O. 12 DE OCTUBRE DE 2020)</w:t>
      </w:r>
    </w:p>
    <w:p w:rsidR="00673F12" w:rsidRDefault="007D6FCB">
      <w:pPr>
        <w:pStyle w:val="Estilo"/>
      </w:pPr>
      <w:r>
        <w:t xml:space="preserve">ARTICULO 396.- Para los gastos </w:t>
      </w:r>
      <w:proofErr w:type="spellStart"/>
      <w:r>
        <w:t>preoperativos</w:t>
      </w:r>
      <w:proofErr w:type="spellEnd"/>
      <w:r>
        <w:t xml:space="preserve"> de la nueva administración municipal, se le deberá entregar al presidente municipal electo una partida especial que deberá establecerse en el presupuesto de egresos del último año de la administración. La partida, así como su manejo y entrega se deberá ceñir a las siguientes reglas:</w:t>
      </w:r>
    </w:p>
    <w:p w:rsidR="00673F12" w:rsidRDefault="00673F12">
      <w:pPr>
        <w:pStyle w:val="Estilo"/>
      </w:pPr>
    </w:p>
    <w:p w:rsidR="00673F12" w:rsidRDefault="007D6FCB">
      <w:pPr>
        <w:pStyle w:val="Estilo"/>
      </w:pPr>
      <w:r>
        <w:lastRenderedPageBreak/>
        <w:t>I.- La cantidad asignada será entregada en tres partes a más tardar en las siguientes fechas, la primera el día primero de agosto, la segunda el primero de septiembre y la tercera el primero de octubre;</w:t>
      </w:r>
    </w:p>
    <w:p w:rsidR="00673F12" w:rsidRDefault="00673F12">
      <w:pPr>
        <w:pStyle w:val="Estilo"/>
      </w:pPr>
    </w:p>
    <w:p w:rsidR="00673F12" w:rsidRDefault="007D6FCB">
      <w:pPr>
        <w:pStyle w:val="Estilo"/>
      </w:pPr>
      <w:r>
        <w:t>II.- El presidente municipal electo deberá firmar de recibido de las cantidades que se le entreguen, y</w:t>
      </w:r>
    </w:p>
    <w:p w:rsidR="00673F12" w:rsidRDefault="00673F12">
      <w:pPr>
        <w:pStyle w:val="Estilo"/>
      </w:pPr>
    </w:p>
    <w:p w:rsidR="00673F12" w:rsidRDefault="007D6FCB">
      <w:pPr>
        <w:pStyle w:val="Estilo"/>
      </w:pPr>
      <w:r>
        <w:t>III.- Para amparar la cantidad otorgada, se deberá acompañar a cada abono una póliza de cheque, así como los requisitos fiscales señalados por la Ley de la materia.</w:t>
      </w:r>
    </w:p>
    <w:p w:rsidR="00673F12" w:rsidRDefault="00673F12">
      <w:pPr>
        <w:pStyle w:val="Estilo"/>
      </w:pPr>
    </w:p>
    <w:p w:rsidR="00673F12" w:rsidRDefault="007D6FCB">
      <w:pPr>
        <w:pStyle w:val="Estilo"/>
      </w:pPr>
      <w:r>
        <w:t>(REFORMADO [N. DE E. REUBICADO ANTES ARTÍCULO 399], P.O. 12 DE OCTUBRE DE 2020)</w:t>
      </w:r>
    </w:p>
    <w:p w:rsidR="00673F12" w:rsidRDefault="007D6FCB">
      <w:pPr>
        <w:pStyle w:val="Estilo"/>
      </w:pPr>
      <w:r>
        <w:t xml:space="preserve">ARTICULO 397.- Las partidas entregadas por concepto de gastos </w:t>
      </w:r>
      <w:proofErr w:type="spellStart"/>
      <w:r>
        <w:t>preoperativos</w:t>
      </w:r>
      <w:proofErr w:type="spellEnd"/>
      <w:r>
        <w:t xml:space="preserve"> sólo deberán utilizarse para aquellos gastos estrictamente indispensables para preparación de la recepción de la administración municipal; cualquier cantidad que no sea utilizada deberá regresarse al erario municipal, y los bienes muebles que sean adquiridos deberán ser entregados al Municipio para que pasen a formar parte de su patrimonio.</w:t>
      </w:r>
    </w:p>
    <w:p w:rsidR="00673F12" w:rsidRDefault="00673F12">
      <w:pPr>
        <w:pStyle w:val="Estilo"/>
      </w:pPr>
    </w:p>
    <w:p w:rsidR="00673F12" w:rsidRDefault="007D6FCB">
      <w:pPr>
        <w:pStyle w:val="Estilo"/>
      </w:pPr>
      <w:r>
        <w:t>(REFORMADO [N. DE E. REUBICADO ANTES ARTÍCULO 400], P.O. 12 DE OCTUBRE DE 2020)</w:t>
      </w:r>
    </w:p>
    <w:p w:rsidR="00673F12" w:rsidRDefault="007D6FCB">
      <w:pPr>
        <w:pStyle w:val="Estilo"/>
      </w:pPr>
      <w:r>
        <w:t>ARTICULO 398.- Si la documentación señalada no reúne los requisitos anotados, queda cargada a la cuenta personal de deudores diversos del presidente municipal electo, y será en todo caso su responsabilidad aclarar lo relativo al saldo.</w:t>
      </w:r>
    </w:p>
    <w:p w:rsidR="00673F12" w:rsidRDefault="00673F12">
      <w:pPr>
        <w:pStyle w:val="Estilo"/>
      </w:pPr>
    </w:p>
    <w:p w:rsidR="00673F12" w:rsidRDefault="007D6FCB">
      <w:pPr>
        <w:pStyle w:val="Estilo"/>
      </w:pPr>
      <w:r>
        <w:t>(REFORMADO [N. DE E. REUBICADO ANTES ARTÍCULO 401], P.O. 12 DE OCTUBRE DE 2020)</w:t>
      </w:r>
    </w:p>
    <w:p w:rsidR="00673F12" w:rsidRDefault="007D6FCB">
      <w:pPr>
        <w:pStyle w:val="Estilo"/>
      </w:pPr>
      <w:r>
        <w:t>ARTICULO 399.- Una vez recibida la documentación que ampara los gastos realizados, la misma será revisada e integrada a la cuenta que corresponda.</w:t>
      </w:r>
    </w:p>
    <w:p w:rsidR="00673F12" w:rsidRDefault="00673F12">
      <w:pPr>
        <w:pStyle w:val="Estilo"/>
      </w:pPr>
    </w:p>
    <w:p w:rsidR="00673F12" w:rsidRDefault="007D6FCB">
      <w:pPr>
        <w:pStyle w:val="Estilo"/>
      </w:pPr>
      <w:r>
        <w:t>(REFORMADO [N. DE E. REUBICADO ANTES ARTÍCULO 391], P.O. 12 DE OCTUBRE DE 2020)</w:t>
      </w:r>
    </w:p>
    <w:p w:rsidR="00673F12" w:rsidRDefault="007D6FCB">
      <w:pPr>
        <w:pStyle w:val="Estilo"/>
      </w:pPr>
      <w:r>
        <w:t>ARTICULO 400.- La Contraloría Municipal vigilará el cumplimiento de las disposiciones a que se refiere este Código y queda facultada para interpretar el mismo para efectos administrativos, así como para dictar las disposiciones que se requieran para su adecuada aplicación y cumplimiento.</w:t>
      </w:r>
    </w:p>
    <w:p w:rsidR="00673F12" w:rsidRDefault="00673F12">
      <w:pPr>
        <w:pStyle w:val="Estilo"/>
      </w:pPr>
    </w:p>
    <w:p w:rsidR="00673F12" w:rsidRDefault="007D6FCB">
      <w:pPr>
        <w:pStyle w:val="Estilo"/>
      </w:pPr>
      <w:r>
        <w:t>ARTICULO 401.- (DEROGADO, P.O. 12 DE OCTUBRE DE 2020)</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LIBRO TERCERO</w:t>
      </w:r>
    </w:p>
    <w:p w:rsidR="00673F12" w:rsidRDefault="00673F12">
      <w:pPr>
        <w:pStyle w:val="Estilo"/>
      </w:pPr>
    </w:p>
    <w:p w:rsidR="00673F12" w:rsidRDefault="007D6FCB">
      <w:pPr>
        <w:pStyle w:val="Estilo"/>
      </w:pPr>
      <w:r>
        <w:t>DE LOS SERVICIOS PUBLICOS MUNICIPALES</w:t>
      </w:r>
    </w:p>
    <w:p w:rsidR="00673F12" w:rsidRDefault="00673F12">
      <w:pPr>
        <w:pStyle w:val="Estilo"/>
      </w:pP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TITULO PRIMERO</w:t>
      </w:r>
    </w:p>
    <w:p w:rsidR="00673F12" w:rsidRDefault="00673F12">
      <w:pPr>
        <w:pStyle w:val="Estilo"/>
      </w:pPr>
    </w:p>
    <w:p w:rsidR="00673F12" w:rsidRDefault="007D6FCB">
      <w:pPr>
        <w:pStyle w:val="Estilo"/>
      </w:pPr>
      <w:r>
        <w:t>DE LOS CONCEPTOS GENERALES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los Servicios que Corresponden al Municipio</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402.- El Ayuntamiento tendrá a su cargo la planeación, ejecución, administración y control de los servicios públicos que correspondan al Municipio, tales como:</w:t>
      </w:r>
    </w:p>
    <w:p w:rsidR="00673F12" w:rsidRDefault="00673F12">
      <w:pPr>
        <w:pStyle w:val="Estilo"/>
      </w:pPr>
    </w:p>
    <w:p w:rsidR="00673F12" w:rsidRDefault="007D6FCB">
      <w:pPr>
        <w:pStyle w:val="Estilo"/>
      </w:pPr>
      <w:r>
        <w:t>(REFORMADO, P.O. 24 DE ABRIL DE 2006)</w:t>
      </w:r>
    </w:p>
    <w:p w:rsidR="00673F12" w:rsidRDefault="007D6FCB">
      <w:pPr>
        <w:pStyle w:val="Estilo"/>
      </w:pPr>
      <w:r>
        <w:t>I.- Agua potable, drenaje, alcantarillado, tratamiento y disposición de sus aguas residuales;</w:t>
      </w:r>
    </w:p>
    <w:p w:rsidR="00673F12" w:rsidRDefault="00673F12">
      <w:pPr>
        <w:pStyle w:val="Estilo"/>
      </w:pPr>
    </w:p>
    <w:p w:rsidR="00673F12" w:rsidRDefault="007D6FCB">
      <w:pPr>
        <w:pStyle w:val="Estilo"/>
      </w:pPr>
      <w:r>
        <w:t>(REFORMADO, P.O. 24 DE ABRIL DE 2006)</w:t>
      </w:r>
    </w:p>
    <w:p w:rsidR="00673F12" w:rsidRDefault="007D6FCB">
      <w:pPr>
        <w:pStyle w:val="Estilo"/>
      </w:pPr>
      <w:r>
        <w:t>II.- Alumbrado Público;</w:t>
      </w:r>
    </w:p>
    <w:p w:rsidR="00673F12" w:rsidRDefault="00673F12">
      <w:pPr>
        <w:pStyle w:val="Estilo"/>
      </w:pPr>
    </w:p>
    <w:p w:rsidR="00673F12" w:rsidRDefault="007D6FCB">
      <w:pPr>
        <w:pStyle w:val="Estilo"/>
      </w:pPr>
      <w:r>
        <w:t>(REFORMADO, P.O. 24 DE ABRIL DE 2006)</w:t>
      </w:r>
    </w:p>
    <w:p w:rsidR="00673F12" w:rsidRDefault="007D6FCB">
      <w:pPr>
        <w:pStyle w:val="Estilo"/>
      </w:pPr>
      <w:r>
        <w:t>III.- Limpia, recolección, traslado, tratamiento y disposición final de residuos;</w:t>
      </w:r>
    </w:p>
    <w:p w:rsidR="00673F12" w:rsidRDefault="00673F12">
      <w:pPr>
        <w:pStyle w:val="Estilo"/>
      </w:pPr>
    </w:p>
    <w:p w:rsidR="00673F12" w:rsidRDefault="007D6FCB">
      <w:pPr>
        <w:pStyle w:val="Estilo"/>
      </w:pPr>
      <w:r>
        <w:t>(REFORMADO, P.O. 24 DE ABRIL DE 2006)</w:t>
      </w:r>
    </w:p>
    <w:p w:rsidR="00673F12" w:rsidRDefault="007D6FCB">
      <w:pPr>
        <w:pStyle w:val="Estilo"/>
      </w:pPr>
      <w:r>
        <w:t>IV.- Mercados y Centrales de Abasto;</w:t>
      </w:r>
    </w:p>
    <w:p w:rsidR="00673F12" w:rsidRDefault="00673F12">
      <w:pPr>
        <w:pStyle w:val="Estilo"/>
      </w:pPr>
    </w:p>
    <w:p w:rsidR="00673F12" w:rsidRDefault="007D6FCB">
      <w:pPr>
        <w:pStyle w:val="Estilo"/>
      </w:pPr>
      <w:r>
        <w:t>(REFORMADO, P.O. 24 DE ABRIL DE 2006)</w:t>
      </w:r>
    </w:p>
    <w:p w:rsidR="00673F12" w:rsidRDefault="007D6FCB">
      <w:pPr>
        <w:pStyle w:val="Estilo"/>
      </w:pPr>
      <w:r>
        <w:t>V.- Panteones;</w:t>
      </w:r>
    </w:p>
    <w:p w:rsidR="00673F12" w:rsidRDefault="00673F12">
      <w:pPr>
        <w:pStyle w:val="Estilo"/>
      </w:pPr>
    </w:p>
    <w:p w:rsidR="00673F12" w:rsidRDefault="007D6FCB">
      <w:pPr>
        <w:pStyle w:val="Estilo"/>
      </w:pPr>
      <w:r>
        <w:t>(REFORMADO, P.O. 24 DE ABRIL DE 2006)</w:t>
      </w:r>
    </w:p>
    <w:p w:rsidR="00673F12" w:rsidRDefault="007D6FCB">
      <w:pPr>
        <w:pStyle w:val="Estilo"/>
      </w:pPr>
      <w:r>
        <w:t>VI.- Calles, Parques, Jardines, Áreas deportivas y su equipamiento; y</w:t>
      </w:r>
    </w:p>
    <w:p w:rsidR="00673F12" w:rsidRDefault="00673F12">
      <w:pPr>
        <w:pStyle w:val="Estilo"/>
      </w:pPr>
    </w:p>
    <w:p w:rsidR="00673F12" w:rsidRDefault="007D6FCB">
      <w:pPr>
        <w:pStyle w:val="Estilo"/>
      </w:pPr>
      <w:r>
        <w:t>(REFORMADO, P.O. 24 DE ABRIL DE 2006)</w:t>
      </w:r>
    </w:p>
    <w:p w:rsidR="00673F12" w:rsidRDefault="007D6FCB">
      <w:pPr>
        <w:pStyle w:val="Estilo"/>
      </w:pPr>
      <w:r>
        <w:t>VII.- Las demás que se pudieran crear para la buena organización, administración e imagen del Municipio.</w:t>
      </w:r>
    </w:p>
    <w:p w:rsidR="00673F12" w:rsidRDefault="00673F12">
      <w:pPr>
        <w:pStyle w:val="Estilo"/>
      </w:pPr>
    </w:p>
    <w:p w:rsidR="00673F12" w:rsidRDefault="007D6FCB">
      <w:pPr>
        <w:pStyle w:val="Estilo"/>
      </w:pPr>
      <w:r>
        <w:t>(ADICIONADO, P.O. 1 DE ENERO DE 2024)</w:t>
      </w:r>
    </w:p>
    <w:p w:rsidR="00673F12" w:rsidRDefault="007D6FCB">
      <w:pPr>
        <w:pStyle w:val="Estilo"/>
      </w:pPr>
      <w:r>
        <w:t xml:space="preserve">ARTICULO 402 </w:t>
      </w:r>
      <w:proofErr w:type="gramStart"/>
      <w:r>
        <w:t>BIS.-</w:t>
      </w:r>
      <w:proofErr w:type="gramEnd"/>
      <w:r>
        <w:t xml:space="preserve"> Son derechos de los particulares en relación a los servicios públicos municipales:</w:t>
      </w:r>
    </w:p>
    <w:p w:rsidR="00673F12" w:rsidRDefault="00673F12">
      <w:pPr>
        <w:pStyle w:val="Estilo"/>
      </w:pPr>
    </w:p>
    <w:p w:rsidR="00673F12" w:rsidRDefault="007D6FCB">
      <w:pPr>
        <w:pStyle w:val="Estilo"/>
      </w:pPr>
      <w:r>
        <w:t>I. Que les sean prestados los servicios públicos municipales de manera eficiente, eficaz y con pleno respeto a sus derechos humanos;</w:t>
      </w:r>
    </w:p>
    <w:p w:rsidR="00673F12" w:rsidRDefault="00673F12">
      <w:pPr>
        <w:pStyle w:val="Estilo"/>
      </w:pPr>
    </w:p>
    <w:p w:rsidR="00673F12" w:rsidRDefault="007D6FCB">
      <w:pPr>
        <w:pStyle w:val="Estilo"/>
      </w:pPr>
      <w:r>
        <w:lastRenderedPageBreak/>
        <w:t>II. Que los servicios públicos se presten garantizando la promoción, protección y preservación el (sic) medio ambiente, procurando que éste sea el adecuado para su desarrollo, salud y bienestar;</w:t>
      </w:r>
    </w:p>
    <w:p w:rsidR="00673F12" w:rsidRDefault="00673F12">
      <w:pPr>
        <w:pStyle w:val="Estilo"/>
      </w:pPr>
    </w:p>
    <w:p w:rsidR="00673F12" w:rsidRDefault="007D6FCB">
      <w:pPr>
        <w:pStyle w:val="Estilo"/>
      </w:pPr>
      <w:r>
        <w:t>III. Denunciar o dar aviso a las autoridades de cualquier acción u omisión que se cometa por los particulares que pudiera afectar la prestación de un servicio público municipal;</w:t>
      </w:r>
    </w:p>
    <w:p w:rsidR="00673F12" w:rsidRDefault="00673F12">
      <w:pPr>
        <w:pStyle w:val="Estilo"/>
      </w:pPr>
    </w:p>
    <w:p w:rsidR="00673F12" w:rsidRDefault="007D6FCB">
      <w:pPr>
        <w:pStyle w:val="Estilo"/>
      </w:pPr>
      <w:r>
        <w:t>IV. Denunciar o dar aviso a las autoridades cuando se incumplan o infrinjan las disposiciones que en materia de servicios públicos se establecen;</w:t>
      </w:r>
    </w:p>
    <w:p w:rsidR="00673F12" w:rsidRDefault="00673F12">
      <w:pPr>
        <w:pStyle w:val="Estilo"/>
      </w:pPr>
    </w:p>
    <w:p w:rsidR="00673F12" w:rsidRDefault="007D6FCB">
      <w:pPr>
        <w:pStyle w:val="Estilo"/>
      </w:pPr>
      <w:r>
        <w:t>V. Participar en los asuntos de interés de su colonia, barrio, delegación o comisaría, que tiendan a resolver problemas comunitarios, acorde a las disposiciones legales aplicables;</w:t>
      </w:r>
    </w:p>
    <w:p w:rsidR="00673F12" w:rsidRDefault="00673F12">
      <w:pPr>
        <w:pStyle w:val="Estilo"/>
      </w:pPr>
    </w:p>
    <w:p w:rsidR="00673F12" w:rsidRDefault="007D6FCB">
      <w:pPr>
        <w:pStyle w:val="Estilo"/>
      </w:pPr>
      <w:r>
        <w:t>VI. Proponer medidas y reformas necesarias, a fin de mejorar los sistemas administrativos y la mejor prestación de los servicios públicos municipales, a través del Consejo de Participación Ciudadana;</w:t>
      </w:r>
    </w:p>
    <w:p w:rsidR="00673F12" w:rsidRDefault="00673F12">
      <w:pPr>
        <w:pStyle w:val="Estilo"/>
      </w:pPr>
    </w:p>
    <w:p w:rsidR="00673F12" w:rsidRDefault="007D6FCB">
      <w:pPr>
        <w:pStyle w:val="Estilo"/>
      </w:pPr>
      <w:r>
        <w:t>VII. Que se les mantenga informados de aquellos cambios que se den dentro de la administración municipal en la prestación de los servicios públicos a efecto de que sean aprovechados por la ciudadanía;</w:t>
      </w:r>
    </w:p>
    <w:p w:rsidR="00673F12" w:rsidRDefault="00673F12">
      <w:pPr>
        <w:pStyle w:val="Estilo"/>
      </w:pPr>
    </w:p>
    <w:p w:rsidR="00673F12" w:rsidRDefault="007D6FCB">
      <w:pPr>
        <w:pStyle w:val="Estilo"/>
      </w:pPr>
      <w:r>
        <w:t>VIII. Acceder a los manuales de organización, de procedimientos y al Directorio de trámites y servicios públicos de la administración municipal;</w:t>
      </w:r>
    </w:p>
    <w:p w:rsidR="00673F12" w:rsidRDefault="00673F12">
      <w:pPr>
        <w:pStyle w:val="Estilo"/>
      </w:pPr>
    </w:p>
    <w:p w:rsidR="00673F12" w:rsidRDefault="007D6FCB">
      <w:pPr>
        <w:pStyle w:val="Estilo"/>
      </w:pPr>
      <w:r>
        <w:t>IX. Presentar quejas cuando la prestación de servicios públicos resulte ser deficiente o insuficiente;</w:t>
      </w:r>
    </w:p>
    <w:p w:rsidR="00673F12" w:rsidRDefault="00673F12">
      <w:pPr>
        <w:pStyle w:val="Estilo"/>
      </w:pPr>
    </w:p>
    <w:p w:rsidR="00673F12" w:rsidRDefault="007D6FCB">
      <w:pPr>
        <w:pStyle w:val="Estilo"/>
      </w:pPr>
      <w:r>
        <w:t>X. A que las autoridades municipales competentes dicten las medidas necesarias para que las quejas sean resueltas a la brevedad posible;</w:t>
      </w:r>
    </w:p>
    <w:p w:rsidR="00673F12" w:rsidRDefault="00673F12">
      <w:pPr>
        <w:pStyle w:val="Estilo"/>
      </w:pPr>
    </w:p>
    <w:p w:rsidR="00673F12" w:rsidRDefault="007D6FCB">
      <w:pPr>
        <w:pStyle w:val="Estilo"/>
      </w:pPr>
      <w:r>
        <w:t>XI. Que el servicio de limpieza y recolección de basura se preste con regularidad y eficiencia, teniendo la mayor cobertura posible;</w:t>
      </w:r>
    </w:p>
    <w:p w:rsidR="00673F12" w:rsidRDefault="00673F12">
      <w:pPr>
        <w:pStyle w:val="Estilo"/>
      </w:pPr>
    </w:p>
    <w:p w:rsidR="00673F12" w:rsidRDefault="007D6FCB">
      <w:pPr>
        <w:pStyle w:val="Estilo"/>
      </w:pPr>
      <w:r>
        <w:t>XII. Que se mantengan limpias y libres de obstáculos las calles, avenidas y lotes baldíos;</w:t>
      </w:r>
    </w:p>
    <w:p w:rsidR="00673F12" w:rsidRDefault="00673F12">
      <w:pPr>
        <w:pStyle w:val="Estilo"/>
      </w:pPr>
    </w:p>
    <w:p w:rsidR="00673F12" w:rsidRDefault="007D6FCB">
      <w:pPr>
        <w:pStyle w:val="Estilo"/>
      </w:pPr>
      <w:r>
        <w:t>XIII. Que se informe a los habitantes de cada zona sobre los horarios, días y condiciones de recolección de basura;</w:t>
      </w:r>
    </w:p>
    <w:p w:rsidR="00673F12" w:rsidRDefault="00673F12">
      <w:pPr>
        <w:pStyle w:val="Estilo"/>
      </w:pPr>
    </w:p>
    <w:p w:rsidR="00673F12" w:rsidRDefault="007D6FCB">
      <w:pPr>
        <w:pStyle w:val="Estilo"/>
      </w:pPr>
      <w:r>
        <w:t>XIV. Contar con suficientes contenedores de basura y que estos se mantengan en buen estado;</w:t>
      </w:r>
    </w:p>
    <w:p w:rsidR="00673F12" w:rsidRDefault="00673F12">
      <w:pPr>
        <w:pStyle w:val="Estilo"/>
      </w:pPr>
    </w:p>
    <w:p w:rsidR="00673F12" w:rsidRDefault="007D6FCB">
      <w:pPr>
        <w:pStyle w:val="Estilo"/>
      </w:pPr>
      <w:r>
        <w:t xml:space="preserve">XV. A que la autoridad municipal competente les proporcione información sobre los horarios y lugares en los que podrán hacer el depósito de residuos sólidos, </w:t>
      </w:r>
      <w:r>
        <w:lastRenderedPageBreak/>
        <w:t>desechos de construcción, líquidos, sustancias químicas, residuos de talleres mecánicos, desechos cárnicos o biológicos;</w:t>
      </w:r>
    </w:p>
    <w:p w:rsidR="00673F12" w:rsidRDefault="00673F12">
      <w:pPr>
        <w:pStyle w:val="Estilo"/>
      </w:pPr>
    </w:p>
    <w:p w:rsidR="00673F12" w:rsidRDefault="007D6FCB">
      <w:pPr>
        <w:pStyle w:val="Estilo"/>
      </w:pPr>
      <w:r>
        <w:t>XVI. A que la autoridad municipal correspondiente vigile la introducción de ganado para sacrificio y el abasto de carnes propias para el consumo humano y verifique su calidad sanitaria, asegurando aquel que no resulte apto para tales efectos;</w:t>
      </w:r>
    </w:p>
    <w:p w:rsidR="00673F12" w:rsidRDefault="00673F12">
      <w:pPr>
        <w:pStyle w:val="Estilo"/>
      </w:pPr>
    </w:p>
    <w:p w:rsidR="00673F12" w:rsidRDefault="007D6FCB">
      <w:pPr>
        <w:pStyle w:val="Estilo"/>
      </w:pPr>
      <w:r>
        <w:t>XVII. A que la autoridad municipal competente realice la inspección y control del transporte y de los establecimientos dedicados a la venta de productos cárnicos, garantizando su higiene y preservación;</w:t>
      </w:r>
    </w:p>
    <w:p w:rsidR="00673F12" w:rsidRDefault="00673F12">
      <w:pPr>
        <w:pStyle w:val="Estilo"/>
      </w:pPr>
    </w:p>
    <w:p w:rsidR="00673F12" w:rsidRDefault="007D6FCB">
      <w:pPr>
        <w:pStyle w:val="Estilo"/>
      </w:pPr>
      <w:r>
        <w:t>XVIII. A que la autoridad municipal competente supervise e inspeccione los mercados y tianguis a efecto de garantizar las condiciones de salubridad;</w:t>
      </w:r>
    </w:p>
    <w:p w:rsidR="00673F12" w:rsidRDefault="00673F12">
      <w:pPr>
        <w:pStyle w:val="Estilo"/>
      </w:pPr>
    </w:p>
    <w:p w:rsidR="00673F12" w:rsidRDefault="007D6FCB">
      <w:pPr>
        <w:pStyle w:val="Estilo"/>
      </w:pPr>
      <w:r>
        <w:t>XIX. A que la autoridad municipal competente realice el mantenimiento preventivo y correctivo de luminarias y equipos de alumbrado y electrificación públicos;</w:t>
      </w:r>
    </w:p>
    <w:p w:rsidR="00673F12" w:rsidRDefault="00673F12">
      <w:pPr>
        <w:pStyle w:val="Estilo"/>
      </w:pPr>
    </w:p>
    <w:p w:rsidR="00673F12" w:rsidRDefault="007D6FCB">
      <w:pPr>
        <w:pStyle w:val="Estilo"/>
      </w:pPr>
      <w:r>
        <w:t>XX. A que la autoridad municipal competente instale nuevas luminarias para ampliar la cobertura de alumbrado público;</w:t>
      </w:r>
    </w:p>
    <w:p w:rsidR="00673F12" w:rsidRDefault="00673F12">
      <w:pPr>
        <w:pStyle w:val="Estilo"/>
      </w:pPr>
    </w:p>
    <w:p w:rsidR="00673F12" w:rsidRDefault="007D6FCB">
      <w:pPr>
        <w:pStyle w:val="Estilo"/>
      </w:pPr>
      <w:r>
        <w:t>XXI. Que los parques, plazas, camellones y jardines públicos se mantengan en las mejores condiciones posibles;</w:t>
      </w:r>
    </w:p>
    <w:p w:rsidR="00673F12" w:rsidRDefault="00673F12">
      <w:pPr>
        <w:pStyle w:val="Estilo"/>
      </w:pPr>
    </w:p>
    <w:p w:rsidR="00673F12" w:rsidRDefault="007D6FCB">
      <w:pPr>
        <w:pStyle w:val="Estilo"/>
      </w:pPr>
      <w:r>
        <w:t>XXII. Presentar, a través de la Dirección de Desarrollo Social, iniciativas tendentes a satisfacer las necesidades en cuanto a obras y prestación de los servicios públicos municipales;</w:t>
      </w:r>
    </w:p>
    <w:p w:rsidR="00673F12" w:rsidRDefault="00673F12">
      <w:pPr>
        <w:pStyle w:val="Estilo"/>
      </w:pPr>
    </w:p>
    <w:p w:rsidR="00673F12" w:rsidRDefault="007D6FCB">
      <w:pPr>
        <w:pStyle w:val="Estilo"/>
      </w:pPr>
      <w:r>
        <w:t>XXIII. Que se lleve a cabo el programa de Atención al Público identificándose el nivel y la calidad de los servicios públicos municipales, así como el tiempo de respuesta a las solicitudes ciudadanas, con el fin de mejorar la prestación del servicio;</w:t>
      </w:r>
    </w:p>
    <w:p w:rsidR="00673F12" w:rsidRDefault="00673F12">
      <w:pPr>
        <w:pStyle w:val="Estilo"/>
      </w:pPr>
    </w:p>
    <w:p w:rsidR="00673F12" w:rsidRDefault="007D6FCB">
      <w:pPr>
        <w:pStyle w:val="Estilo"/>
      </w:pPr>
      <w:r>
        <w:t>XXIV. Que, en caso de ser necesario y procedente conforme a las disposiciones legales aplicables, se municipalicen los servicios;</w:t>
      </w:r>
    </w:p>
    <w:p w:rsidR="00673F12" w:rsidRDefault="00673F12">
      <w:pPr>
        <w:pStyle w:val="Estilo"/>
      </w:pPr>
    </w:p>
    <w:p w:rsidR="00673F12" w:rsidRDefault="007D6FCB">
      <w:pPr>
        <w:pStyle w:val="Estilo"/>
      </w:pPr>
      <w:r>
        <w:t>XXV. Que al instalarse el alumbrado público se utilicen las luminarias, conductores, cableado y demás materiales que cumplan con las normas internacionales para la construcción de sistemas de iluminación, que emite la Asociación Internacional de Construcciones Eléctricas;</w:t>
      </w:r>
    </w:p>
    <w:p w:rsidR="00673F12" w:rsidRDefault="00673F12">
      <w:pPr>
        <w:pStyle w:val="Estilo"/>
      </w:pPr>
    </w:p>
    <w:p w:rsidR="00673F12" w:rsidRDefault="007D6FCB">
      <w:pPr>
        <w:pStyle w:val="Estilo"/>
      </w:pPr>
      <w:r>
        <w:t>XXVI. Que para la prestación del servicio de alumbrado público se cumplan con los estándares de calidad y seguridad que emanen de las disposiciones legales aplicables;</w:t>
      </w:r>
    </w:p>
    <w:p w:rsidR="00673F12" w:rsidRDefault="00673F12">
      <w:pPr>
        <w:pStyle w:val="Estilo"/>
      </w:pPr>
    </w:p>
    <w:p w:rsidR="00673F12" w:rsidRDefault="007D6FCB">
      <w:pPr>
        <w:pStyle w:val="Estilo"/>
      </w:pPr>
      <w:r>
        <w:lastRenderedPageBreak/>
        <w:t>XXVII. Que el mantenimiento básico de las áreas verdes públicas se realice de manera constante, eficiente y eficaz para lograr que éstas se encuentren en las mejores condiciones posibles;</w:t>
      </w:r>
    </w:p>
    <w:p w:rsidR="00673F12" w:rsidRDefault="00673F12">
      <w:pPr>
        <w:pStyle w:val="Estilo"/>
      </w:pPr>
    </w:p>
    <w:p w:rsidR="00673F12" w:rsidRDefault="007D6FCB">
      <w:pPr>
        <w:pStyle w:val="Estilo"/>
      </w:pPr>
      <w:r>
        <w:t>XXVIII. Que se priorice la reubicación de los árboles vivos de los que se solicite su derribo o extracción, en tanto su reubicación no resulte perjudicial al medio ambiente;</w:t>
      </w:r>
    </w:p>
    <w:p w:rsidR="00673F12" w:rsidRDefault="00673F12">
      <w:pPr>
        <w:pStyle w:val="Estilo"/>
      </w:pPr>
    </w:p>
    <w:p w:rsidR="00673F12" w:rsidRDefault="007D6FCB">
      <w:pPr>
        <w:pStyle w:val="Estilo"/>
      </w:pPr>
      <w:r>
        <w:t>XXIX. Que se lleven a cabo campañas de forestación, reforestación y plantación, por conducto de la autoridad municipal competente;</w:t>
      </w:r>
    </w:p>
    <w:p w:rsidR="00673F12" w:rsidRDefault="00673F12">
      <w:pPr>
        <w:pStyle w:val="Estilo"/>
      </w:pPr>
    </w:p>
    <w:p w:rsidR="00673F12" w:rsidRDefault="007D6FCB">
      <w:pPr>
        <w:pStyle w:val="Estilo"/>
      </w:pPr>
      <w:r>
        <w:t>XXX. Que se lleven a cabo acciones tendentes a prevenir, disminuir y detener el deterioro ambiental y el desequilibrio ecológico;</w:t>
      </w:r>
    </w:p>
    <w:p w:rsidR="00673F12" w:rsidRDefault="00673F12">
      <w:pPr>
        <w:pStyle w:val="Estilo"/>
      </w:pPr>
    </w:p>
    <w:p w:rsidR="00673F12" w:rsidRDefault="007D6FCB">
      <w:pPr>
        <w:pStyle w:val="Estilo"/>
      </w:pPr>
      <w:r>
        <w:t>XXXI. Que las políticas públicas que se adopten en el Municipio se encuentren ajustadas al desarrollo sustentable reduciendo el impacto ambiental;</w:t>
      </w:r>
    </w:p>
    <w:p w:rsidR="00673F12" w:rsidRDefault="00673F12">
      <w:pPr>
        <w:pStyle w:val="Estilo"/>
      </w:pPr>
    </w:p>
    <w:p w:rsidR="00673F12" w:rsidRDefault="007D6FCB">
      <w:pPr>
        <w:pStyle w:val="Estilo"/>
      </w:pPr>
      <w:r>
        <w:t>XXXII. Que se promueva, vigile y garantice el cuidado de la flora y la fauna existente en el Municipio;</w:t>
      </w:r>
    </w:p>
    <w:p w:rsidR="00673F12" w:rsidRDefault="00673F12">
      <w:pPr>
        <w:pStyle w:val="Estilo"/>
      </w:pPr>
    </w:p>
    <w:p w:rsidR="00673F12" w:rsidRDefault="007D6FCB">
      <w:pPr>
        <w:pStyle w:val="Estilo"/>
      </w:pPr>
      <w:r>
        <w:t>XXXIII. Que se establezcan acciones y restricciones en materia ambiental para la prevención, control y mitigación de contaminantes, así como para evitar el deterioro ambiental;</w:t>
      </w:r>
    </w:p>
    <w:p w:rsidR="00673F12" w:rsidRDefault="00673F12">
      <w:pPr>
        <w:pStyle w:val="Estilo"/>
      </w:pPr>
    </w:p>
    <w:p w:rsidR="00673F12" w:rsidRDefault="007D6FCB">
      <w:pPr>
        <w:pStyle w:val="Estilo"/>
      </w:pPr>
      <w:r>
        <w:t>XXXIV. Que se lleven a cabo evaluaciones de impacto ambiental para evitar la realización de obras o actividades públicas y privadas que puedan causar desequilibrios ecológicos;</w:t>
      </w:r>
    </w:p>
    <w:p w:rsidR="00673F12" w:rsidRDefault="00673F12">
      <w:pPr>
        <w:pStyle w:val="Estilo"/>
      </w:pPr>
    </w:p>
    <w:p w:rsidR="00673F12" w:rsidRDefault="007D6FCB">
      <w:pPr>
        <w:pStyle w:val="Estilo"/>
      </w:pPr>
      <w:r>
        <w:t>XXXV. Que se establezcan áreas naturales protegidas a efecto de garantizar la conservación a largo plazo de la naturaleza y de sus servicios ambientales, así como de sus valores espirituales y culturales asociados;</w:t>
      </w:r>
    </w:p>
    <w:p w:rsidR="00673F12" w:rsidRDefault="00673F12">
      <w:pPr>
        <w:pStyle w:val="Estilo"/>
      </w:pPr>
    </w:p>
    <w:p w:rsidR="00673F12" w:rsidRDefault="007D6FCB">
      <w:pPr>
        <w:pStyle w:val="Estilo"/>
      </w:pPr>
      <w:r>
        <w:t>XXXVI. Que se promuevan y realicen campañas de educación ambiental y de reciclaje;</w:t>
      </w:r>
    </w:p>
    <w:p w:rsidR="00673F12" w:rsidRDefault="00673F12">
      <w:pPr>
        <w:pStyle w:val="Estilo"/>
      </w:pPr>
    </w:p>
    <w:p w:rsidR="00673F12" w:rsidRDefault="007D6FCB">
      <w:pPr>
        <w:pStyle w:val="Estilo"/>
      </w:pPr>
      <w:r>
        <w:t>XXXVII. Que se prevenga y controle la contaminación de la atmósfera, generada por fuentes que no sean de jurisdicción Estatal o Federal;</w:t>
      </w:r>
    </w:p>
    <w:p w:rsidR="00673F12" w:rsidRDefault="00673F12">
      <w:pPr>
        <w:pStyle w:val="Estilo"/>
      </w:pPr>
    </w:p>
    <w:p w:rsidR="00673F12" w:rsidRDefault="007D6FCB">
      <w:pPr>
        <w:pStyle w:val="Estilo"/>
      </w:pPr>
      <w:r>
        <w:t>XXXVIII. Que se promueva la cultura de la protección y bienestar animal;</w:t>
      </w:r>
    </w:p>
    <w:p w:rsidR="00673F12" w:rsidRDefault="00673F12">
      <w:pPr>
        <w:pStyle w:val="Estilo"/>
      </w:pPr>
    </w:p>
    <w:p w:rsidR="00673F12" w:rsidRDefault="007D6FCB">
      <w:pPr>
        <w:pStyle w:val="Estilo"/>
      </w:pPr>
      <w:r>
        <w:t>XXXIX. Que se lleve un control de la sobrepoblación de animales;</w:t>
      </w:r>
    </w:p>
    <w:p w:rsidR="00673F12" w:rsidRDefault="00673F12">
      <w:pPr>
        <w:pStyle w:val="Estilo"/>
      </w:pPr>
    </w:p>
    <w:p w:rsidR="00673F12" w:rsidRDefault="007D6FCB">
      <w:pPr>
        <w:pStyle w:val="Estilo"/>
      </w:pPr>
      <w:r>
        <w:t>XL. Que se realicen campañas de esterilización accesibles y asequibles;</w:t>
      </w:r>
    </w:p>
    <w:p w:rsidR="00673F12" w:rsidRDefault="00673F12">
      <w:pPr>
        <w:pStyle w:val="Estilo"/>
      </w:pPr>
    </w:p>
    <w:p w:rsidR="00673F12" w:rsidRDefault="007D6FCB">
      <w:pPr>
        <w:pStyle w:val="Estilo"/>
      </w:pPr>
      <w:r>
        <w:t>XLI. Que se prevenga y sancione la crueldad y el maltrato animal;</w:t>
      </w:r>
    </w:p>
    <w:p w:rsidR="00673F12" w:rsidRDefault="00673F12">
      <w:pPr>
        <w:pStyle w:val="Estilo"/>
      </w:pPr>
    </w:p>
    <w:p w:rsidR="00673F12" w:rsidRDefault="007D6FCB">
      <w:pPr>
        <w:pStyle w:val="Estilo"/>
      </w:pPr>
      <w:r>
        <w:lastRenderedPageBreak/>
        <w:t>XLII. Recibir protección de los ataques de animales agresores;</w:t>
      </w:r>
    </w:p>
    <w:p w:rsidR="00673F12" w:rsidRDefault="00673F12">
      <w:pPr>
        <w:pStyle w:val="Estilo"/>
      </w:pPr>
    </w:p>
    <w:p w:rsidR="00673F12" w:rsidRDefault="007D6FCB">
      <w:pPr>
        <w:pStyle w:val="Estilo"/>
      </w:pPr>
      <w:r>
        <w:t>XLIII. A que las autoridades municipales competentes verifiquen y se cercioren del cumplimiento de las obligaciones y restricciones legales de las personas propietarias o poseedoras de animales, descritas en los artículos 669 BIS B y 669 BIS C del presente Código Municipal y de las demás disposiciones legales aplicables;</w:t>
      </w:r>
    </w:p>
    <w:p w:rsidR="00673F12" w:rsidRDefault="00673F12">
      <w:pPr>
        <w:pStyle w:val="Estilo"/>
      </w:pPr>
    </w:p>
    <w:p w:rsidR="00673F12" w:rsidRDefault="007D6FCB">
      <w:pPr>
        <w:pStyle w:val="Estilo"/>
      </w:pPr>
      <w:r>
        <w:t>XLIV. Crear espacios en los que, sin fines de lucro, den refugio a animales domésticos en desamparo hasta su fallecimiento, sean dados en entrega responsable o bien, si es necesario se decida su sacrificio;</w:t>
      </w:r>
    </w:p>
    <w:p w:rsidR="00673F12" w:rsidRDefault="00673F12">
      <w:pPr>
        <w:pStyle w:val="Estilo"/>
      </w:pPr>
    </w:p>
    <w:p w:rsidR="00673F12" w:rsidRDefault="007D6FCB">
      <w:pPr>
        <w:pStyle w:val="Estilo"/>
      </w:pPr>
      <w:r>
        <w:t xml:space="preserve">XLV. Acceder a los servicios de inhumación, </w:t>
      </w:r>
      <w:proofErr w:type="spellStart"/>
      <w:r>
        <w:t>reinhumación</w:t>
      </w:r>
      <w:proofErr w:type="spellEnd"/>
      <w:r>
        <w:t>, exhumación y cremación de cadáveres, cuando se cumplan con los requisitos previstos en el presente Código y previo pago de los derechos correspondientes;</w:t>
      </w:r>
    </w:p>
    <w:p w:rsidR="00673F12" w:rsidRDefault="00673F12">
      <w:pPr>
        <w:pStyle w:val="Estilo"/>
      </w:pPr>
    </w:p>
    <w:p w:rsidR="00673F12" w:rsidRDefault="007D6FCB">
      <w:pPr>
        <w:pStyle w:val="Estilo"/>
      </w:pPr>
      <w:r>
        <w:t>XLVI. Que el lote, gaveta, nicho o fosa, en que se depositarán los restos humanos, se presente en buen estado, limpio y cumpla con las medidas necesarias y suficientes para brindar el servicio;</w:t>
      </w:r>
    </w:p>
    <w:p w:rsidR="00673F12" w:rsidRDefault="00673F12">
      <w:pPr>
        <w:pStyle w:val="Estilo"/>
      </w:pPr>
    </w:p>
    <w:p w:rsidR="00673F12" w:rsidRDefault="007D6FCB">
      <w:pPr>
        <w:pStyle w:val="Estilo"/>
      </w:pPr>
      <w:r>
        <w:t>XLVII. Visitar los panteones en los días y horas habilitados para tal efecto;</w:t>
      </w:r>
    </w:p>
    <w:p w:rsidR="00673F12" w:rsidRDefault="00673F12">
      <w:pPr>
        <w:pStyle w:val="Estilo"/>
      </w:pPr>
    </w:p>
    <w:p w:rsidR="00673F12" w:rsidRDefault="007D6FCB">
      <w:pPr>
        <w:pStyle w:val="Estilo"/>
      </w:pPr>
      <w:r>
        <w:t>XLVIII. Recibir el servicio de agua potable y alcantarillado, los propietarios frente a cuyos predios se encuentren instaladas las tuberías de distribución de agua y de recolección de aguas residuales y pluviales, previa solicitud a la CAPAPA de la instalación de las tomas respectivas y la conexión de sus descargas, así como previo cumplimiento de los requisitos y pago de derechos y tarifas correspondientes;</w:t>
      </w:r>
    </w:p>
    <w:p w:rsidR="00673F12" w:rsidRDefault="00673F12">
      <w:pPr>
        <w:pStyle w:val="Estilo"/>
      </w:pPr>
    </w:p>
    <w:p w:rsidR="00673F12" w:rsidRDefault="007D6FCB">
      <w:pPr>
        <w:pStyle w:val="Estilo"/>
      </w:pPr>
      <w:r>
        <w:t>XLIX. Los referidos en el artículo 616 del presente Código Municipal; y</w:t>
      </w:r>
    </w:p>
    <w:p w:rsidR="00673F12" w:rsidRDefault="00673F12">
      <w:pPr>
        <w:pStyle w:val="Estilo"/>
      </w:pPr>
    </w:p>
    <w:p w:rsidR="00673F12" w:rsidRDefault="007D6FCB">
      <w:pPr>
        <w:pStyle w:val="Estilo"/>
      </w:pPr>
      <w:r>
        <w:t>L. Los demás que le señalen la Constitución Política de los Estados Unidos Mexicanos, la Constitución Política del Estado de Aguascalientes, las leyes que de ambas emanen y las demás disposiciones jurídicas vigentes en el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403.- Los servicios públicos municipales pueden prestarse:</w:t>
      </w:r>
    </w:p>
    <w:p w:rsidR="00673F12" w:rsidRDefault="00673F12">
      <w:pPr>
        <w:pStyle w:val="Estilo"/>
      </w:pPr>
    </w:p>
    <w:p w:rsidR="00673F12" w:rsidRDefault="007D6FCB">
      <w:pPr>
        <w:pStyle w:val="Estilo"/>
      </w:pPr>
      <w:r>
        <w:t>I.- Por el municipio en coordinación con otro municipio, en forma intermunicipal;</w:t>
      </w:r>
    </w:p>
    <w:p w:rsidR="00673F12" w:rsidRDefault="00673F12">
      <w:pPr>
        <w:pStyle w:val="Estilo"/>
      </w:pPr>
    </w:p>
    <w:p w:rsidR="00673F12" w:rsidRDefault="007D6FCB">
      <w:pPr>
        <w:pStyle w:val="Estilo"/>
      </w:pPr>
      <w:r>
        <w:t>II.- Por particulares a través de concesiones;</w:t>
      </w:r>
    </w:p>
    <w:p w:rsidR="00673F12" w:rsidRDefault="00673F12">
      <w:pPr>
        <w:pStyle w:val="Estilo"/>
      </w:pPr>
    </w:p>
    <w:p w:rsidR="00673F12" w:rsidRDefault="007D6FCB">
      <w:pPr>
        <w:pStyle w:val="Estilo"/>
      </w:pPr>
      <w:r>
        <w:t>III.- Por el municipio y los particulares;</w:t>
      </w:r>
    </w:p>
    <w:p w:rsidR="00673F12" w:rsidRDefault="00673F12">
      <w:pPr>
        <w:pStyle w:val="Estilo"/>
      </w:pPr>
    </w:p>
    <w:p w:rsidR="00673F12" w:rsidRDefault="007D6FCB">
      <w:pPr>
        <w:pStyle w:val="Estilo"/>
      </w:pPr>
      <w:r>
        <w:t>IV.- Por el Municipio y el Estado;</w:t>
      </w:r>
    </w:p>
    <w:p w:rsidR="00673F12" w:rsidRDefault="00673F12">
      <w:pPr>
        <w:pStyle w:val="Estilo"/>
      </w:pPr>
    </w:p>
    <w:p w:rsidR="00673F12" w:rsidRDefault="007D6FCB">
      <w:pPr>
        <w:pStyle w:val="Estilo"/>
      </w:pPr>
      <w:r>
        <w:t>V.- Por el Municipio y la Federación; y</w:t>
      </w:r>
    </w:p>
    <w:p w:rsidR="00673F12" w:rsidRDefault="00673F12">
      <w:pPr>
        <w:pStyle w:val="Estilo"/>
      </w:pPr>
    </w:p>
    <w:p w:rsidR="00673F12" w:rsidRDefault="007D6FCB">
      <w:pPr>
        <w:pStyle w:val="Estilo"/>
      </w:pPr>
      <w:r>
        <w:t>VI.- Por el Municipio, el Estado y la Federación.</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404.- Corresponde a la Dirección de Servicios Públicos Municipales y Mantenimiento la prestación, por sí o por conducto de terceras personas a través de contratos o concesiones, de los servicios Públicos Municipales.</w:t>
      </w:r>
    </w:p>
    <w:p w:rsidR="00673F12" w:rsidRDefault="00673F12">
      <w:pPr>
        <w:pStyle w:val="Estilo"/>
      </w:pPr>
    </w:p>
    <w:p w:rsidR="00673F12" w:rsidRDefault="007D6FCB">
      <w:pPr>
        <w:pStyle w:val="Estilo"/>
      </w:pPr>
      <w:r>
        <w:t>(ADICIONADO, P.O. 1 DE ENERO DE 2024)</w:t>
      </w:r>
    </w:p>
    <w:p w:rsidR="00673F12" w:rsidRDefault="007D6FCB">
      <w:pPr>
        <w:pStyle w:val="Estilo"/>
      </w:pPr>
      <w:r>
        <w:t xml:space="preserve">Los usuarios de los servicios públicos podrán presentar una queja ante la Dirección de Servicios Públicos Municipales y Mantenimiento o por la Comisión de Agua Potable y Alcantarillado del Municipio de Pabellón de Arteaga, </w:t>
      </w:r>
      <w:proofErr w:type="spellStart"/>
      <w:r>
        <w:t>Ags</w:t>
      </w:r>
      <w:proofErr w:type="spellEnd"/>
      <w:r>
        <w:t>., organismo operador del agua, tratándose de los servicios de agua potable, drenaje, alcantarillado, tratamiento y disposición de sus aguas residuales, cuando la prestación de servicios públicos resulte ser deficiente o insuficiente, para lo cual dichos entes proporcionarán a los usuarios un formato para su llenado correspondiente y deberán resolver o dar respuesta en un término no mayor a quince días hábiles.</w:t>
      </w:r>
    </w:p>
    <w:p w:rsidR="00673F12" w:rsidRDefault="00673F12">
      <w:pPr>
        <w:pStyle w:val="Estilo"/>
      </w:pPr>
    </w:p>
    <w:p w:rsidR="00673F12" w:rsidRDefault="007D6FCB">
      <w:pPr>
        <w:pStyle w:val="Estilo"/>
      </w:pPr>
      <w:r>
        <w:t>(ADICIONADO, P.O. 1 DE ENERO DE 2024)</w:t>
      </w:r>
    </w:p>
    <w:p w:rsidR="00673F12" w:rsidRDefault="007D6FCB">
      <w:pPr>
        <w:pStyle w:val="Estilo"/>
      </w:pPr>
      <w:r>
        <w:t xml:space="preserve">Contra el </w:t>
      </w:r>
      <w:proofErr w:type="spellStart"/>
      <w:r>
        <w:t>desechamiento</w:t>
      </w:r>
      <w:proofErr w:type="spellEnd"/>
      <w:r>
        <w:t>, la negativa de dar trámite a las solicitudes, promociones o quejas de los usuarios y ante la oposición de los interesados afectados por los actos y resoluciones que pongan fin al procedimiento, petición o queja o resuelvan un expediente administrativo, se podrá interponer los recursos de reconsideración o de revisión, según sea el caso, acorde a lo dispuesto en el Título Cuarto del Libro Séptimo, del presente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405.- Los servicios públicos prestados directa o indirectamente por el Ayuntamiento, serán supervisados por los regidores del ramo correspondientes y por los órganos municipales respectivos en la forma que determine este Código, las leyes relativas y demás reglamentos aplicables.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406.- Para celebrar los convenios para asociarse con la federación, estado o municipios para la prestación de servicios públicos o un mejor ejercicio de sus funciones, se deberá:</w:t>
      </w:r>
    </w:p>
    <w:p w:rsidR="00673F12" w:rsidRDefault="00673F12">
      <w:pPr>
        <w:pStyle w:val="Estilo"/>
      </w:pPr>
    </w:p>
    <w:p w:rsidR="00673F12" w:rsidRDefault="007D6FCB">
      <w:pPr>
        <w:pStyle w:val="Estilo"/>
      </w:pPr>
      <w:r>
        <w:t>I.- Presentar ante el Ayuntamiento, por la comisión respectiva, el proyecto del convenio a celebrar, acompañado de la documentación técnica y financiera que acredite la necesidad de dicho convenio y que establezca los métodos de operación y aplicación, así como del programa de costos y la forma de solventar éstos;</w:t>
      </w:r>
    </w:p>
    <w:p w:rsidR="00673F12" w:rsidRDefault="00673F12">
      <w:pPr>
        <w:pStyle w:val="Estilo"/>
      </w:pPr>
    </w:p>
    <w:p w:rsidR="00673F12" w:rsidRDefault="007D6FCB">
      <w:pPr>
        <w:pStyle w:val="Estilo"/>
      </w:pPr>
      <w:r>
        <w:t>II.- Ser aprobado por cuando menos las dos terceras partes de los integrantes del Ayuntamiento;</w:t>
      </w:r>
    </w:p>
    <w:p w:rsidR="00673F12" w:rsidRDefault="00673F12">
      <w:pPr>
        <w:pStyle w:val="Estilo"/>
      </w:pPr>
    </w:p>
    <w:p w:rsidR="00673F12" w:rsidRDefault="007D6FCB">
      <w:pPr>
        <w:pStyle w:val="Estilo"/>
      </w:pPr>
      <w:r>
        <w:lastRenderedPageBreak/>
        <w:t>III.- Establecer las causas de la aprobación o la negativa a dicho convenio;</w:t>
      </w:r>
    </w:p>
    <w:p w:rsidR="00673F12" w:rsidRDefault="00673F12">
      <w:pPr>
        <w:pStyle w:val="Estilo"/>
      </w:pPr>
    </w:p>
    <w:p w:rsidR="00673F12" w:rsidRDefault="007D6FCB">
      <w:pPr>
        <w:pStyle w:val="Estilo"/>
      </w:pPr>
      <w:r>
        <w:t>IV.- De rechazar el convenio propuesto, no podrá ser presentado ante el Cabildo, hasta que no sean revisadas nuevamente las partes del proyecto por las que haya sido rechazado;</w:t>
      </w:r>
    </w:p>
    <w:p w:rsidR="00673F12" w:rsidRDefault="00673F12">
      <w:pPr>
        <w:pStyle w:val="Estilo"/>
      </w:pPr>
    </w:p>
    <w:p w:rsidR="00673F12" w:rsidRDefault="007D6FCB">
      <w:pPr>
        <w:pStyle w:val="Estilo"/>
      </w:pPr>
      <w:r>
        <w:t>V.- De ser aprobado el convenio propuesto, en la misma sesión se nombrará dentro de las comisiones que intervengan, una comisión de vigilancia, misma que tendrá a su cargo la obligación de dar seguimiento a su ejecución, así como rendir un informe trimestral al Ayuntamiento sobre el funcionamiento de los servicios o funciones objeto del acuerdo. La comisión de vigilancia que para cada convenio sea formada, deberá ser plural e imparcial;</w:t>
      </w:r>
    </w:p>
    <w:p w:rsidR="00673F12" w:rsidRDefault="00673F12">
      <w:pPr>
        <w:pStyle w:val="Estilo"/>
      </w:pPr>
    </w:p>
    <w:p w:rsidR="00673F12" w:rsidRDefault="007D6FCB">
      <w:pPr>
        <w:pStyle w:val="Estilo"/>
      </w:pPr>
      <w:r>
        <w:t>VI.- Establecer en forma clara las causas de terminación, rescisión o suspensión, así como las formas de operar de éstas, para conocimiento de todos los interesados; entre dichas causas, además de las naturales, deberá establecerse el resultado del informe que trimestralmente rinda la comisión de vigilancia;</w:t>
      </w:r>
    </w:p>
    <w:p w:rsidR="00673F12" w:rsidRDefault="00673F12">
      <w:pPr>
        <w:pStyle w:val="Estilo"/>
      </w:pPr>
    </w:p>
    <w:p w:rsidR="00673F12" w:rsidRDefault="007D6FCB">
      <w:pPr>
        <w:pStyle w:val="Estilo"/>
      </w:pPr>
      <w:r>
        <w:t>VII.- Contar con la aprobación de las dos terceras partes tanto de los integrantes del Ayuntamiento como del Congreso del Estado, en los convenios que se celebren con uno o más municipios de otro estado;</w:t>
      </w:r>
    </w:p>
    <w:p w:rsidR="00673F12" w:rsidRDefault="00673F12">
      <w:pPr>
        <w:pStyle w:val="Estilo"/>
      </w:pPr>
    </w:p>
    <w:p w:rsidR="00673F12" w:rsidRDefault="007D6FCB">
      <w:pPr>
        <w:pStyle w:val="Estilo"/>
      </w:pPr>
      <w:r>
        <w:t>VIII.- Los convenios con el Ejecutivo del Estado, para la prestación temporal por parte de éste de los servicios públicos o funciones a cargo del municipio, o bien para que se ejerzan coordinadamente por ambos, a solicitud del Ayuntamiento deberán reunir los requisitos del presente artículo; y</w:t>
      </w:r>
    </w:p>
    <w:p w:rsidR="00673F12" w:rsidRDefault="00673F12">
      <w:pPr>
        <w:pStyle w:val="Estilo"/>
      </w:pPr>
    </w:p>
    <w:p w:rsidR="00673F12" w:rsidRDefault="007D6FCB">
      <w:pPr>
        <w:pStyle w:val="Estilo"/>
      </w:pPr>
      <w:r>
        <w:t>IX.- Bajo ninguna circunstancia el ayuntamiento renunciará a sus obligaciones o facultades y sólo podrán delegar las funciones y servicios que actual y directamente estén prestando, a través de la celebración de los convenios que se prevén en el presente artículo.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 Concesión de los Servicios Públicos Municipales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407.- Se requerirá acuerdo del H. Ayuntamiento tomado por votación de las dos terceras partes de sus integrantes, para celebrar convenios y otorgar concesiones a particulares para la prestación de los servicios públicos municipales, los que podrán darse por concluidos cuando el propio Ayuntamiento lo desee o se encuentre en posibilidad de prestarlos.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408.- No se otorgarán concesiones para explotar servicios públicos a:</w:t>
      </w:r>
    </w:p>
    <w:p w:rsidR="00673F12" w:rsidRDefault="00673F12">
      <w:pPr>
        <w:pStyle w:val="Estilo"/>
      </w:pPr>
    </w:p>
    <w:p w:rsidR="00673F12" w:rsidRDefault="007D6FCB">
      <w:pPr>
        <w:pStyle w:val="Estilo"/>
      </w:pPr>
      <w:r>
        <w:t>I.- Miembros del Ayuntamiento;</w:t>
      </w:r>
    </w:p>
    <w:p w:rsidR="00673F12" w:rsidRDefault="00673F12">
      <w:pPr>
        <w:pStyle w:val="Estilo"/>
      </w:pPr>
    </w:p>
    <w:p w:rsidR="00673F12" w:rsidRDefault="007D6FCB">
      <w:pPr>
        <w:pStyle w:val="Estilo"/>
      </w:pPr>
      <w:r>
        <w:t>II.- Servidores públicos federales, estatales y municipales;</w:t>
      </w:r>
    </w:p>
    <w:p w:rsidR="00673F12" w:rsidRDefault="00673F12">
      <w:pPr>
        <w:pStyle w:val="Estilo"/>
      </w:pPr>
    </w:p>
    <w:p w:rsidR="00673F12" w:rsidRDefault="007D6FCB">
      <w:pPr>
        <w:pStyle w:val="Estilo"/>
      </w:pPr>
      <w:r>
        <w:t>III.- Sus cónyuges, parientes consanguíneos en línea recta sin limitación de grado, los colaterales en segundo grado y los parientes por afinidad; y</w:t>
      </w:r>
    </w:p>
    <w:p w:rsidR="00673F12" w:rsidRDefault="00673F12">
      <w:pPr>
        <w:pStyle w:val="Estilo"/>
      </w:pPr>
    </w:p>
    <w:p w:rsidR="00673F12" w:rsidRDefault="007D6FCB">
      <w:pPr>
        <w:pStyle w:val="Estilo"/>
      </w:pPr>
      <w:r>
        <w:t>IV.- Empresas en las cuales sean representadas o tengan intereses económicos las personas a que se refieren las fracciones anteriores.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409.- El otorgamiento de una concesión se sujetará a las bases siguientes:</w:t>
      </w:r>
    </w:p>
    <w:p w:rsidR="00673F12" w:rsidRDefault="00673F12">
      <w:pPr>
        <w:pStyle w:val="Estilo"/>
      </w:pPr>
    </w:p>
    <w:p w:rsidR="00673F12" w:rsidRDefault="007D6FCB">
      <w:pPr>
        <w:pStyle w:val="Estilo"/>
      </w:pPr>
      <w:r>
        <w:t>I.- Dictamen Técnico sobre la imposibilidad de prestar por sí mismo el servicio o que justifique la conveniencia de la concesión para los usuarios y el propio municipio;</w:t>
      </w:r>
    </w:p>
    <w:p w:rsidR="00673F12" w:rsidRDefault="00673F12">
      <w:pPr>
        <w:pStyle w:val="Estilo"/>
      </w:pPr>
    </w:p>
    <w:p w:rsidR="00673F12" w:rsidRDefault="007D6FCB">
      <w:pPr>
        <w:pStyle w:val="Estilo"/>
      </w:pPr>
      <w:r>
        <w:t>II.- Determinación del Ayuntamiento sobre la conveniencia social de que lo preste un particular;</w:t>
      </w:r>
    </w:p>
    <w:p w:rsidR="00673F12" w:rsidRDefault="00673F12">
      <w:pPr>
        <w:pStyle w:val="Estilo"/>
      </w:pPr>
    </w:p>
    <w:p w:rsidR="00673F12" w:rsidRDefault="007D6FCB">
      <w:pPr>
        <w:pStyle w:val="Estilo"/>
      </w:pPr>
      <w:r>
        <w:t>III.- Convocatoria pública en la que se establezcan las bases, condiciones y plazos para su otorgamiento;</w:t>
      </w:r>
    </w:p>
    <w:p w:rsidR="00673F12" w:rsidRDefault="00673F12">
      <w:pPr>
        <w:pStyle w:val="Estilo"/>
      </w:pPr>
    </w:p>
    <w:p w:rsidR="00673F12" w:rsidRDefault="007D6FCB">
      <w:pPr>
        <w:pStyle w:val="Estilo"/>
      </w:pPr>
      <w:r>
        <w:t>IV.- Las condiciones y bases deberán, cuando menos, cubrir los requisitos siguientes:</w:t>
      </w:r>
    </w:p>
    <w:p w:rsidR="00673F12" w:rsidRDefault="00673F12">
      <w:pPr>
        <w:pStyle w:val="Estilo"/>
      </w:pPr>
    </w:p>
    <w:p w:rsidR="00673F12" w:rsidRDefault="007D6FCB">
      <w:pPr>
        <w:pStyle w:val="Estilo"/>
      </w:pPr>
      <w:r>
        <w:t>a</w:t>
      </w:r>
      <w:proofErr w:type="gramStart"/>
      <w:r>
        <w:t>).-</w:t>
      </w:r>
      <w:proofErr w:type="gramEnd"/>
      <w:r>
        <w:t xml:space="preserve"> Régimen jurídico al que estarán sujetas, su término, las causas de caducidad y revocación y las formas de fiscalizar la prestación del servicio;</w:t>
      </w:r>
    </w:p>
    <w:p w:rsidR="00673F12" w:rsidRDefault="00673F12">
      <w:pPr>
        <w:pStyle w:val="Estilo"/>
      </w:pPr>
    </w:p>
    <w:p w:rsidR="00673F12" w:rsidRDefault="007D6FCB">
      <w:pPr>
        <w:pStyle w:val="Estilo"/>
      </w:pPr>
      <w:r>
        <w:t>b</w:t>
      </w:r>
      <w:proofErr w:type="gramStart"/>
      <w:r>
        <w:t>).-</w:t>
      </w:r>
      <w:proofErr w:type="gramEnd"/>
      <w:r>
        <w:t xml:space="preserve"> Demostrar capacidad financiera que garantice una eficaz prestación del servicio;</w:t>
      </w:r>
    </w:p>
    <w:p w:rsidR="00673F12" w:rsidRDefault="00673F12">
      <w:pPr>
        <w:pStyle w:val="Estilo"/>
      </w:pPr>
    </w:p>
    <w:p w:rsidR="00673F12" w:rsidRDefault="007D6FCB">
      <w:pPr>
        <w:pStyle w:val="Estilo"/>
      </w:pPr>
      <w:proofErr w:type="gramStart"/>
      <w:r>
        <w:t>c).-</w:t>
      </w:r>
      <w:proofErr w:type="gramEnd"/>
      <w:r>
        <w:t xml:space="preserve"> Los procedimientos de fiscalización financiera del Ayuntamiento al concesionario para evitar que se constituyan gravámenes que afecten la eficaz prestación del servicio;</w:t>
      </w:r>
    </w:p>
    <w:p w:rsidR="00673F12" w:rsidRDefault="00673F12">
      <w:pPr>
        <w:pStyle w:val="Estilo"/>
      </w:pPr>
    </w:p>
    <w:p w:rsidR="00673F12" w:rsidRDefault="007D6FCB">
      <w:pPr>
        <w:pStyle w:val="Estilo"/>
      </w:pPr>
      <w:r>
        <w:t>V.- Las condiciones bajo las cuales se garanticen la generalidad, continuidad, regularidad y suficiencia del servicio;</w:t>
      </w:r>
    </w:p>
    <w:p w:rsidR="00673F12" w:rsidRDefault="00673F12">
      <w:pPr>
        <w:pStyle w:val="Estilo"/>
      </w:pPr>
    </w:p>
    <w:p w:rsidR="00673F12" w:rsidRDefault="007D6FCB">
      <w:pPr>
        <w:pStyle w:val="Estilo"/>
      </w:pPr>
      <w:r>
        <w:t>VI.- Las formas y condiciones en que se deberán otorgar las garantías para que la prestación del servicio se de en los términos de Ley y de la concesión; y</w:t>
      </w:r>
    </w:p>
    <w:p w:rsidR="00673F12" w:rsidRDefault="00673F12">
      <w:pPr>
        <w:pStyle w:val="Estilo"/>
      </w:pPr>
    </w:p>
    <w:p w:rsidR="00673F12" w:rsidRDefault="007D6FCB">
      <w:pPr>
        <w:pStyle w:val="Estilo"/>
      </w:pPr>
      <w:r>
        <w:t>VII.- El procedimiento para resolver las demandas por afectación de derechos como consecuencia del otorgamiento de la concesión.</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410.- Son causas de revocación de las concesiones:</w:t>
      </w:r>
    </w:p>
    <w:p w:rsidR="00673F12" w:rsidRDefault="00673F12">
      <w:pPr>
        <w:pStyle w:val="Estilo"/>
      </w:pPr>
    </w:p>
    <w:p w:rsidR="00673F12" w:rsidRDefault="007D6FCB">
      <w:pPr>
        <w:pStyle w:val="Estilo"/>
      </w:pPr>
      <w:r>
        <w:t>I.- Cuando el servicio se presta en forma distinta a los términos de la concesión;</w:t>
      </w:r>
    </w:p>
    <w:p w:rsidR="00673F12" w:rsidRDefault="00673F12">
      <w:pPr>
        <w:pStyle w:val="Estilo"/>
      </w:pPr>
    </w:p>
    <w:p w:rsidR="00673F12" w:rsidRDefault="007D6FCB">
      <w:pPr>
        <w:pStyle w:val="Estilo"/>
      </w:pPr>
      <w:r>
        <w:t>II.- Cuando se incumplan las obligaciones derivadas de la concesión o se preste irregularmente el servicio objeto de la concesión;</w:t>
      </w:r>
    </w:p>
    <w:p w:rsidR="00673F12" w:rsidRDefault="00673F12">
      <w:pPr>
        <w:pStyle w:val="Estilo"/>
      </w:pPr>
    </w:p>
    <w:p w:rsidR="00673F12" w:rsidRDefault="007D6FCB">
      <w:pPr>
        <w:pStyle w:val="Estilo"/>
      </w:pPr>
      <w:r>
        <w:t>III.- Cuando el concesionario no conserva los bienes e instalaciones en buenas condiciones de operación, o cuando éstas sufran daño o deterioro por negligencia imputable a aquel, y redunden en perjuicio de la eficaz prestación del servicio;</w:t>
      </w:r>
    </w:p>
    <w:p w:rsidR="00673F12" w:rsidRDefault="00673F12">
      <w:pPr>
        <w:pStyle w:val="Estilo"/>
      </w:pPr>
    </w:p>
    <w:p w:rsidR="00673F12" w:rsidRDefault="007D6FCB">
      <w:pPr>
        <w:pStyle w:val="Estilo"/>
      </w:pPr>
      <w:r>
        <w:t>IV.- Cuando el concesionario pierda capacidad o carezca de los elementos financieros, materiales o técnicos para la prestación del servicio; y</w:t>
      </w:r>
    </w:p>
    <w:p w:rsidR="00673F12" w:rsidRDefault="00673F12">
      <w:pPr>
        <w:pStyle w:val="Estilo"/>
      </w:pPr>
    </w:p>
    <w:p w:rsidR="00673F12" w:rsidRDefault="007D6FCB">
      <w:pPr>
        <w:pStyle w:val="Estilo"/>
      </w:pPr>
      <w:r>
        <w:t>V.- Cuando el concesionario contravenga las normas legales aplicables a la concesión.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 Municipalización de los Servicios Públicos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411.- El Ayuntamiento podrá municipalizar los servicios públicos, a fin de prestarlos directamente o conjuntamente con los particulares.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412.- Se municipalizarán los servicios públicos cuando su prestación sea irregular o deficiente, cuando se causen perjuicios graves a la colectividad, o así lo requiera el interés público.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413.- El procedimiento de municipalización se llevará a cabo a iniciativa del propio Ayuntamiento, o a solicitud de los usuarios o de las organizaciones sociales.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414.- El Ayuntamiento emitirá la declaratoria de municipalización, una vez oído a los posibles afectados, practicando los estudios respectivos, y previa formulación del dictamen correspondiente que versará sobre la procedencia de la medida y, en un su caso, la forma en que deba realizarse.</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415.- Una vez decretada la municipalización del servicio, si el Ayuntamiento carece de recursos para prestarlo, podrá concesionarlo en términos de la Ley.</w:t>
      </w:r>
    </w:p>
    <w:p w:rsidR="00673F12" w:rsidRDefault="00673F12">
      <w:pPr>
        <w:pStyle w:val="Estilo"/>
      </w:pPr>
    </w:p>
    <w:p w:rsidR="00673F12" w:rsidRDefault="007D6FCB">
      <w:pPr>
        <w:pStyle w:val="Estilo"/>
      </w:pPr>
      <w:r>
        <w:t>(REFORMADO, P.O. 4 DE MARZO DE 2019)</w:t>
      </w:r>
    </w:p>
    <w:p w:rsidR="00673F12" w:rsidRDefault="007D6FCB">
      <w:pPr>
        <w:pStyle w:val="Estilo"/>
      </w:pPr>
      <w:r>
        <w:t>ARTICULO 416.- En el caso de los fraccionamientos, la municipalización se sujetará a lo dispuesto por el Código de Ordenamiento Territorial, Desarrollo Urbano y Vivienda para el Estado de Aguascalientes.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SEGUNDO</w:t>
      </w:r>
    </w:p>
    <w:p w:rsidR="00673F12" w:rsidRDefault="00673F12">
      <w:pPr>
        <w:pStyle w:val="Estilo"/>
      </w:pPr>
    </w:p>
    <w:p w:rsidR="00673F12" w:rsidRDefault="007D6FCB">
      <w:pPr>
        <w:pStyle w:val="Estilo"/>
      </w:pPr>
      <w:r>
        <w:t>DE LOS SERVICIOS EN CALLES, PARQUES Y JARDINES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Del Alumbrado Público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417.- Son materia de regulación de este capítulo los sistemas de alumbrado, instalados en áreas públicas y vialidades.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418.- En la zona urbana deberán utilizarse luminarias que cumplan con las normas internacionales para la construcción de sistemas de iluminación, que emite la Asociación Internacional de Construcciones Eléctricas, de tipo OV-15 </w:t>
      </w:r>
      <w:proofErr w:type="spellStart"/>
      <w:r>
        <w:t>autobalastrado</w:t>
      </w:r>
      <w:proofErr w:type="spellEnd"/>
      <w:r>
        <w:t xml:space="preserve"> y con difusor de cristal prismático.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419.- En las zonas rurales podrá utilizarse el luminario señalado en el artículo anterior o en su defecto el de tipo suburbano </w:t>
      </w:r>
      <w:proofErr w:type="spellStart"/>
      <w:r>
        <w:t>autobalastrado</w:t>
      </w:r>
      <w:proofErr w:type="spellEnd"/>
      <w:r>
        <w:t xml:space="preserve"> con difusor de acrílico.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420.- En las vialidades primarias y atendiendo a las necesidades de las mismas, se utilizarán luminarios que cumplan con las normas internacionales para la construcción de sistemas de iluminación, que emite la Asociación Internacional de Construcciones Eléctricas tipo OV-15 y/o el tipo OV-25 </w:t>
      </w:r>
      <w:proofErr w:type="spellStart"/>
      <w:r>
        <w:t>autobalastrados</w:t>
      </w:r>
      <w:proofErr w:type="spellEnd"/>
      <w:r>
        <w:t xml:space="preserve"> y con difusor de cristal prismático.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421.- El conductor a utilizar en los sistemas de alumbrado público debe cumplir con las normas internacionales para la construcción de sistemas de </w:t>
      </w:r>
      <w:r>
        <w:lastRenderedPageBreak/>
        <w:t xml:space="preserve">iluminación, que emite la Asociación Internacional de Construcciones Eléctricas, ser de cobre electrolítico suave, cableado, con aislamiento de </w:t>
      </w:r>
      <w:proofErr w:type="spellStart"/>
      <w:r>
        <w:t>polivinil</w:t>
      </w:r>
      <w:proofErr w:type="spellEnd"/>
      <w:r>
        <w:t xml:space="preserve"> de cloruro (PVC) especial, que cumpla con las siguientes especificaciones: UL - 83; NOMB - J10; NF C - 32 - 070; y CCONNIE 10.7 - 38.</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422.- El cableado de toda instalación nueva de alumbrado público deberá hacerse en forma subterránea alojándose en poliducto de </w:t>
      </w:r>
      <w:proofErr w:type="spellStart"/>
      <w:r>
        <w:t>polivinil</w:t>
      </w:r>
      <w:proofErr w:type="spellEnd"/>
      <w:r>
        <w:t xml:space="preserve"> de cloruro del diámetro adecuado de acuerdo a los calibres de los conductores. El poliducto deberá de colocarse a una profundidad mínima de veinticinco centímetros de profundidad de las banquetas y camellones y de cincuenta centímetros en el arroyo de las calles. En colonias populares o de interés social el cableado podrá ser aéreo, dependiendo de las posibilidades económicas de la administración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423.- En cualquier </w:t>
      </w:r>
      <w:proofErr w:type="gramStart"/>
      <w:r>
        <w:t>caso</w:t>
      </w:r>
      <w:proofErr w:type="gramEnd"/>
      <w:r>
        <w:t xml:space="preserve"> la caída de tensión máxima del punto de entrega a la Comisión Federal de Electricidad al luminario más lejano será del tres por ciento. El cableado del sistema de alumbrado deberá ser del calibre que garantice tal porcentaje.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424.- Para la instalación de luminarias se podrán utilizar:</w:t>
      </w:r>
    </w:p>
    <w:p w:rsidR="00673F12" w:rsidRDefault="00673F12">
      <w:pPr>
        <w:pStyle w:val="Estilo"/>
      </w:pPr>
    </w:p>
    <w:p w:rsidR="00673F12" w:rsidRDefault="007D6FCB">
      <w:pPr>
        <w:pStyle w:val="Estilo"/>
      </w:pPr>
      <w:r>
        <w:t>I.- Postes de concreto o tubulares de la Comisión Federal de Electricidad;</w:t>
      </w:r>
    </w:p>
    <w:p w:rsidR="00673F12" w:rsidRDefault="00673F12">
      <w:pPr>
        <w:pStyle w:val="Estilo"/>
      </w:pPr>
    </w:p>
    <w:p w:rsidR="00673F12" w:rsidRDefault="007D6FCB">
      <w:pPr>
        <w:pStyle w:val="Estilo"/>
      </w:pPr>
      <w:r>
        <w:t>II.- Arbotantes octagonal, hexagonal, cuadrado, cónico o tubular, en alturas de siete a doce metros; y</w:t>
      </w:r>
    </w:p>
    <w:p w:rsidR="00673F12" w:rsidRDefault="00673F12">
      <w:pPr>
        <w:pStyle w:val="Estilo"/>
      </w:pPr>
    </w:p>
    <w:p w:rsidR="00673F12" w:rsidRDefault="007D6FCB">
      <w:pPr>
        <w:pStyle w:val="Estilo"/>
      </w:pPr>
      <w:r>
        <w:t>(REFORMADA, P.O. 30 DE OCTUBRE DE 2017)</w:t>
      </w:r>
    </w:p>
    <w:p w:rsidR="00673F12" w:rsidRDefault="007D6FCB">
      <w:pPr>
        <w:pStyle w:val="Estilo"/>
      </w:pPr>
      <w:r>
        <w:t>III.- Los arbotantes y brazos para instalar los luminarios deberán de estar pintados con fondo y esmalte anticorrosivo en el color que sea señalado por la Dirección de Servicios Públicos y Mantenimiento.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425.- Si un luminario se instala sobre postes de concreto de la Comisión Federal de Electricidad, la altura mínima de montaje deberá ser de siete metros.</w:t>
      </w:r>
    </w:p>
    <w:p w:rsidR="00673F12" w:rsidRDefault="00673F12">
      <w:pPr>
        <w:pStyle w:val="Estilo"/>
      </w:pPr>
    </w:p>
    <w:p w:rsidR="00673F12" w:rsidRDefault="007D6FCB">
      <w:pPr>
        <w:pStyle w:val="Estilo"/>
      </w:pPr>
      <w:r>
        <w:t>Los brazos para las luminarias montadas en postes de la Comisión Federal de Electricidad o en arbotantes no deberán de ser menores de un metro con cuarenta centímetros, ni mayores de dos metros con cuarenta centímetros.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426.- El espesor mínimo para la lámina de los arbotantes será el calibre doce kilogramos. Los brazos deberán ser de tubo de acero cédula treinta de cincuenta y un milímetros de diámetro exterior, con base anticorrosiva.</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427.- En ningún caso el brazo propiciará que el luminario quede en posición horizontal, el ángulo mínimo permitido será de cinco grados respecto a la horizontal, en vialidades importantes este ángulo deberá ser de quince grados como mínimo.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428.- Sólo se autorizará la utilización de brazos menores de un metro cuarenta centímetros, en los siguientes casos:</w:t>
      </w:r>
    </w:p>
    <w:p w:rsidR="00673F12" w:rsidRDefault="00673F12">
      <w:pPr>
        <w:pStyle w:val="Estilo"/>
      </w:pPr>
    </w:p>
    <w:p w:rsidR="00673F12" w:rsidRDefault="007D6FCB">
      <w:pPr>
        <w:pStyle w:val="Estilo"/>
      </w:pPr>
      <w:r>
        <w:t>I.- Que interfieran con las líneas de alta tensión;</w:t>
      </w:r>
    </w:p>
    <w:p w:rsidR="00673F12" w:rsidRDefault="00673F12">
      <w:pPr>
        <w:pStyle w:val="Estilo"/>
      </w:pPr>
    </w:p>
    <w:p w:rsidR="00673F12" w:rsidRDefault="007D6FCB">
      <w:pPr>
        <w:pStyle w:val="Estilo"/>
      </w:pPr>
      <w:r>
        <w:t>II.- Que las dimensiones del arroyo de la calle sean reducidas; y</w:t>
      </w:r>
    </w:p>
    <w:p w:rsidR="00673F12" w:rsidRDefault="00673F12">
      <w:pPr>
        <w:pStyle w:val="Estilo"/>
      </w:pPr>
    </w:p>
    <w:p w:rsidR="00673F12" w:rsidRDefault="007D6FCB">
      <w:pPr>
        <w:pStyle w:val="Estilo"/>
      </w:pPr>
      <w:r>
        <w:t>III.- Que se justifique a través de un análisis técnico y fotométrico.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429.- Queda autorizada la utilización de distancias </w:t>
      </w:r>
      <w:proofErr w:type="spellStart"/>
      <w:r>
        <w:t>interpostales</w:t>
      </w:r>
      <w:proofErr w:type="spellEnd"/>
      <w:r>
        <w:t xml:space="preserve"> de la Comisión Federal de Electricidad, cuando los luminarios se instalen sobre postes de distribución.</w:t>
      </w:r>
    </w:p>
    <w:p w:rsidR="00673F12" w:rsidRDefault="00673F12">
      <w:pPr>
        <w:pStyle w:val="Estilo"/>
      </w:pPr>
    </w:p>
    <w:p w:rsidR="00673F12" w:rsidRDefault="007D6FCB">
      <w:pPr>
        <w:pStyle w:val="Estilo"/>
      </w:pPr>
      <w:r>
        <w:t xml:space="preserve">En cualquier otro caso, la máxima distancia </w:t>
      </w:r>
      <w:proofErr w:type="spellStart"/>
      <w:r>
        <w:t>interpostal</w:t>
      </w:r>
      <w:proofErr w:type="spellEnd"/>
      <w:r>
        <w:t xml:space="preserve"> será de treinta y cinco 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430.- En todo sistema de alumbrado público de vialidades, se utilizarán lámparas de vapor de sodio de alta presión.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431.- La utilización de lámparas de vapor de mercurio, luz mixta, yodo-cuarzo, aditivos metálicos o incandescentes, sólo se autorizarán con fines decorativos u ornamentales.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432.- En zonas rurales y habitacionales urbanas la potencia de las lámparas será de ciento cincuenta watts, salvo que las nuevas tecnologías permitan proporcionar igual o superior luminosidad con menos amperaje.</w:t>
      </w:r>
    </w:p>
    <w:p w:rsidR="00673F12" w:rsidRDefault="00673F12">
      <w:pPr>
        <w:pStyle w:val="Estilo"/>
      </w:pPr>
    </w:p>
    <w:p w:rsidR="00673F12" w:rsidRDefault="007D6FCB">
      <w:pPr>
        <w:pStyle w:val="Estilo"/>
      </w:pPr>
      <w:r>
        <w:t>Por excepción en las vialidades importantes por su flujo vehicular y/o peatonal la potencia será de doscientos cincuenta watts o lámparas que rindan la misma luminosidad con menor consumo energético.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433.- Las luminarias de las vialidades serán instaladas con base a las siguientes especificaciones:</w:t>
      </w:r>
    </w:p>
    <w:p w:rsidR="00673F12" w:rsidRDefault="00673F12">
      <w:pPr>
        <w:pStyle w:val="Estilo"/>
      </w:pPr>
    </w:p>
    <w:p w:rsidR="00673F12" w:rsidRDefault="007D6FCB">
      <w:pPr>
        <w:pStyle w:val="Estilo"/>
      </w:pPr>
      <w:r>
        <w:lastRenderedPageBreak/>
        <w:t>I.- En las calles cuyo arroyo llegue hasta diez metros como máximo, los arbotantes serán instalados en una sola acera. En caso de existir líneas de conducción de Comisión Federal de Electricidad los arbotantes deberán de instalarse en la acera contraria a la que ocupan las líneas;</w:t>
      </w:r>
    </w:p>
    <w:p w:rsidR="00673F12" w:rsidRDefault="00673F12">
      <w:pPr>
        <w:pStyle w:val="Estilo"/>
      </w:pPr>
    </w:p>
    <w:p w:rsidR="00673F12" w:rsidRDefault="007D6FCB">
      <w:pPr>
        <w:pStyle w:val="Estilo"/>
      </w:pPr>
      <w:r>
        <w:t>II.- En las calles cuyo arroyo sea mayor de diez metros y menor de quince, los arbotantes serán instalados en ambas aceras en forma alternada;</w:t>
      </w:r>
    </w:p>
    <w:p w:rsidR="00673F12" w:rsidRDefault="00673F12">
      <w:pPr>
        <w:pStyle w:val="Estilo"/>
      </w:pPr>
    </w:p>
    <w:p w:rsidR="00673F12" w:rsidRDefault="007D6FCB">
      <w:pPr>
        <w:pStyle w:val="Estilo"/>
      </w:pPr>
      <w:r>
        <w:t>III.- En las calles cuyo arroyo sea mayor de quince metros, los arbotantes se instalarán de frente a otro en ambas aceras;</w:t>
      </w:r>
    </w:p>
    <w:p w:rsidR="00673F12" w:rsidRDefault="00673F12">
      <w:pPr>
        <w:pStyle w:val="Estilo"/>
      </w:pPr>
    </w:p>
    <w:p w:rsidR="00673F12" w:rsidRDefault="007D6FCB">
      <w:pPr>
        <w:pStyle w:val="Estilo"/>
      </w:pPr>
      <w:r>
        <w:t>IV.- En las calles que tengan camellones menores de tres metros con cincuenta centímetros sin interferencia de árboles, se utilizará un arbotante de doble brazo, situado al centro;</w:t>
      </w:r>
    </w:p>
    <w:p w:rsidR="00673F12" w:rsidRDefault="00673F12">
      <w:pPr>
        <w:pStyle w:val="Estilo"/>
      </w:pPr>
    </w:p>
    <w:p w:rsidR="00673F12" w:rsidRDefault="007D6FCB">
      <w:pPr>
        <w:pStyle w:val="Estilo"/>
      </w:pPr>
      <w:r>
        <w:t>V.- En las calles con camellón central mayor de tres metros con cincuenta centímetros o con interferencia de árboles, se utilizarán arbotantes en par o alternados en ambas guarniciones del camellón.</w:t>
      </w:r>
    </w:p>
    <w:p w:rsidR="00673F12" w:rsidRDefault="00673F12">
      <w:pPr>
        <w:pStyle w:val="Estilo"/>
      </w:pPr>
    </w:p>
    <w:p w:rsidR="00673F12" w:rsidRDefault="007D6FCB">
      <w:pPr>
        <w:pStyle w:val="Estilo"/>
      </w:pPr>
      <w:r>
        <w:t xml:space="preserve">En cualquier </w:t>
      </w:r>
      <w:proofErr w:type="gramStart"/>
      <w:r>
        <w:t>caso</w:t>
      </w:r>
      <w:proofErr w:type="gramEnd"/>
      <w:r>
        <w:t xml:space="preserve"> los arbotantes se deberán colocar a una distancia de cincuenta centímetros del eje del arbotante al paño de la guarnición.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434.- Será obligación de todo proyecto de alumbrado público, la instalación de registros de paso, de conexión y de cruce de calles; con el objeto de poder cambiar la dirección de los ductos, librar obstáculos naturales, limitar las longitudes de ductos y realizar la conexión de cables.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435.- Todo poste o arbotante que tenga instalado un luminario, deberá contar con un registro individual, a una distancia máxima de treinta centímetros.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436.- Los registros pueden ser prefabricados de concreto armado o construidos en el mismo sitio de instalación.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437.- Los registros deberán de tener una dimensión interior mínima de treinta centímetros cuadrados y una profundidad mínima de sesenta centímetros. Para asegurar un buen drenaje los registros no llevarán fondo y se colocará un filtro de grava y arena de treinta centímetros de espesor en la parte inferior.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438.- Todos los registros deberán de contar con una tapa registrable de concreto armado con marco y contra marco metálicos.</w:t>
      </w:r>
    </w:p>
    <w:p w:rsidR="00673F12" w:rsidRDefault="00673F12">
      <w:pPr>
        <w:pStyle w:val="Estilo"/>
      </w:pPr>
    </w:p>
    <w:p w:rsidR="00673F12" w:rsidRDefault="007D6FCB">
      <w:pPr>
        <w:pStyle w:val="Estilo"/>
      </w:pPr>
      <w:r>
        <w:lastRenderedPageBreak/>
        <w:t>Los registros para cruces de calles deberán de tener la profundidad necesaria para que el poliducto quede más arriba del filtro de grava y arena.</w:t>
      </w:r>
    </w:p>
    <w:p w:rsidR="00673F12" w:rsidRDefault="00673F12">
      <w:pPr>
        <w:pStyle w:val="Estilo"/>
      </w:pPr>
    </w:p>
    <w:p w:rsidR="00673F12" w:rsidRDefault="007D6FCB">
      <w:pPr>
        <w:pStyle w:val="Estilo"/>
      </w:pPr>
      <w:r>
        <w:t>Cuando se construyan con tabique el espesor de los muros será de quince centímetros en jardines y camellones y podrá ser de diez centímetros en banquetas cuando éstas sean de concreto. Los registros deberán de quedar cinco centímetros arriba del nivel de piso terminado en jardines y camellones y en banquetas al nivel de la banqueta.</w:t>
      </w:r>
    </w:p>
    <w:p w:rsidR="00673F12" w:rsidRDefault="00673F12">
      <w:pPr>
        <w:pStyle w:val="Estilo"/>
      </w:pPr>
    </w:p>
    <w:p w:rsidR="00673F12" w:rsidRDefault="007D6FCB">
      <w:pPr>
        <w:pStyle w:val="Estilo"/>
      </w:pPr>
      <w:r>
        <w:t>(REFORMADO [N. DE E. ADICIONADO], P.O. 30 DE OCTUBRE DE 2017)</w:t>
      </w:r>
    </w:p>
    <w:p w:rsidR="00673F12" w:rsidRDefault="007D6FCB">
      <w:pPr>
        <w:pStyle w:val="Estilo"/>
      </w:pPr>
      <w:r>
        <w:t>Las bases para los arbotantes y faroles deberán ser de concreto. Para faroles y arbotantes hasta nueve metros el concreto deberá tener una resistencia de ciento cincuenta kilogramos por centímetro cuadrado.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438 (SIC</w:t>
      </w:r>
      <w:proofErr w:type="gramStart"/>
      <w:r>
        <w:t>).-</w:t>
      </w:r>
      <w:proofErr w:type="gramEnd"/>
      <w:r>
        <w:t xml:space="preserve"> Las bases para los arbotantes y faroles deberán de ser de concreto. Para faroles y arbotantes hasta nueve metros el concreto deberá tener una resistencia de ciento cincuenta kilogramos por centímetro cuadrado.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439.- Para faroles y arbotantes de más de nueve metros el concreto deberá tener una resistencia de doscientos kilogramos por centímetro cuadrado.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440.- Las bases tendrán la geometría de una pirámide truncada con una dimensión de la cara superior de sesenta por sesenta centímetros y de un metro por un metro en la cara inferior, la profundidad será de un metro como mínimo. Llevarán ahogadas cuatro anclas redondas con rosca en los extremos.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441.- Las anclas para faroles de una altura no superior a cuatro metros con cincuenta centímetros serán de trece milímetros de diámetro y cincuenta centímetros de longitud. Para arbotantes de una altura no superior a nueve metros serán de diecinueve milímetros de diámetro y setenta y cinco centímetros de longitud. Para arbotantes de más de nueve metros las anclas serán de veinticinco milímetros de diámetro y cien centímetros de longitud.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442.- El eje de la base deberá de quedar a cincuenta centímetros del paño interior de la guarnición. En camellones y jardines la parte superior de la base deberá quedar cinco centímetros arriba del nivel de piso terminado. En banquetas la parte superior deberá de quedar tres centímetros arriba del nivel de la baqueta. En toda base deberá contemplarse la inclusión de ductos para el cableado de los postes el cual deberá, ser a base de poliducto de PVC.</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443.- El eje de las bases de arbotantes y faroles deberá de quedar a cincuenta centímetros del paño interior de la guarnición. En camellones y jardines la parte superior de la base deberá de quedar cinco centímetros arriba del nivel del piso terminado. En banquetas la parte superior deberá quedar tres centímetros arriba del nivel de la banqueta. En toda base deberá contemplarse la inclusión de ductos para el cableado de los postes, el cual deberá de ser a base de poliducto de PVC.</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444.- Para la alimentación de los sistemas de alumbrado se deben utilizar subestaciones.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445.- Las capacidades normalizadas de los transformadores utilizados en el sistema de alumbrado público, son las siguientes:</w:t>
      </w:r>
    </w:p>
    <w:p w:rsidR="00673F12" w:rsidRDefault="00673F12">
      <w:pPr>
        <w:pStyle w:val="Estilo"/>
      </w:pPr>
    </w:p>
    <w:p w:rsidR="00673F12" w:rsidRDefault="007D6FCB">
      <w:pPr>
        <w:pStyle w:val="Estilo"/>
      </w:pPr>
      <w:r>
        <w:t>I.- Monofásicos: 5; 10; 15; 25; 37.5 kilovoltios-Amperes (</w:t>
      </w:r>
      <w:proofErr w:type="spellStart"/>
      <w:r>
        <w:t>kva</w:t>
      </w:r>
      <w:proofErr w:type="spellEnd"/>
      <w:r>
        <w:t>);</w:t>
      </w:r>
    </w:p>
    <w:p w:rsidR="00673F12" w:rsidRDefault="00673F12">
      <w:pPr>
        <w:pStyle w:val="Estilo"/>
      </w:pPr>
    </w:p>
    <w:p w:rsidR="00673F12" w:rsidRDefault="007D6FCB">
      <w:pPr>
        <w:pStyle w:val="Estilo"/>
      </w:pPr>
      <w:r>
        <w:t>II.- Trifásicos: 15; 30; 45; 75 kilovoltios-Amperes (</w:t>
      </w:r>
      <w:proofErr w:type="spellStart"/>
      <w:r>
        <w:t>kva</w:t>
      </w:r>
      <w:proofErr w:type="spellEnd"/>
      <w:r>
        <w:t>). Con valores de voltaje primario de 13,200 voltios;</w:t>
      </w:r>
    </w:p>
    <w:p w:rsidR="00673F12" w:rsidRDefault="00673F12">
      <w:pPr>
        <w:pStyle w:val="Estilo"/>
      </w:pPr>
    </w:p>
    <w:p w:rsidR="00673F12" w:rsidRDefault="007D6FCB">
      <w:pPr>
        <w:pStyle w:val="Estilo"/>
      </w:pPr>
      <w:r>
        <w:t>III.- Monofásicos: 120/240 voltios; y</w:t>
      </w:r>
    </w:p>
    <w:p w:rsidR="00673F12" w:rsidRDefault="00673F12">
      <w:pPr>
        <w:pStyle w:val="Estilo"/>
      </w:pPr>
    </w:p>
    <w:p w:rsidR="00673F12" w:rsidRDefault="007D6FCB">
      <w:pPr>
        <w:pStyle w:val="Estilo"/>
      </w:pPr>
      <w:r>
        <w:t>IV.- Trifásicos: 120/127 voltios.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446.- Los transformadores deben contar con protección en baja tensión, consistente en interruptores </w:t>
      </w:r>
      <w:proofErr w:type="spellStart"/>
      <w:r>
        <w:t>termomagnéticos</w:t>
      </w:r>
      <w:proofErr w:type="spellEnd"/>
      <w:r>
        <w:t xml:space="preserve"> de acuerdo a las normas de la Comisión Federal de Electricidad.</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447.- Deberá conservarse un orden en la conexión de los interruptores </w:t>
      </w:r>
      <w:proofErr w:type="spellStart"/>
      <w:r>
        <w:t>termomagnéticos</w:t>
      </w:r>
      <w:proofErr w:type="spellEnd"/>
      <w:r>
        <w:t xml:space="preserve"> al transformador y a la red para facilitar la localización de cualquier falla al tenerse identificada la fase fallada de la red sin necesidad de identificar los cables de la conexión.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448.- Los interruptores deberán de conectarse en orden alfabético, es decir, primero la fase "A", en segundo </w:t>
      </w:r>
      <w:proofErr w:type="gramStart"/>
      <w:r>
        <w:t>término</w:t>
      </w:r>
      <w:proofErr w:type="gramEnd"/>
      <w:r>
        <w:t xml:space="preserve"> la fase "B" y en tercer término en caso de ser necesario la fase "C".</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449.- Los gabinetes que alojen los interruptores deberán de fijarse al poste mediante abrazadera o fleje de acero inoxidable a una altura de tres metros.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 xml:space="preserve">ARTICULO 450.- La introducción de los cables al gabinete se efectuará a través de la mufa del lado izquierdo y la salida será por el lado derecho. La mufa deberá de estar orientada hacia el piso y sujeta al gabinete mediante </w:t>
      </w:r>
      <w:proofErr w:type="spellStart"/>
      <w:r>
        <w:t>niple</w:t>
      </w:r>
      <w:proofErr w:type="spellEnd"/>
      <w:r>
        <w:t xml:space="preserve"> y tuercas galvanizadas.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451.- Queda prohibida la utilización de transformadores reconstruidos para la alimentación de sistemas de alumbrado público y la operación en rangos mayores a un ochenta por ciento de su capacidad nominal.</w:t>
      </w:r>
    </w:p>
    <w:p w:rsidR="00673F12" w:rsidRDefault="00673F12">
      <w:pPr>
        <w:pStyle w:val="Estilo"/>
      </w:pPr>
    </w:p>
    <w:p w:rsidR="00673F12" w:rsidRDefault="007D6FCB">
      <w:pPr>
        <w:pStyle w:val="Estilo"/>
      </w:pPr>
      <w:r>
        <w:t>Sólo se aceptarán transformadores que cuenten con el requisito de protocolo de la Comisión Federal de Electricidad.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452.- Todo sistema de alumbrado deberá contar con equipos de control automatizados, que operen en base a fotoceldas.</w:t>
      </w:r>
    </w:p>
    <w:p w:rsidR="00673F12" w:rsidRDefault="00673F12">
      <w:pPr>
        <w:pStyle w:val="Estilo"/>
      </w:pPr>
    </w:p>
    <w:p w:rsidR="00673F12" w:rsidRDefault="007D6FCB">
      <w:pPr>
        <w:pStyle w:val="Estilo"/>
      </w:pPr>
      <w:r>
        <w:t>Los controles deben incluir medios de protección para cada circuito.</w:t>
      </w:r>
    </w:p>
    <w:p w:rsidR="00673F12" w:rsidRDefault="00673F12">
      <w:pPr>
        <w:pStyle w:val="Estilo"/>
      </w:pPr>
    </w:p>
    <w:p w:rsidR="00673F12" w:rsidRDefault="007D6FCB">
      <w:pPr>
        <w:pStyle w:val="Estilo"/>
      </w:pPr>
      <w:r>
        <w:t xml:space="preserve">Las unidades de medición en los puntos de entrega deberán de tener base </w:t>
      </w:r>
      <w:proofErr w:type="spellStart"/>
      <w:r>
        <w:t>soquet</w:t>
      </w:r>
      <w:proofErr w:type="spellEnd"/>
      <w:r>
        <w:t xml:space="preserve"> de siete terminales por 100 amperes.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453.- En las vialidades primarias se incluirán circuitos ahorradores de energía, que permitan dejar fuera de operación una parte del sistema en las horas en que la densidad de tránsito vehicular o peatonal sea reducida.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454.- Cuando se autorice la instalación de faroles para la iluminación de vialidades, se deberá cumplir con lo siguiente:</w:t>
      </w:r>
    </w:p>
    <w:p w:rsidR="00673F12" w:rsidRDefault="00673F12">
      <w:pPr>
        <w:pStyle w:val="Estilo"/>
      </w:pPr>
    </w:p>
    <w:p w:rsidR="00673F12" w:rsidRDefault="007D6FCB">
      <w:pPr>
        <w:pStyle w:val="Estilo"/>
      </w:pPr>
      <w:r>
        <w:t>I.- Altura de montaje: de cuatro a seis metros;</w:t>
      </w:r>
    </w:p>
    <w:p w:rsidR="00673F12" w:rsidRDefault="00673F12">
      <w:pPr>
        <w:pStyle w:val="Estilo"/>
      </w:pPr>
    </w:p>
    <w:p w:rsidR="00673F12" w:rsidRDefault="007D6FCB">
      <w:pPr>
        <w:pStyle w:val="Estilo"/>
      </w:pPr>
      <w:r>
        <w:t>II.- Tipo de lámpara: vapor de sodio de alta presión;</w:t>
      </w:r>
    </w:p>
    <w:p w:rsidR="00673F12" w:rsidRDefault="00673F12">
      <w:pPr>
        <w:pStyle w:val="Estilo"/>
      </w:pPr>
    </w:p>
    <w:p w:rsidR="00673F12" w:rsidRDefault="007D6FCB">
      <w:pPr>
        <w:pStyle w:val="Estilo"/>
      </w:pPr>
      <w:r>
        <w:t>III.- Potencia mínima: ciento cincuenta watts;</w:t>
      </w:r>
    </w:p>
    <w:p w:rsidR="00673F12" w:rsidRDefault="00673F12">
      <w:pPr>
        <w:pStyle w:val="Estilo"/>
      </w:pPr>
    </w:p>
    <w:p w:rsidR="00673F12" w:rsidRDefault="007D6FCB">
      <w:pPr>
        <w:pStyle w:val="Estilo"/>
      </w:pPr>
      <w:r>
        <w:t xml:space="preserve">IV.- Cristal: </w:t>
      </w:r>
      <w:proofErr w:type="spellStart"/>
      <w:r>
        <w:t>termotemplado</w:t>
      </w:r>
      <w:proofErr w:type="spellEnd"/>
      <w:r>
        <w:t xml:space="preserve"> claro o esmerilado;</w:t>
      </w:r>
    </w:p>
    <w:p w:rsidR="00673F12" w:rsidRDefault="00673F12">
      <w:pPr>
        <w:pStyle w:val="Estilo"/>
      </w:pPr>
    </w:p>
    <w:p w:rsidR="00673F12" w:rsidRDefault="007D6FCB">
      <w:pPr>
        <w:pStyle w:val="Estilo"/>
      </w:pPr>
      <w:r>
        <w:t xml:space="preserve">V.- Distancias </w:t>
      </w:r>
      <w:proofErr w:type="spellStart"/>
      <w:r>
        <w:t>interpostales</w:t>
      </w:r>
      <w:proofErr w:type="spellEnd"/>
      <w:r>
        <w:t>: treinta y cinco metros máxima; y</w:t>
      </w:r>
    </w:p>
    <w:p w:rsidR="00673F12" w:rsidRDefault="00673F12">
      <w:pPr>
        <w:pStyle w:val="Estilo"/>
      </w:pPr>
    </w:p>
    <w:p w:rsidR="00673F12" w:rsidRDefault="007D6FCB">
      <w:pPr>
        <w:pStyle w:val="Estilo"/>
      </w:pPr>
      <w:r>
        <w:t xml:space="preserve">VI.- Distribución: unilateral, bilateral </w:t>
      </w:r>
      <w:proofErr w:type="gramStart"/>
      <w:r>
        <w:t>tres bolillo</w:t>
      </w:r>
      <w:proofErr w:type="gramEnd"/>
      <w:r>
        <w:t xml:space="preserve"> y bilateral pareada.</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ARTICULO 455.- La Dirección de Servicios Públicos Municipales y Mantenimiento podrá autorizar la instalación de faroles con requerimientos distintos a los señalados </w:t>
      </w:r>
      <w:r>
        <w:lastRenderedPageBreak/>
        <w:t>en el artículo anterior siempre y cuando las características de la calle lo justifiquen y exista un dictamen técnico favorable.</w:t>
      </w:r>
    </w:p>
    <w:p w:rsidR="00673F12" w:rsidRDefault="00673F12">
      <w:pPr>
        <w:pStyle w:val="Estilo"/>
      </w:pPr>
    </w:p>
    <w:p w:rsidR="00673F12" w:rsidRDefault="00673F12">
      <w:pPr>
        <w:pStyle w:val="Estilo"/>
      </w:pPr>
    </w:p>
    <w:p w:rsidR="00673F12" w:rsidRDefault="007D6FCB">
      <w:pPr>
        <w:pStyle w:val="Estilo"/>
      </w:pPr>
      <w:r>
        <w:t>(REFORMADA SU DENOMINACIÓN, P.O. 4 DE MARZO DE 2019)</w:t>
      </w:r>
    </w:p>
    <w:p w:rsidR="00673F12" w:rsidRDefault="007D6FCB">
      <w:pPr>
        <w:pStyle w:val="Estilo"/>
      </w:pPr>
      <w:r>
        <w:t>CAPITULO SEGUNDO</w:t>
      </w:r>
    </w:p>
    <w:p w:rsidR="00673F12" w:rsidRDefault="00673F12">
      <w:pPr>
        <w:pStyle w:val="Estilo"/>
      </w:pPr>
    </w:p>
    <w:p w:rsidR="00673F12" w:rsidRDefault="007D6FCB">
      <w:pPr>
        <w:pStyle w:val="Estilo"/>
      </w:pPr>
      <w:r>
        <w:t>De las Áreas Verdes Públicas y Privadas y Terrenos Diversos a los Forestales de Competencia Municipal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456.- Las áreas verdes públicas y los terrenos diversos a los forestales representan sitios de esparcimiento, recreación, imagen urbana, corredores biológicos, y provisión de servicios ambientales y comprenden lo siguiente:</w:t>
      </w:r>
    </w:p>
    <w:p w:rsidR="00673F12" w:rsidRDefault="00673F12">
      <w:pPr>
        <w:pStyle w:val="Estilo"/>
      </w:pPr>
    </w:p>
    <w:p w:rsidR="00673F12" w:rsidRDefault="007D6FCB">
      <w:pPr>
        <w:pStyle w:val="Estilo"/>
      </w:pPr>
      <w:r>
        <w:t>I.- Los Parques Urbanos y Rurales;</w:t>
      </w:r>
    </w:p>
    <w:p w:rsidR="00673F12" w:rsidRDefault="00673F12">
      <w:pPr>
        <w:pStyle w:val="Estilo"/>
      </w:pPr>
    </w:p>
    <w:p w:rsidR="00673F12" w:rsidRDefault="007D6FCB">
      <w:pPr>
        <w:pStyle w:val="Estilo"/>
      </w:pPr>
      <w:r>
        <w:t>II.- Los Jardines, Plazas y Fuentes Públicas;</w:t>
      </w:r>
    </w:p>
    <w:p w:rsidR="00673F12" w:rsidRDefault="00673F12">
      <w:pPr>
        <w:pStyle w:val="Estilo"/>
      </w:pPr>
    </w:p>
    <w:p w:rsidR="00673F12" w:rsidRDefault="007D6FCB">
      <w:pPr>
        <w:pStyle w:val="Estilo"/>
      </w:pPr>
      <w:r>
        <w:t>III.- Camellones, Triángulos y Glorietas;</w:t>
      </w:r>
    </w:p>
    <w:p w:rsidR="00673F12" w:rsidRDefault="00673F12">
      <w:pPr>
        <w:pStyle w:val="Estilo"/>
      </w:pPr>
    </w:p>
    <w:p w:rsidR="00673F12" w:rsidRDefault="007D6FCB">
      <w:pPr>
        <w:pStyle w:val="Estilo"/>
      </w:pPr>
      <w:r>
        <w:t>IV.- Banquetas y Andadores Arbolados;</w:t>
      </w:r>
    </w:p>
    <w:p w:rsidR="00673F12" w:rsidRDefault="00673F12">
      <w:pPr>
        <w:pStyle w:val="Estilo"/>
      </w:pPr>
    </w:p>
    <w:p w:rsidR="00673F12" w:rsidRDefault="007D6FCB">
      <w:pPr>
        <w:pStyle w:val="Estilo"/>
      </w:pPr>
      <w:r>
        <w:t xml:space="preserve">V.- Líneas y rodales de árboles compuestos de una o más especies en terrenos agrícolas, pecuarios, vías de comunicación, zonas urbanas, sistemas agroforestales o </w:t>
      </w:r>
      <w:proofErr w:type="spellStart"/>
      <w:r>
        <w:t>agrosilvopastoriles</w:t>
      </w:r>
      <w:proofErr w:type="spellEnd"/>
      <w:r>
        <w:t>;</w:t>
      </w:r>
    </w:p>
    <w:p w:rsidR="00673F12" w:rsidRDefault="00673F12">
      <w:pPr>
        <w:pStyle w:val="Estilo"/>
      </w:pPr>
    </w:p>
    <w:p w:rsidR="00673F12" w:rsidRDefault="007D6FCB">
      <w:pPr>
        <w:pStyle w:val="Estilo"/>
      </w:pPr>
      <w:r>
        <w:t>VI.- La zona federal adyacente a los arroyos que estén dentro de la mancha urbana, y cuya administración, custodia, conservación y mantenimiento haya sido transferida al Municipio a través de acuerdos o convenios;</w:t>
      </w:r>
    </w:p>
    <w:p w:rsidR="00673F12" w:rsidRDefault="00673F12">
      <w:pPr>
        <w:pStyle w:val="Estilo"/>
      </w:pPr>
    </w:p>
    <w:p w:rsidR="00673F12" w:rsidRDefault="007D6FCB">
      <w:pPr>
        <w:pStyle w:val="Estilo"/>
      </w:pPr>
      <w:r>
        <w:t>VII.- Las áreas que se acondicionen como tales sobre fallas y grietas geológicas, y</w:t>
      </w:r>
    </w:p>
    <w:p w:rsidR="00673F12" w:rsidRDefault="00673F12">
      <w:pPr>
        <w:pStyle w:val="Estilo"/>
      </w:pPr>
    </w:p>
    <w:p w:rsidR="00673F12" w:rsidRDefault="007D6FCB">
      <w:pPr>
        <w:pStyle w:val="Estilo"/>
      </w:pPr>
      <w:r>
        <w:t>VIII.- Las áreas que sobre gasoductos y poliductos se habiliten como tales, a través de convenios o acuerdos, así como las que se encuentren debajo de líneas de alta tensión de la Comisión Federal de Electricidad y que, cumpliendo con la normatividad correspondiente, tengan el mismo carácter.</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456 </w:t>
      </w:r>
      <w:proofErr w:type="gramStart"/>
      <w:r>
        <w:t>BIS.-</w:t>
      </w:r>
      <w:proofErr w:type="gramEnd"/>
      <w:r>
        <w:t xml:space="preserve"> Las áreas verdes privadas incluyen:</w:t>
      </w:r>
    </w:p>
    <w:p w:rsidR="00673F12" w:rsidRDefault="00673F12">
      <w:pPr>
        <w:pStyle w:val="Estilo"/>
      </w:pPr>
    </w:p>
    <w:p w:rsidR="00673F12" w:rsidRDefault="007D6FCB">
      <w:pPr>
        <w:pStyle w:val="Estilo"/>
      </w:pPr>
      <w:r>
        <w:t>I.- Los jardines, jardineras y árboles que se encuentren dentro de las propiedades privadas;</w:t>
      </w:r>
    </w:p>
    <w:p w:rsidR="00673F12" w:rsidRDefault="00673F12">
      <w:pPr>
        <w:pStyle w:val="Estilo"/>
      </w:pPr>
    </w:p>
    <w:p w:rsidR="00673F12" w:rsidRDefault="007D6FCB">
      <w:pPr>
        <w:pStyle w:val="Estilo"/>
      </w:pPr>
      <w:r>
        <w:t>II.- Las áreas verdes comunes dentro de los condominios o cotos privados, siempre y cuando no sean propiedad municipal;</w:t>
      </w:r>
    </w:p>
    <w:p w:rsidR="00673F12" w:rsidRDefault="00673F12">
      <w:pPr>
        <w:pStyle w:val="Estilo"/>
      </w:pPr>
    </w:p>
    <w:p w:rsidR="00673F12" w:rsidRDefault="007D6FCB">
      <w:pPr>
        <w:pStyle w:val="Estilo"/>
      </w:pPr>
      <w:r>
        <w:t>III.- Los huertos familiares;</w:t>
      </w:r>
    </w:p>
    <w:p w:rsidR="00673F12" w:rsidRDefault="00673F12">
      <w:pPr>
        <w:pStyle w:val="Estilo"/>
      </w:pPr>
    </w:p>
    <w:p w:rsidR="00673F12" w:rsidRDefault="007D6FCB">
      <w:pPr>
        <w:pStyle w:val="Estilo"/>
      </w:pPr>
      <w:r>
        <w:t>IV.- Los techos y muros verdes, y</w:t>
      </w:r>
    </w:p>
    <w:p w:rsidR="00673F12" w:rsidRDefault="00673F12">
      <w:pPr>
        <w:pStyle w:val="Estilo"/>
      </w:pPr>
    </w:p>
    <w:p w:rsidR="00673F12" w:rsidRDefault="007D6FCB">
      <w:pPr>
        <w:pStyle w:val="Estilo"/>
      </w:pPr>
      <w:r>
        <w:t>V.- Los campos deportivos empastados privados.</w:t>
      </w:r>
    </w:p>
    <w:p w:rsidR="00673F12" w:rsidRDefault="00673F12">
      <w:pPr>
        <w:pStyle w:val="Estilo"/>
      </w:pPr>
    </w:p>
    <w:p w:rsidR="00673F12" w:rsidRDefault="007D6FCB">
      <w:pPr>
        <w:pStyle w:val="Estilo"/>
      </w:pPr>
      <w:r>
        <w:t>(REFORMADO, P.O. 4 DE MARZO DE 2019)</w:t>
      </w:r>
    </w:p>
    <w:p w:rsidR="00673F12" w:rsidRDefault="007D6FCB">
      <w:pPr>
        <w:pStyle w:val="Estilo"/>
      </w:pPr>
      <w:r>
        <w:t>ARTICULO 457.- El Instituto Municipal de Biodiversidad y Protección Ambiental es la instancia encargada de construir, contratar o concesionar la construcción de las áreas verdes públicas, así como el mantenimiento de las mismas. Lo anterior comprende la selección de especies, su propagación, plantación, riego, poda, fertilización, control de plagas y demás actividades necesarias para el buen desarrollo de las especies vegetales de dichas áreas verdes.</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457 </w:t>
      </w:r>
      <w:proofErr w:type="gramStart"/>
      <w:r>
        <w:t>BIS.-</w:t>
      </w:r>
      <w:proofErr w:type="gramEnd"/>
      <w:r>
        <w:t xml:space="preserve"> El mantenimiento básico de las áreas verdes públicas a cargo del Instituto Municipal de Biodiversidad y Protección Ambiental, incluirá las siguientes acciones:</w:t>
      </w:r>
    </w:p>
    <w:p w:rsidR="00673F12" w:rsidRDefault="00673F12">
      <w:pPr>
        <w:pStyle w:val="Estilo"/>
      </w:pPr>
    </w:p>
    <w:p w:rsidR="00673F12" w:rsidRDefault="007D6FCB">
      <w:pPr>
        <w:pStyle w:val="Estilo"/>
      </w:pPr>
      <w:r>
        <w:t>I.- La poda de árboles;</w:t>
      </w:r>
    </w:p>
    <w:p w:rsidR="00673F12" w:rsidRDefault="00673F12">
      <w:pPr>
        <w:pStyle w:val="Estilo"/>
      </w:pPr>
    </w:p>
    <w:p w:rsidR="00673F12" w:rsidRDefault="007D6FCB">
      <w:pPr>
        <w:pStyle w:val="Estilo"/>
      </w:pPr>
      <w:r>
        <w:t>II.- El derribo o reubicación de arbustos y árboles;</w:t>
      </w:r>
    </w:p>
    <w:p w:rsidR="00673F12" w:rsidRDefault="00673F12">
      <w:pPr>
        <w:pStyle w:val="Estilo"/>
      </w:pPr>
    </w:p>
    <w:p w:rsidR="00673F12" w:rsidRDefault="007D6FCB">
      <w:pPr>
        <w:pStyle w:val="Estilo"/>
      </w:pPr>
      <w:r>
        <w:t>III.- La poda de pasto;</w:t>
      </w:r>
    </w:p>
    <w:p w:rsidR="00673F12" w:rsidRDefault="00673F12">
      <w:pPr>
        <w:pStyle w:val="Estilo"/>
      </w:pPr>
    </w:p>
    <w:p w:rsidR="00673F12" w:rsidRDefault="007D6FCB">
      <w:pPr>
        <w:pStyle w:val="Estilo"/>
      </w:pPr>
      <w:r>
        <w:t>IV.- El perfilado o delineado de setos, figuras ornamentales, arbustos, macizos, alegorías y árboles;</w:t>
      </w:r>
    </w:p>
    <w:p w:rsidR="00673F12" w:rsidRDefault="00673F12">
      <w:pPr>
        <w:pStyle w:val="Estilo"/>
      </w:pPr>
    </w:p>
    <w:p w:rsidR="00673F12" w:rsidRDefault="007D6FCB">
      <w:pPr>
        <w:pStyle w:val="Estilo"/>
      </w:pPr>
      <w:r>
        <w:t>V.- El retiro de malas hiervas en cajetes y áreas abiertas;</w:t>
      </w:r>
    </w:p>
    <w:p w:rsidR="00673F12" w:rsidRDefault="00673F12">
      <w:pPr>
        <w:pStyle w:val="Estilo"/>
      </w:pPr>
    </w:p>
    <w:p w:rsidR="00673F12" w:rsidRDefault="007D6FCB">
      <w:pPr>
        <w:pStyle w:val="Estilo"/>
      </w:pPr>
      <w:r>
        <w:t>VI.- Aflojado de tierra y nivelación del terreno;</w:t>
      </w:r>
    </w:p>
    <w:p w:rsidR="00673F12" w:rsidRDefault="00673F12">
      <w:pPr>
        <w:pStyle w:val="Estilo"/>
      </w:pPr>
    </w:p>
    <w:p w:rsidR="00673F12" w:rsidRDefault="007D6FCB">
      <w:pPr>
        <w:pStyle w:val="Estilo"/>
      </w:pPr>
      <w:r>
        <w:t>VII.- El restablecimiento del nivel de los materiales granulosos mínimo cada seis meses;</w:t>
      </w:r>
    </w:p>
    <w:p w:rsidR="00673F12" w:rsidRDefault="00673F12">
      <w:pPr>
        <w:pStyle w:val="Estilo"/>
      </w:pPr>
    </w:p>
    <w:p w:rsidR="00673F12" w:rsidRDefault="007D6FCB">
      <w:pPr>
        <w:pStyle w:val="Estilo"/>
      </w:pPr>
      <w:r>
        <w:t>VIII.- La prevención y el control de enfermedades fitosanitarias;</w:t>
      </w:r>
    </w:p>
    <w:p w:rsidR="00673F12" w:rsidRDefault="00673F12">
      <w:pPr>
        <w:pStyle w:val="Estilo"/>
      </w:pPr>
    </w:p>
    <w:p w:rsidR="00673F12" w:rsidRDefault="007D6FCB">
      <w:pPr>
        <w:pStyle w:val="Estilo"/>
      </w:pPr>
      <w:r>
        <w:t>IX.- La detección, manejo y erradicación de plagas y parásitos de las plantas;</w:t>
      </w:r>
    </w:p>
    <w:p w:rsidR="00673F12" w:rsidRDefault="00673F12">
      <w:pPr>
        <w:pStyle w:val="Estilo"/>
      </w:pPr>
    </w:p>
    <w:p w:rsidR="00673F12" w:rsidRDefault="007D6FCB">
      <w:pPr>
        <w:pStyle w:val="Estilo"/>
      </w:pPr>
      <w:r>
        <w:t>X.- El barrido, recolección, reciclaje, compostaje, reúso o disposición final de los residuos vegetales derivados de las acciones de mantenimiento de las áreas verdes públicas, y</w:t>
      </w:r>
    </w:p>
    <w:p w:rsidR="00673F12" w:rsidRDefault="00673F12">
      <w:pPr>
        <w:pStyle w:val="Estilo"/>
      </w:pPr>
    </w:p>
    <w:p w:rsidR="00673F12" w:rsidRDefault="007D6FCB">
      <w:pPr>
        <w:pStyle w:val="Estilo"/>
      </w:pPr>
      <w:r>
        <w:t>XI.- El riego suficiente para el adecuado desarrollo del pasto, herbáceas, arbustos, plantas ornamentales y árboles.</w:t>
      </w:r>
    </w:p>
    <w:p w:rsidR="00673F12" w:rsidRDefault="00673F12">
      <w:pPr>
        <w:pStyle w:val="Estilo"/>
      </w:pPr>
    </w:p>
    <w:p w:rsidR="00673F12" w:rsidRDefault="007D6FCB">
      <w:pPr>
        <w:pStyle w:val="Estilo"/>
      </w:pPr>
      <w:r>
        <w:t>Previo a la realización de cualquier acción de manejo, mantenimiento y conservación de las áreas verdes públicas, el Instituto Municipal de Biodiversidad y Protección Ambiental emitirá una orden de trabajo en la que especificará claramente las acciones que deberá realizar el personal que determine para tal fin, de conformidad con lo que establece el presente Código.</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457 </w:t>
      </w:r>
      <w:proofErr w:type="gramStart"/>
      <w:r>
        <w:t>TER.-</w:t>
      </w:r>
      <w:proofErr w:type="gramEnd"/>
      <w:r>
        <w:t xml:space="preserve"> El Instituto Municipal de Biodiversidad y Protección Ambiental será el responsable de recibir, analizar y en su caso autorizar las solicitudes de derribo, extracción o reubicación de árboles de las áreas verdes públicas y privadas así como de los terrenos diversos a los forestales que se ubiquen dentro del territorio municipal.</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457 </w:t>
      </w:r>
      <w:proofErr w:type="gramStart"/>
      <w:r>
        <w:t>QUATER.-</w:t>
      </w:r>
      <w:proofErr w:type="gramEnd"/>
      <w:r>
        <w:t xml:space="preserve"> Queda estrictamente prohibido al personal del Instituto de Biodiversidad y Planeación Ambiental:</w:t>
      </w:r>
    </w:p>
    <w:p w:rsidR="00673F12" w:rsidRDefault="00673F12">
      <w:pPr>
        <w:pStyle w:val="Estilo"/>
      </w:pPr>
    </w:p>
    <w:p w:rsidR="00673F12" w:rsidRDefault="007D6FCB">
      <w:pPr>
        <w:pStyle w:val="Estilo"/>
      </w:pPr>
      <w:r>
        <w:t>I.- Realizar la poda, el derribo o reubicación de árboles y arbustos y mantenimiento en general de las áreas verdes privadas dentro de los horarios de trabajo, sin la orden de trabajo correspondiente o contraviniendo lo previsto en el presente Código;</w:t>
      </w:r>
    </w:p>
    <w:p w:rsidR="00673F12" w:rsidRDefault="00673F12">
      <w:pPr>
        <w:pStyle w:val="Estilo"/>
      </w:pPr>
    </w:p>
    <w:p w:rsidR="00673F12" w:rsidRDefault="007D6FCB">
      <w:pPr>
        <w:pStyle w:val="Estilo"/>
      </w:pPr>
      <w:r>
        <w:t>II.- Utilizar material, herramienta o equipo de trabajo del Instituto fuera de los horarios de trabajo para manejo, mantenimiento y conservación de áreas verdes privadas, y</w:t>
      </w:r>
    </w:p>
    <w:p w:rsidR="00673F12" w:rsidRDefault="00673F12">
      <w:pPr>
        <w:pStyle w:val="Estilo"/>
      </w:pPr>
    </w:p>
    <w:p w:rsidR="00673F12" w:rsidRDefault="007D6FCB">
      <w:pPr>
        <w:pStyle w:val="Estilo"/>
      </w:pPr>
      <w:r>
        <w:t>III.- Ordenar o plantar, forestar o reforestar con especies vegetales en las áreas verdes públicas sin la orden de trabajo correspondiente.</w:t>
      </w:r>
    </w:p>
    <w:p w:rsidR="00673F12" w:rsidRDefault="00673F12">
      <w:pPr>
        <w:pStyle w:val="Estilo"/>
      </w:pPr>
    </w:p>
    <w:p w:rsidR="00673F12" w:rsidRDefault="007D6FCB">
      <w:pPr>
        <w:pStyle w:val="Estilo"/>
      </w:pPr>
      <w:r>
        <w:t>(REFORMADO, P.O. 4 DE MARZO DE 2019)</w:t>
      </w:r>
    </w:p>
    <w:p w:rsidR="00673F12" w:rsidRDefault="007D6FCB">
      <w:pPr>
        <w:pStyle w:val="Estilo"/>
      </w:pPr>
      <w:r>
        <w:t>ARTICULO 458.- Las áreas verdes públicas y privadas, serán objeto de vigilancia y control del Municipio, por lo que cualquier acción de manejo, cambio de uso de suelo, derribo de árboles y remoción de la cubierta vegetal, tendrán que ser previamente autorizados por el Municipio, conforme a los procedimientos y observaciones siguientes:</w:t>
      </w:r>
    </w:p>
    <w:p w:rsidR="00673F12" w:rsidRDefault="00673F12">
      <w:pPr>
        <w:pStyle w:val="Estilo"/>
      </w:pPr>
    </w:p>
    <w:p w:rsidR="00673F12" w:rsidRDefault="007D6FCB">
      <w:pPr>
        <w:pStyle w:val="Estilo"/>
      </w:pPr>
      <w:r>
        <w:t>I.- Los interesados deberán presentar ante el Instituto de Biodiversidad y Protección Ambiental una solicitud por escrito en la que incluirán su nombre o razón social, dirección y croquis con la ubicación del sitio donde se va a realizar el o los derribos, así como los motivos o circunstancias de su petición;</w:t>
      </w:r>
    </w:p>
    <w:p w:rsidR="00673F12" w:rsidRDefault="00673F12">
      <w:pPr>
        <w:pStyle w:val="Estilo"/>
      </w:pPr>
    </w:p>
    <w:p w:rsidR="00673F12" w:rsidRDefault="007D6FCB">
      <w:pPr>
        <w:pStyle w:val="Estilo"/>
      </w:pPr>
      <w:r>
        <w:t xml:space="preserve">II.- Cuando se trate del derribo o reubicación de árboles, así como de la remoción, retiro o reubicación de arbustos, setos, plantas de ornato y pastosa causa de obras o actividades que puedan causar deterioro ambiental, tales como la construcción de fraccionamientos, de infraestructura o equipamiento urbano, así como de todas aquellas que así lo establezca la normatividad aplicable, el solicitante deberá </w:t>
      </w:r>
      <w:r>
        <w:lastRenderedPageBreak/>
        <w:t>presentar una copia de la autorización o resolución en materia de impacto ambiental vigente, emitida por la autoridad competente. Asimismo, deberá anexar una copia impresa y digital del proyecto de obra en un sistema de información geográfica con coordenadas métricas (UTM), donde se indique la ubicación de cada uno de los árboles presentes en el predio e indicando la especie, altura, cobertura o fronda y el diámetro a la altura del pecho (DAP) de cada uno de los ejemplares a derribar o reubicar. Para el caso de los arbustos, setos, plantas de ornato y pastos que se pretenda remover, reubicar o retirar, se deberá indicar su especie, ubicación, cantidad y superficie;</w:t>
      </w:r>
    </w:p>
    <w:p w:rsidR="00673F12" w:rsidRDefault="00673F12">
      <w:pPr>
        <w:pStyle w:val="Estilo"/>
      </w:pPr>
    </w:p>
    <w:p w:rsidR="00673F12" w:rsidRDefault="007D6FCB">
      <w:pPr>
        <w:pStyle w:val="Estilo"/>
      </w:pPr>
      <w:r>
        <w:t>III.- El Instituto de Biodiversidad y Protección Ambiental deberá revisar la información presentada en un plazo no mayor a diez días hábiles, pudiendo requerir al interesado información complementaria, la cual deberá presentarse en un término máximo de cinco días hábiles;</w:t>
      </w:r>
    </w:p>
    <w:p w:rsidR="00673F12" w:rsidRDefault="00673F12">
      <w:pPr>
        <w:pStyle w:val="Estilo"/>
      </w:pPr>
    </w:p>
    <w:p w:rsidR="00673F12" w:rsidRDefault="007D6FCB">
      <w:pPr>
        <w:pStyle w:val="Estilo"/>
      </w:pPr>
      <w:r>
        <w:t>En el caso de que el interesado no presente la información requerida dentro del plazo solicitado o esté incompleta, el Instituto de Biodiversidad y Protección Ambiental deberá desechar el trámite;</w:t>
      </w:r>
    </w:p>
    <w:p w:rsidR="00673F12" w:rsidRDefault="00673F12">
      <w:pPr>
        <w:pStyle w:val="Estilo"/>
      </w:pPr>
    </w:p>
    <w:p w:rsidR="00673F12" w:rsidRDefault="007D6FCB">
      <w:pPr>
        <w:pStyle w:val="Estilo"/>
      </w:pPr>
      <w:r>
        <w:t>IV.- Una vez recibida la solicitud completa, en un plazo no mayor a diez días hábiles, el Instituto de Biodiversidad y Protección Ambiental deberá realizar una visita de inspección al sitio para verificarla (sic) especie (nombre científico), altura, el diámetro del tronco a la altura del pecho, fronda y ubicación geográfica de cada uno de los árboles que se solicitó derribar o reubicar, así como la especie, cantidad, ubicación y superficie de los arbustos, setos, plantas de ornato y pastos que se pretenda remover, reubicar o retirar, y</w:t>
      </w:r>
    </w:p>
    <w:p w:rsidR="00673F12" w:rsidRDefault="00673F12">
      <w:pPr>
        <w:pStyle w:val="Estilo"/>
      </w:pPr>
    </w:p>
    <w:p w:rsidR="00673F12" w:rsidRDefault="007D6FCB">
      <w:pPr>
        <w:pStyle w:val="Estilo"/>
      </w:pPr>
      <w:r>
        <w:t>V.- Durante el análisis y dictamen de las solicitudes de derribo o reubicación de árboles, así como de la remoción, retiro o reubicación de arbustos, setos, plantas de ornato y pastos, el Instituto de Biodiversidad y Protección Ambiental se apegará a la política municipal en materia de áreas verdes con énfasis a la protección y conservación de la vegetación, a la mitigación al cambio climático, al fomento a la prestación de servicios ambientales y al mejoramiento de la imagen urbana, pudiendo:</w:t>
      </w:r>
    </w:p>
    <w:p w:rsidR="00673F12" w:rsidRDefault="00673F12">
      <w:pPr>
        <w:pStyle w:val="Estilo"/>
      </w:pPr>
    </w:p>
    <w:p w:rsidR="00673F12" w:rsidRDefault="007D6FCB">
      <w:pPr>
        <w:pStyle w:val="Estilo"/>
      </w:pPr>
      <w:r>
        <w:t>a</w:t>
      </w:r>
      <w:proofErr w:type="gramStart"/>
      <w:r>
        <w:t>).-</w:t>
      </w:r>
      <w:proofErr w:type="gramEnd"/>
      <w:r>
        <w:t xml:space="preserve"> Negar la autorización;</w:t>
      </w:r>
    </w:p>
    <w:p w:rsidR="00673F12" w:rsidRDefault="00673F12">
      <w:pPr>
        <w:pStyle w:val="Estilo"/>
      </w:pPr>
    </w:p>
    <w:p w:rsidR="00673F12" w:rsidRDefault="007D6FCB">
      <w:pPr>
        <w:pStyle w:val="Estilo"/>
      </w:pPr>
      <w:r>
        <w:t>b</w:t>
      </w:r>
      <w:proofErr w:type="gramStart"/>
      <w:r>
        <w:t>).-</w:t>
      </w:r>
      <w:proofErr w:type="gramEnd"/>
      <w:r>
        <w:t xml:space="preserve"> Solicitar la modificación del proyecto a fin de salvaguardar la mayor cantidad de árboles y otras plantas;</w:t>
      </w:r>
    </w:p>
    <w:p w:rsidR="00673F12" w:rsidRDefault="00673F12">
      <w:pPr>
        <w:pStyle w:val="Estilo"/>
      </w:pPr>
    </w:p>
    <w:p w:rsidR="00673F12" w:rsidRDefault="007D6FCB">
      <w:pPr>
        <w:pStyle w:val="Estilo"/>
      </w:pPr>
      <w:proofErr w:type="gramStart"/>
      <w:r>
        <w:t>c).-</w:t>
      </w:r>
      <w:proofErr w:type="gramEnd"/>
      <w:r>
        <w:t xml:space="preserve"> Ordenar la poda de ramas o la reubicación de árboles y arbustos para evitar su derribo;</w:t>
      </w:r>
    </w:p>
    <w:p w:rsidR="00673F12" w:rsidRDefault="00673F12">
      <w:pPr>
        <w:pStyle w:val="Estilo"/>
      </w:pPr>
    </w:p>
    <w:p w:rsidR="00673F12" w:rsidRDefault="007D6FCB">
      <w:pPr>
        <w:pStyle w:val="Estilo"/>
      </w:pPr>
      <w:proofErr w:type="gramStart"/>
      <w:r>
        <w:t>d).-</w:t>
      </w:r>
      <w:proofErr w:type="gramEnd"/>
      <w:r>
        <w:t xml:space="preserve"> Autorizar los derribos y reubicaciones que sean justificables, y</w:t>
      </w:r>
    </w:p>
    <w:p w:rsidR="00673F12" w:rsidRDefault="00673F12">
      <w:pPr>
        <w:pStyle w:val="Estilo"/>
      </w:pPr>
    </w:p>
    <w:p w:rsidR="00673F12" w:rsidRDefault="007D6FCB">
      <w:pPr>
        <w:pStyle w:val="Estilo"/>
      </w:pPr>
      <w:r>
        <w:lastRenderedPageBreak/>
        <w:t>V.- Todas las autorizaciones para el derribo, extracción, remoción o reubicación de árboles, arbustos, setos, plantas de ornato y pastos, quedarán condicionadas al pago por parte del solicitante, de una compensación ambiental.</w:t>
      </w:r>
    </w:p>
    <w:p w:rsidR="00673F12" w:rsidRDefault="00673F12">
      <w:pPr>
        <w:pStyle w:val="Estilo"/>
      </w:pPr>
    </w:p>
    <w:p w:rsidR="00673F12" w:rsidRDefault="007D6FCB">
      <w:pPr>
        <w:pStyle w:val="Estilo"/>
      </w:pPr>
      <w:r>
        <w:t>Para el cálculo de la compensación ambiental por el derribo de árboles, se tomará en cuenta la especie, la altura y el diámetro del tronco a la altura del pecho (DAP) de cada árbol que se vaya a afectar. Con base en estas medidas, se determinará el costo a pagar por cada árbol por m3 de madera estimada, con base en lo dispuesto en la Ley de Ingresos del Municipio del ejercicio fiscal correspondiente.</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458 </w:t>
      </w:r>
      <w:proofErr w:type="gramStart"/>
      <w:r>
        <w:t>BIS.-</w:t>
      </w:r>
      <w:proofErr w:type="gramEnd"/>
      <w:r>
        <w:t xml:space="preserve"> El pago de las compensaciones por el derribo o reubicación de árboles, podrá ser reducido, previa autorización del Instituto de Biodiversidad y Protección Ambiental, cuando se cumpla con alguno de los siguientes supuestos:</w:t>
      </w:r>
    </w:p>
    <w:p w:rsidR="00673F12" w:rsidRDefault="00673F12">
      <w:pPr>
        <w:pStyle w:val="Estilo"/>
      </w:pPr>
    </w:p>
    <w:p w:rsidR="00673F12" w:rsidRDefault="007D6FCB">
      <w:pPr>
        <w:pStyle w:val="Estilo"/>
      </w:pPr>
      <w:r>
        <w:t>I.- Cuando se demuestre que el árbol pone en riesgo la integridad física de las personas, los bienes o la infraestructura urbana;</w:t>
      </w:r>
    </w:p>
    <w:p w:rsidR="00673F12" w:rsidRDefault="00673F12">
      <w:pPr>
        <w:pStyle w:val="Estilo"/>
      </w:pPr>
    </w:p>
    <w:p w:rsidR="00673F12" w:rsidRDefault="007D6FCB">
      <w:pPr>
        <w:pStyle w:val="Estilo"/>
      </w:pPr>
      <w:r>
        <w:t>II.- Cuando se compruebe que el árbol está enfermo o tiene plaga severa, con riesgo de contagio a otras especies vegetales, y</w:t>
      </w:r>
    </w:p>
    <w:p w:rsidR="00673F12" w:rsidRDefault="00673F12">
      <w:pPr>
        <w:pStyle w:val="Estilo"/>
      </w:pPr>
    </w:p>
    <w:p w:rsidR="00673F12" w:rsidRDefault="007D6FCB">
      <w:pPr>
        <w:pStyle w:val="Estilo"/>
      </w:pPr>
      <w:r>
        <w:t>III.- Cuando se compruebe que es de utilidad pública.</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458 </w:t>
      </w:r>
      <w:proofErr w:type="gramStart"/>
      <w:r>
        <w:t>TER.-</w:t>
      </w:r>
      <w:proofErr w:type="gramEnd"/>
      <w:r>
        <w:t xml:space="preserve"> Para la ejecución de un derribo se deberá seguir el siguiente procedimiento:</w:t>
      </w:r>
    </w:p>
    <w:p w:rsidR="00673F12" w:rsidRDefault="00673F12">
      <w:pPr>
        <w:pStyle w:val="Estilo"/>
      </w:pPr>
    </w:p>
    <w:p w:rsidR="00673F12" w:rsidRDefault="007D6FCB">
      <w:pPr>
        <w:pStyle w:val="Estilo"/>
      </w:pPr>
      <w:r>
        <w:t>I.- Contar con la autorización vigente por escrito emitida por el Instituto Municipal de Biodiversidad y Protección Ambiental;</w:t>
      </w:r>
    </w:p>
    <w:p w:rsidR="00673F12" w:rsidRDefault="00673F12">
      <w:pPr>
        <w:pStyle w:val="Estilo"/>
      </w:pPr>
    </w:p>
    <w:p w:rsidR="00673F12" w:rsidRDefault="007D6FCB">
      <w:pPr>
        <w:pStyle w:val="Estilo"/>
      </w:pPr>
      <w:r>
        <w:t>II.- Delimitar el área de trabajo con cinta preventiva;</w:t>
      </w:r>
    </w:p>
    <w:p w:rsidR="00673F12" w:rsidRDefault="00673F12">
      <w:pPr>
        <w:pStyle w:val="Estilo"/>
      </w:pPr>
    </w:p>
    <w:p w:rsidR="00673F12" w:rsidRDefault="007D6FCB">
      <w:pPr>
        <w:pStyle w:val="Estilo"/>
      </w:pPr>
      <w:r>
        <w:t>III.- Cortar la copa del árbol amarrando las ramas más grandes para descolgarlas y así evitar cualquier daño a la infraestructura, a las personas o a sus bienes;</w:t>
      </w:r>
    </w:p>
    <w:p w:rsidR="00673F12" w:rsidRDefault="00673F12">
      <w:pPr>
        <w:pStyle w:val="Estilo"/>
      </w:pPr>
    </w:p>
    <w:p w:rsidR="00673F12" w:rsidRDefault="007D6FCB">
      <w:pPr>
        <w:pStyle w:val="Estilo"/>
      </w:pPr>
      <w:r>
        <w:t>IV.- Cuando se tenga en pie solamente el tronco principal, se deberá cortar en tramos cuya longitud y peso permitan que puedan ser amarrados y descolgados hasta el suelo;</w:t>
      </w:r>
    </w:p>
    <w:p w:rsidR="00673F12" w:rsidRDefault="00673F12">
      <w:pPr>
        <w:pStyle w:val="Estilo"/>
      </w:pPr>
    </w:p>
    <w:p w:rsidR="00673F12" w:rsidRDefault="007D6FCB">
      <w:pPr>
        <w:pStyle w:val="Estilo"/>
      </w:pPr>
      <w:r>
        <w:t>V.- Se deberán eliminar los tocones rellenando el espacio dejado para emparejar el suelo, y</w:t>
      </w:r>
    </w:p>
    <w:p w:rsidR="00673F12" w:rsidRDefault="00673F12">
      <w:pPr>
        <w:pStyle w:val="Estilo"/>
      </w:pPr>
    </w:p>
    <w:p w:rsidR="00673F12" w:rsidRDefault="007D6FCB">
      <w:pPr>
        <w:pStyle w:val="Estilo"/>
      </w:pPr>
      <w:r>
        <w:t>VI.- Transportar todos los residuos generados al área de composta o a donde se determine en la autorización.</w:t>
      </w:r>
    </w:p>
    <w:p w:rsidR="00673F12" w:rsidRDefault="00673F12">
      <w:pPr>
        <w:pStyle w:val="Estilo"/>
      </w:pPr>
    </w:p>
    <w:p w:rsidR="00673F12" w:rsidRDefault="007D6FCB">
      <w:pPr>
        <w:pStyle w:val="Estilo"/>
      </w:pPr>
      <w:r>
        <w:t>(REFORMADO, P.O. 4 DE MARZO DE 2019)</w:t>
      </w:r>
    </w:p>
    <w:p w:rsidR="00673F12" w:rsidRDefault="007D6FCB">
      <w:pPr>
        <w:pStyle w:val="Estilo"/>
      </w:pPr>
      <w:r>
        <w:lastRenderedPageBreak/>
        <w:t>ARTICULO 459.- Las acciones de derribo y remoción de vegetación, así como la disposición de los residuos vegetales producto de éstas, una vez autorizadas por el Municipio, serán responsabilidad del interesado, a quien sólo se dará asesoría al respecto. También se podrá realizar el servicio por parte del Municipio, a petición del interesado, y cubriendo los costos estipulados en la Ley de Ingresos vigente.</w:t>
      </w:r>
    </w:p>
    <w:p w:rsidR="00673F12" w:rsidRDefault="00673F12">
      <w:pPr>
        <w:pStyle w:val="Estilo"/>
      </w:pPr>
    </w:p>
    <w:p w:rsidR="00673F12" w:rsidRDefault="007D6FCB">
      <w:pPr>
        <w:pStyle w:val="Estilo"/>
      </w:pPr>
      <w:r>
        <w:t>El Instituto Municipal de Biodiversidad y Protección Ambiental en coordinación con la Dirección de Servicios Públicos y Mantenimiento será responsable de la recolección, traslado, tratamiento, manejo y disposición final de los residuos vegetales derivados de todo tipo de podas y derribos que realice.</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459 </w:t>
      </w:r>
      <w:proofErr w:type="gramStart"/>
      <w:r>
        <w:t>BIS.-</w:t>
      </w:r>
      <w:proofErr w:type="gramEnd"/>
      <w:r>
        <w:t xml:space="preserve"> Para el traslado de leña seca que se origina en áreas verdes públicas y privadas o de terrenos diversos a los forestales o bien que se origine de las autorizaciones de los permisos de poda y derribo y que requiera trasladarla a otro sitio para su aprovechamiento, el municipio a través del Instituto Municipal de Biodiversidad y Protección Ambiental expedirá una guía de traslado de leña la cual contendrá lo siguiente:</w:t>
      </w:r>
    </w:p>
    <w:p w:rsidR="00673F12" w:rsidRDefault="00673F12">
      <w:pPr>
        <w:pStyle w:val="Estilo"/>
      </w:pPr>
    </w:p>
    <w:p w:rsidR="00673F12" w:rsidRDefault="007D6FCB">
      <w:pPr>
        <w:pStyle w:val="Estilo"/>
      </w:pPr>
      <w:r>
        <w:t>I.- Nombre del solicitante;</w:t>
      </w:r>
    </w:p>
    <w:p w:rsidR="00673F12" w:rsidRDefault="00673F12">
      <w:pPr>
        <w:pStyle w:val="Estilo"/>
      </w:pPr>
    </w:p>
    <w:p w:rsidR="00673F12" w:rsidRDefault="007D6FCB">
      <w:pPr>
        <w:pStyle w:val="Estilo"/>
      </w:pPr>
      <w:r>
        <w:t>II.- Domicilio y datos particulares;</w:t>
      </w:r>
    </w:p>
    <w:p w:rsidR="00673F12" w:rsidRDefault="00673F12">
      <w:pPr>
        <w:pStyle w:val="Estilo"/>
      </w:pPr>
    </w:p>
    <w:p w:rsidR="00673F12" w:rsidRDefault="007D6FCB">
      <w:pPr>
        <w:pStyle w:val="Estilo"/>
      </w:pPr>
      <w:r>
        <w:t>III.- Características del vehículo que será utilizado para transportar la leña (Marca, Modelo, color, placas);</w:t>
      </w:r>
    </w:p>
    <w:p w:rsidR="00673F12" w:rsidRDefault="00673F12">
      <w:pPr>
        <w:pStyle w:val="Estilo"/>
      </w:pPr>
    </w:p>
    <w:p w:rsidR="00673F12" w:rsidRDefault="007D6FCB">
      <w:pPr>
        <w:pStyle w:val="Estilo"/>
      </w:pPr>
      <w:r>
        <w:t>IV.- Origen de la leña;</w:t>
      </w:r>
    </w:p>
    <w:p w:rsidR="00673F12" w:rsidRDefault="00673F12">
      <w:pPr>
        <w:pStyle w:val="Estilo"/>
      </w:pPr>
    </w:p>
    <w:p w:rsidR="00673F12" w:rsidRDefault="007D6FCB">
      <w:pPr>
        <w:pStyle w:val="Estilo"/>
      </w:pPr>
      <w:r>
        <w:t>V.- Volumen aproximado, y</w:t>
      </w:r>
    </w:p>
    <w:p w:rsidR="00673F12" w:rsidRDefault="00673F12">
      <w:pPr>
        <w:pStyle w:val="Estilo"/>
      </w:pPr>
    </w:p>
    <w:p w:rsidR="00673F12" w:rsidRDefault="007D6FCB">
      <w:pPr>
        <w:pStyle w:val="Estilo"/>
      </w:pPr>
      <w:r>
        <w:t>VI.- Destino de la leña.</w:t>
      </w:r>
    </w:p>
    <w:p w:rsidR="00673F12" w:rsidRDefault="00673F12">
      <w:pPr>
        <w:pStyle w:val="Estilo"/>
      </w:pPr>
    </w:p>
    <w:p w:rsidR="00673F12" w:rsidRDefault="007D6FCB">
      <w:pPr>
        <w:pStyle w:val="Estilo"/>
      </w:pPr>
      <w:r>
        <w:t>La guía de traslado de leña tendrá duración de 24 horas desde el momento de su expedición. En caso de su vencimiento, el interesado deberá tramitarla nuevamente y tendrá costo contemplado en la Ley de Ingresos vigente.</w:t>
      </w:r>
    </w:p>
    <w:p w:rsidR="00673F12" w:rsidRDefault="00673F12">
      <w:pPr>
        <w:pStyle w:val="Estilo"/>
      </w:pPr>
    </w:p>
    <w:p w:rsidR="00673F12" w:rsidRDefault="007D6FCB">
      <w:pPr>
        <w:pStyle w:val="Estilo"/>
      </w:pPr>
      <w:r>
        <w:t>El municipio a través del Instituto Municipal de Biodiversidad y Protección Ambiental podrá poner a disposición del público interesado el aprovechamiento de leña seca que se origine del manejo forestal de las áreas verdes públicas y privadas en las que tenga intervención, previo pago contemplado en la Ley de ingresos vigente.</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460.- La adecuada forestación de banquetas, camellones y aquellas áreas de donación que el Municipio determine en el proceso de autorización de fraccionamientos de nueva creación, deberá ser por cuenta del fraccionador, el cual deberá presentar un programa de forestación, reforestación, plantación y manejo de </w:t>
      </w:r>
      <w:r>
        <w:lastRenderedPageBreak/>
        <w:t>áreas verdes al Instituto Municipal de Biodiversidad y Protección Ambiental, el cual deberá incluir al menos la siguiente información:</w:t>
      </w:r>
    </w:p>
    <w:p w:rsidR="00673F12" w:rsidRDefault="00673F12">
      <w:pPr>
        <w:pStyle w:val="Estilo"/>
      </w:pPr>
    </w:p>
    <w:p w:rsidR="00673F12" w:rsidRDefault="007D6FCB">
      <w:pPr>
        <w:pStyle w:val="Estilo"/>
      </w:pPr>
      <w:r>
        <w:t>I.- Levantamiento de un censo de árboles, arbustos, cactáceas, herbáceas y fauna con la que cuenta el terreno antes de ser afectado;</w:t>
      </w:r>
    </w:p>
    <w:p w:rsidR="00673F12" w:rsidRDefault="00673F12">
      <w:pPr>
        <w:pStyle w:val="Estilo"/>
      </w:pPr>
    </w:p>
    <w:p w:rsidR="00673F12" w:rsidRDefault="007D6FCB">
      <w:pPr>
        <w:pStyle w:val="Estilo"/>
      </w:pPr>
      <w:r>
        <w:t>II.- Proyecto de obra en un sistema de información geográfica con coordenadas métricas (UTM), donde se muestre la ubicación de todas las áreas verdes a reforestar, especificando las diferentes especies a usar, así como las distancias y superficies en que éstas se ubicarán;</w:t>
      </w:r>
    </w:p>
    <w:p w:rsidR="00673F12" w:rsidRDefault="00673F12">
      <w:pPr>
        <w:pStyle w:val="Estilo"/>
      </w:pPr>
    </w:p>
    <w:p w:rsidR="00673F12" w:rsidRDefault="007D6FCB">
      <w:pPr>
        <w:pStyle w:val="Estilo"/>
      </w:pPr>
      <w:r>
        <w:t>III.- Nombre científico, nombre común, altura, fuste y fronda de todas las plantas y árboles a utilizar. La cantidad de árboles que se deberá plantar, deberá equivaler como mínimo a cinco árboles por cada 200 m2 de superficie total de vivienda; dichos árboles deberán tener una altura mínima de 1.50 metros, y</w:t>
      </w:r>
    </w:p>
    <w:p w:rsidR="00673F12" w:rsidRDefault="00673F12">
      <w:pPr>
        <w:pStyle w:val="Estilo"/>
      </w:pPr>
    </w:p>
    <w:p w:rsidR="00673F12" w:rsidRDefault="007D6FCB">
      <w:pPr>
        <w:pStyle w:val="Estilo"/>
      </w:pPr>
      <w:r>
        <w:t>IV.- El sistema de riego a utilizar que especifique el tipo de riego, la frecuencia y cantidad de agua a utilizar, así como el origen de ésta.</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460 BIS.- En caso de que la propuesta de programa de forestación, reforestación, plantación y manejo de áreas verdes esté incompleta o no se apegue a los criterios señalados en el presente Código, se deberá considerar improcedente el nuevo fraccionamiento, condominio o desarrollo inmobiliario especial en la opinión que emita a la autoridad estatal competente, habiendo de justificar las razones de su negativa y señalándole al fraccionador o </w:t>
      </w:r>
      <w:proofErr w:type="spellStart"/>
      <w:r>
        <w:t>promovente</w:t>
      </w:r>
      <w:proofErr w:type="spellEnd"/>
      <w:r>
        <w:t xml:space="preserve"> que cuenta con 15 días hábiles para subsanar las observaciones. De no hacerlo, se le informará a la autoridad estatal competente que se considera improcedente la solicitud y que deberá incluirse esa opinión en el proyecto de dictamen que se emita.</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460 </w:t>
      </w:r>
      <w:proofErr w:type="gramStart"/>
      <w:r>
        <w:t>TER.-</w:t>
      </w:r>
      <w:proofErr w:type="gramEnd"/>
      <w:r>
        <w:t xml:space="preserve"> El Municipio podrá reducir al fraccionador o </w:t>
      </w:r>
      <w:proofErr w:type="spellStart"/>
      <w:r>
        <w:t>promovente</w:t>
      </w:r>
      <w:proofErr w:type="spellEnd"/>
      <w:r>
        <w:t xml:space="preserve"> la cantidad de árboles a plantar en las áreas verdes de un nuevo fraccionamiento, condominio o desarrollo inmobiliario especial, cuando éste haya dejado en pie y en buenas condiciones físicas que garanticen su supervivencia, árboles correspondientes a la vegetación que existía previo a la construcción del mismo, con una altura mínima de tres metros y una fronda mínima de 4 m2. La reducción será proporcional a la cantidad, altura, fronda y especie de los árboles conservados. Lo anterior será determinado en un dictamen que emita el Instituto Municipal de Biodiversidad y Protección Ambiental derivado de una visita de campo.</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460 </w:t>
      </w:r>
      <w:proofErr w:type="gramStart"/>
      <w:r>
        <w:t>QUATER.-</w:t>
      </w:r>
      <w:proofErr w:type="gramEnd"/>
      <w:r>
        <w:t xml:space="preserve"> Será obligación del fraccionador o </w:t>
      </w:r>
      <w:proofErr w:type="spellStart"/>
      <w:r>
        <w:t>promovente</w:t>
      </w:r>
      <w:proofErr w:type="spellEnd"/>
      <w:r>
        <w:t xml:space="preserve"> llevar a cabo las labores de manejo y mantenimiento de las áreas verdes públicas del fraccionamiento, condominio o desarrollo inmobiliario especial de nueva creación, en estricto apego al programa que para tal efecto haya sido autorizado por el </w:t>
      </w:r>
      <w:r>
        <w:lastRenderedPageBreak/>
        <w:t>Instituto Municipal de Biodiversidad y Protección Ambiental como parte del Comité Técnico de Municipalización y Urbanización y hasta que haya sido entregado formalmente al Municipio.</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461.- El derribo, poda, extracción o remoción de vegetación de un área verde pública sólo podrá efectuarse en los siguientes casos, previa autorización del Instituto Municipal de Biodiversidad y Protección Ambiental:</w:t>
      </w:r>
    </w:p>
    <w:p w:rsidR="00673F12" w:rsidRDefault="00673F12">
      <w:pPr>
        <w:pStyle w:val="Estilo"/>
      </w:pPr>
    </w:p>
    <w:p w:rsidR="00673F12" w:rsidRDefault="007D6FCB">
      <w:pPr>
        <w:pStyle w:val="Estilo"/>
      </w:pPr>
      <w:r>
        <w:t>(REFORMADA, P.O. 24 DE ABRIL DE 2006)</w:t>
      </w:r>
    </w:p>
    <w:p w:rsidR="00673F12" w:rsidRDefault="007D6FCB">
      <w:pPr>
        <w:pStyle w:val="Estilo"/>
      </w:pPr>
      <w:r>
        <w:t>I.- Cuando se ponga en riesgo la integridad física de personas, bienes o la infraestructura urbana;</w:t>
      </w:r>
    </w:p>
    <w:p w:rsidR="00673F12" w:rsidRDefault="00673F12">
      <w:pPr>
        <w:pStyle w:val="Estilo"/>
      </w:pPr>
    </w:p>
    <w:p w:rsidR="00673F12" w:rsidRDefault="007D6FCB">
      <w:pPr>
        <w:pStyle w:val="Estilo"/>
      </w:pPr>
      <w:r>
        <w:t>(REFORMADA, P.O. 24 DE ABRIL DE 2006)</w:t>
      </w:r>
    </w:p>
    <w:p w:rsidR="00673F12" w:rsidRDefault="007D6FCB">
      <w:pPr>
        <w:pStyle w:val="Estilo"/>
      </w:pPr>
      <w:r>
        <w:t>II.- Cuando se halla comprobado que el vegetal está muerto o en caso de enfermedad o plaga severa y con riesgos de contagio;</w:t>
      </w:r>
    </w:p>
    <w:p w:rsidR="00673F12" w:rsidRDefault="00673F12">
      <w:pPr>
        <w:pStyle w:val="Estilo"/>
      </w:pPr>
    </w:p>
    <w:p w:rsidR="00673F12" w:rsidRDefault="007D6FCB">
      <w:pPr>
        <w:pStyle w:val="Estilo"/>
      </w:pPr>
      <w:r>
        <w:t>(REFORMADA, P.O. 24 DE ABRIL DE 2006)</w:t>
      </w:r>
    </w:p>
    <w:p w:rsidR="00673F12" w:rsidRDefault="007D6FCB">
      <w:pPr>
        <w:pStyle w:val="Estilo"/>
      </w:pPr>
      <w:r>
        <w:t>III.- Cuando la imagen urbana se vea afectada significativamente; y</w:t>
      </w:r>
    </w:p>
    <w:p w:rsidR="00673F12" w:rsidRDefault="00673F12">
      <w:pPr>
        <w:pStyle w:val="Estilo"/>
      </w:pPr>
    </w:p>
    <w:p w:rsidR="00673F12" w:rsidRDefault="007D6FCB">
      <w:pPr>
        <w:pStyle w:val="Estilo"/>
      </w:pPr>
      <w:r>
        <w:t>(REFORMADA, P.O. 24 DE ABRIL DE 2006)</w:t>
      </w:r>
    </w:p>
    <w:p w:rsidR="00673F12" w:rsidRDefault="007D6FCB">
      <w:pPr>
        <w:pStyle w:val="Estilo"/>
      </w:pPr>
      <w:r>
        <w:t>IV.- Cuando se compruebe que es de utilidad pública.</w:t>
      </w:r>
    </w:p>
    <w:p w:rsidR="00673F12" w:rsidRDefault="00673F12">
      <w:pPr>
        <w:pStyle w:val="Estilo"/>
      </w:pPr>
    </w:p>
    <w:p w:rsidR="00673F12" w:rsidRDefault="007D6FCB">
      <w:pPr>
        <w:pStyle w:val="Estilo"/>
      </w:pPr>
      <w:r>
        <w:t>(REFORMADO, P.O. 4 DE MARZO DE 2019)</w:t>
      </w:r>
    </w:p>
    <w:p w:rsidR="00673F12" w:rsidRDefault="007D6FCB">
      <w:pPr>
        <w:pStyle w:val="Estilo"/>
      </w:pPr>
      <w:r>
        <w:t>ARTICULO 462.- Las autorizaciones de derribo o reubicación de árboles y de remoción, retiro o reubicación de arbustos, setos, plantas de ornato y pastos expedidas por el Instituto Municipal de Biodiversidad y Protección Ambiental, tendrán una vigencia de sesenta días hábiles contados a partir del día siguiente de su emisión. Pasado este tiempo sin efectuarse el derribo o reubicación, se deberá solicitar nuevamente la autorización correspondiente.</w:t>
      </w:r>
    </w:p>
    <w:p w:rsidR="00673F12" w:rsidRDefault="00673F12">
      <w:pPr>
        <w:pStyle w:val="Estilo"/>
      </w:pPr>
    </w:p>
    <w:p w:rsidR="00673F12" w:rsidRDefault="007D6FCB">
      <w:pPr>
        <w:pStyle w:val="Estilo"/>
      </w:pPr>
      <w:r>
        <w:t>(REFORMADO, P.O. 4 DE MARZO DE 2019)</w:t>
      </w:r>
    </w:p>
    <w:p w:rsidR="00673F12" w:rsidRDefault="007D6FCB">
      <w:pPr>
        <w:pStyle w:val="Estilo"/>
      </w:pPr>
      <w:r>
        <w:t>ARTICULO 463.- El Instituto Municipal de Biodiversidad y Protección Ambiental deberá integrar y mantener actualizada una base de datos sobre los derribos y reubicaciones de árboles que haya autorizado, la cual deberá contener al menos la siguiente información:</w:t>
      </w:r>
    </w:p>
    <w:p w:rsidR="00673F12" w:rsidRDefault="00673F12">
      <w:pPr>
        <w:pStyle w:val="Estilo"/>
      </w:pPr>
    </w:p>
    <w:p w:rsidR="00673F12" w:rsidRDefault="007D6FCB">
      <w:pPr>
        <w:pStyle w:val="Estilo"/>
      </w:pPr>
      <w:r>
        <w:t>I.- Número de autorización;</w:t>
      </w:r>
    </w:p>
    <w:p w:rsidR="00673F12" w:rsidRDefault="00673F12">
      <w:pPr>
        <w:pStyle w:val="Estilo"/>
      </w:pPr>
    </w:p>
    <w:p w:rsidR="00673F12" w:rsidRDefault="007D6FCB">
      <w:pPr>
        <w:pStyle w:val="Estilo"/>
      </w:pPr>
      <w:r>
        <w:t>II.- Fecha de la autorización;</w:t>
      </w:r>
    </w:p>
    <w:p w:rsidR="00673F12" w:rsidRDefault="00673F12">
      <w:pPr>
        <w:pStyle w:val="Estilo"/>
      </w:pPr>
    </w:p>
    <w:p w:rsidR="00673F12" w:rsidRDefault="007D6FCB">
      <w:pPr>
        <w:pStyle w:val="Estilo"/>
      </w:pPr>
      <w:r>
        <w:t>III.- Nombre o razón social del solicitante;</w:t>
      </w:r>
    </w:p>
    <w:p w:rsidR="00673F12" w:rsidRDefault="00673F12">
      <w:pPr>
        <w:pStyle w:val="Estilo"/>
      </w:pPr>
    </w:p>
    <w:p w:rsidR="00673F12" w:rsidRDefault="007D6FCB">
      <w:pPr>
        <w:pStyle w:val="Estilo"/>
      </w:pPr>
      <w:r>
        <w:t>IV.- Calle, número y colonia, o en su caso, las coordenadas geográficas del sitio;</w:t>
      </w:r>
    </w:p>
    <w:p w:rsidR="00673F12" w:rsidRDefault="00673F12">
      <w:pPr>
        <w:pStyle w:val="Estilo"/>
      </w:pPr>
    </w:p>
    <w:p w:rsidR="00673F12" w:rsidRDefault="007D6FCB">
      <w:pPr>
        <w:pStyle w:val="Estilo"/>
      </w:pPr>
      <w:r>
        <w:lastRenderedPageBreak/>
        <w:t>V.- Nombre científico, altura, fuste y fronda de cada uno de los árboles derribados o reubicados;</w:t>
      </w:r>
    </w:p>
    <w:p w:rsidR="00673F12" w:rsidRDefault="00673F12">
      <w:pPr>
        <w:pStyle w:val="Estilo"/>
      </w:pPr>
    </w:p>
    <w:p w:rsidR="00673F12" w:rsidRDefault="007D6FCB">
      <w:pPr>
        <w:pStyle w:val="Estilo"/>
      </w:pPr>
      <w:r>
        <w:t>VI.- Causa de los derribos o reubicaciones;</w:t>
      </w:r>
    </w:p>
    <w:p w:rsidR="00673F12" w:rsidRDefault="00673F12">
      <w:pPr>
        <w:pStyle w:val="Estilo"/>
      </w:pPr>
    </w:p>
    <w:p w:rsidR="00673F12" w:rsidRDefault="007D6FCB">
      <w:pPr>
        <w:pStyle w:val="Estilo"/>
      </w:pPr>
      <w:r>
        <w:t>VII.- Monto de la compensación solicitada por los derribos o reubicaciones, y</w:t>
      </w:r>
    </w:p>
    <w:p w:rsidR="00673F12" w:rsidRDefault="00673F12">
      <w:pPr>
        <w:pStyle w:val="Estilo"/>
      </w:pPr>
    </w:p>
    <w:p w:rsidR="00673F12" w:rsidRDefault="007D6FCB">
      <w:pPr>
        <w:pStyle w:val="Estilo"/>
      </w:pPr>
      <w:r>
        <w:t>VIII.- Observaciones generales.</w:t>
      </w:r>
    </w:p>
    <w:p w:rsidR="00673F12" w:rsidRDefault="00673F12">
      <w:pPr>
        <w:pStyle w:val="Estilo"/>
      </w:pPr>
    </w:p>
    <w:p w:rsidR="00673F12" w:rsidRDefault="007D6FCB">
      <w:pPr>
        <w:pStyle w:val="Estilo"/>
      </w:pPr>
      <w:r>
        <w:t>Mensualmente el Instituto Municipal de Biodiversidad y Protección Ambiental deberá integrar y entregar a la Comisión Permanente en materia de parques y jardines del H. Ayuntamiento de Pabellón de Arteaga, un informe en esta materia.</w:t>
      </w:r>
    </w:p>
    <w:p w:rsidR="00673F12" w:rsidRDefault="00673F12">
      <w:pPr>
        <w:pStyle w:val="Estilo"/>
      </w:pPr>
    </w:p>
    <w:p w:rsidR="00673F12" w:rsidRDefault="007D6FCB">
      <w:pPr>
        <w:pStyle w:val="Estilo"/>
      </w:pPr>
      <w:r>
        <w:t>(REFORMADO, P.O. 4 DE MARZO DE 2019)</w:t>
      </w:r>
    </w:p>
    <w:p w:rsidR="00673F12" w:rsidRDefault="007D6FCB">
      <w:pPr>
        <w:pStyle w:val="Estilo"/>
      </w:pPr>
      <w:r>
        <w:t>ARTICULO 464.- La selección de las especies a plantar en las áreas verdes públicas deberá contar con el visto bueno del Instituto Municipal de Biodiversidad y Protección Ambiental, por lo que cualquier otra instancia gubernamental que pretenda crear o modificar un área verde pública en el territorio municipal, deberán hacerle llegar previo al inicio de obra y a la compra de plantas y árboles, el proyecto de obra en un sistema de información geográfica con coordenadas métricas (UTM), donde se muestre:</w:t>
      </w:r>
    </w:p>
    <w:p w:rsidR="00673F12" w:rsidRDefault="00673F12">
      <w:pPr>
        <w:pStyle w:val="Estilo"/>
      </w:pPr>
    </w:p>
    <w:p w:rsidR="00673F12" w:rsidRDefault="007D6FCB">
      <w:pPr>
        <w:pStyle w:val="Estilo"/>
      </w:pPr>
      <w:r>
        <w:t>I.- Ubicación del proyecto;</w:t>
      </w:r>
    </w:p>
    <w:p w:rsidR="00673F12" w:rsidRDefault="00673F12">
      <w:pPr>
        <w:pStyle w:val="Estilo"/>
      </w:pPr>
    </w:p>
    <w:p w:rsidR="00673F12" w:rsidRDefault="007D6FCB">
      <w:pPr>
        <w:pStyle w:val="Estilo"/>
      </w:pPr>
      <w:r>
        <w:t>II.- Ubicación de las áreas verdes a reforestar, incluyendo las superficies de pastos y setos, así como las distancias entre los árboles;</w:t>
      </w:r>
    </w:p>
    <w:p w:rsidR="00673F12" w:rsidRDefault="00673F12">
      <w:pPr>
        <w:pStyle w:val="Estilo"/>
      </w:pPr>
    </w:p>
    <w:p w:rsidR="00673F12" w:rsidRDefault="007D6FCB">
      <w:pPr>
        <w:pStyle w:val="Estilo"/>
      </w:pPr>
      <w:r>
        <w:t>III.- En su caso, nombre científico, nombre común, altura, fuste, fronda, cantidad y ubicación de los árboles a derribar o reubicar y en este último caso, indicar su nueva ubicación;</w:t>
      </w:r>
    </w:p>
    <w:p w:rsidR="00673F12" w:rsidRDefault="00673F12">
      <w:pPr>
        <w:pStyle w:val="Estilo"/>
      </w:pPr>
    </w:p>
    <w:p w:rsidR="00673F12" w:rsidRDefault="007D6FCB">
      <w:pPr>
        <w:pStyle w:val="Estilo"/>
      </w:pPr>
      <w:r>
        <w:t>IV.- En su caso, la ubicación, cantidad, superficie y especie de los arbustos, setos, plantas de ornato y pastos a remover o eliminar;</w:t>
      </w:r>
    </w:p>
    <w:p w:rsidR="00673F12" w:rsidRDefault="00673F12">
      <w:pPr>
        <w:pStyle w:val="Estilo"/>
      </w:pPr>
    </w:p>
    <w:p w:rsidR="00673F12" w:rsidRDefault="007D6FCB">
      <w:pPr>
        <w:pStyle w:val="Estilo"/>
      </w:pPr>
      <w:r>
        <w:t>V.- Nombre científico, nombre común, altura, fuste, fronda, cantidad y ubicación de los todos (sic) árboles a plantar, y</w:t>
      </w:r>
    </w:p>
    <w:p w:rsidR="00673F12" w:rsidRDefault="00673F12">
      <w:pPr>
        <w:pStyle w:val="Estilo"/>
      </w:pPr>
    </w:p>
    <w:p w:rsidR="00673F12" w:rsidRDefault="007D6FCB">
      <w:pPr>
        <w:pStyle w:val="Estilo"/>
      </w:pPr>
      <w:r>
        <w:t>VI.- Origen de compra, costo unitario de las especies a utilizar, proveedor y en su caso, certificado fitosanitario.</w:t>
      </w:r>
    </w:p>
    <w:p w:rsidR="00673F12" w:rsidRDefault="00673F12">
      <w:pPr>
        <w:pStyle w:val="Estilo"/>
      </w:pPr>
    </w:p>
    <w:p w:rsidR="00673F12" w:rsidRDefault="007D6FCB">
      <w:pPr>
        <w:pStyle w:val="Estilo"/>
      </w:pPr>
      <w:r>
        <w:t>El Instituto Municipal de Biodiversidad y Protección Ambiental emitirá su dictamen respecto al proyecto en un plazo no mayor a diez días hábiles. En caso que el proyecto esté incompleto, lo deberá señalar a la instancia gubernamental que pretenda crear o modificar un área verde pública en el territorio municipal, para que ésta le haga llegar la información complementaria.</w:t>
      </w:r>
    </w:p>
    <w:p w:rsidR="00673F12" w:rsidRDefault="00673F12">
      <w:pPr>
        <w:pStyle w:val="Estilo"/>
      </w:pPr>
    </w:p>
    <w:p w:rsidR="00673F12" w:rsidRDefault="007D6FCB">
      <w:pPr>
        <w:pStyle w:val="Estilo"/>
      </w:pPr>
      <w:r>
        <w:lastRenderedPageBreak/>
        <w:t>(REFORMADO, P.O. 4 DE MARZO DE 2019)</w:t>
      </w:r>
    </w:p>
    <w:p w:rsidR="00673F12" w:rsidRDefault="007D6FCB">
      <w:pPr>
        <w:pStyle w:val="Estilo"/>
      </w:pPr>
      <w:r>
        <w:t>ARTICULO 465.- En las campañas o acciones de forestación, reforestación y plantación, se deberá dar prioridad al uso de especies nativas de la región y en segundo lugar a aquellas que se haya comprobado su buena adaptación a las condiciones ambientales del Municipio y que no afecten la infraestructura urbana, observando en todo momento los lineamientos que para tal efecto se incluyen en el presente Código. La selección y plantación de árboles, arbustos y herbáceas en las áreas verdes públicas se realizará con los siguientes propósitos:</w:t>
      </w:r>
    </w:p>
    <w:p w:rsidR="00673F12" w:rsidRDefault="00673F12">
      <w:pPr>
        <w:pStyle w:val="Estilo"/>
      </w:pPr>
    </w:p>
    <w:p w:rsidR="00673F12" w:rsidRDefault="007D6FCB">
      <w:pPr>
        <w:pStyle w:val="Estilo"/>
      </w:pPr>
      <w:r>
        <w:t>I.- Embellecer y mejorar el entorno urbano;</w:t>
      </w:r>
    </w:p>
    <w:p w:rsidR="00673F12" w:rsidRDefault="00673F12">
      <w:pPr>
        <w:pStyle w:val="Estilo"/>
      </w:pPr>
    </w:p>
    <w:p w:rsidR="00673F12" w:rsidRDefault="007D6FCB">
      <w:pPr>
        <w:pStyle w:val="Estilo"/>
      </w:pPr>
      <w:r>
        <w:t>II.- Reducir y amortiguar los efectos del calentamiento global;</w:t>
      </w:r>
    </w:p>
    <w:p w:rsidR="00673F12" w:rsidRDefault="00673F12">
      <w:pPr>
        <w:pStyle w:val="Estilo"/>
      </w:pPr>
    </w:p>
    <w:p w:rsidR="00673F12" w:rsidRDefault="007D6FCB">
      <w:pPr>
        <w:pStyle w:val="Estilo"/>
      </w:pPr>
      <w:r>
        <w:t>III.- Crear áreas verdes y proteger las áreas recreativas y de esparcimiento;</w:t>
      </w:r>
    </w:p>
    <w:p w:rsidR="00673F12" w:rsidRDefault="00673F12">
      <w:pPr>
        <w:pStyle w:val="Estilo"/>
      </w:pPr>
    </w:p>
    <w:p w:rsidR="00673F12" w:rsidRDefault="007D6FCB">
      <w:pPr>
        <w:pStyle w:val="Estilo"/>
      </w:pPr>
      <w:r>
        <w:t>IV.- Favorecer a la fauna nativa y proporcionarle alimento y refugio;</w:t>
      </w:r>
    </w:p>
    <w:p w:rsidR="00673F12" w:rsidRDefault="00673F12">
      <w:pPr>
        <w:pStyle w:val="Estilo"/>
      </w:pPr>
    </w:p>
    <w:p w:rsidR="00673F12" w:rsidRDefault="007D6FCB">
      <w:pPr>
        <w:pStyle w:val="Estilo"/>
      </w:pPr>
      <w:r>
        <w:t>V.- Crear cortinas de viento, disminuir la radiación solar y el ruido, y</w:t>
      </w:r>
    </w:p>
    <w:p w:rsidR="00673F12" w:rsidRDefault="00673F12">
      <w:pPr>
        <w:pStyle w:val="Estilo"/>
      </w:pPr>
    </w:p>
    <w:p w:rsidR="00673F12" w:rsidRDefault="007D6FCB">
      <w:pPr>
        <w:pStyle w:val="Estilo"/>
      </w:pPr>
      <w:r>
        <w:t>VI.- Generar barreras físicas o visuales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466.- En las áreas verdes públicas queda prohibido:</w:t>
      </w:r>
    </w:p>
    <w:p w:rsidR="00673F12" w:rsidRDefault="00673F12">
      <w:pPr>
        <w:pStyle w:val="Estilo"/>
      </w:pPr>
    </w:p>
    <w:p w:rsidR="00673F12" w:rsidRDefault="007D6FCB">
      <w:pPr>
        <w:pStyle w:val="Estilo"/>
      </w:pPr>
      <w:r>
        <w:t>I.- Introducir, consumir o distribuir bebidas embriagantes o cualquier sustancia tóxica;</w:t>
      </w:r>
    </w:p>
    <w:p w:rsidR="00673F12" w:rsidRDefault="00673F12">
      <w:pPr>
        <w:pStyle w:val="Estilo"/>
      </w:pPr>
    </w:p>
    <w:p w:rsidR="00673F12" w:rsidRDefault="007D6FCB">
      <w:pPr>
        <w:pStyle w:val="Estilo"/>
      </w:pPr>
      <w:r>
        <w:t>II.- Introducir objetos punzocortantes, contundentes o de cualquier otro tipo que pueda causar daños o lesiones a los bienes o a las personas;</w:t>
      </w:r>
    </w:p>
    <w:p w:rsidR="00673F12" w:rsidRDefault="00673F12">
      <w:pPr>
        <w:pStyle w:val="Estilo"/>
      </w:pPr>
    </w:p>
    <w:p w:rsidR="00673F12" w:rsidRDefault="007D6FCB">
      <w:pPr>
        <w:pStyle w:val="Estilo"/>
      </w:pPr>
      <w:r>
        <w:t>III.- Introducir vehículos automotores, a excepción de aquellos que por la función que realizan sea indispensable su ingreso;</w:t>
      </w:r>
    </w:p>
    <w:p w:rsidR="00673F12" w:rsidRDefault="00673F12">
      <w:pPr>
        <w:pStyle w:val="Estilo"/>
      </w:pPr>
    </w:p>
    <w:p w:rsidR="00673F12" w:rsidRDefault="007D6FCB">
      <w:pPr>
        <w:pStyle w:val="Estilo"/>
      </w:pPr>
      <w:r>
        <w:t>IV. Introducirse a las áreas cuyo acceso esté restringido al público;</w:t>
      </w:r>
    </w:p>
    <w:p w:rsidR="00673F12" w:rsidRDefault="00673F12">
      <w:pPr>
        <w:pStyle w:val="Estilo"/>
      </w:pPr>
    </w:p>
    <w:p w:rsidR="00673F12" w:rsidRDefault="007D6FCB">
      <w:pPr>
        <w:pStyle w:val="Estilo"/>
      </w:pPr>
      <w:r>
        <w:t>V.- Ingresar a las instalaciones por sitios diferentes a los destinados para el acceso al público;</w:t>
      </w:r>
    </w:p>
    <w:p w:rsidR="00673F12" w:rsidRDefault="00673F12">
      <w:pPr>
        <w:pStyle w:val="Estilo"/>
      </w:pPr>
    </w:p>
    <w:p w:rsidR="00673F12" w:rsidRDefault="007D6FCB">
      <w:pPr>
        <w:pStyle w:val="Estilo"/>
      </w:pPr>
      <w:r>
        <w:t>VI.- Dañar, extraer, cortar, pintar, tallar los troncos, ramas, hojas y flores de las plantas y árboles;</w:t>
      </w:r>
    </w:p>
    <w:p w:rsidR="00673F12" w:rsidRDefault="00673F12">
      <w:pPr>
        <w:pStyle w:val="Estilo"/>
      </w:pPr>
    </w:p>
    <w:p w:rsidR="00673F12" w:rsidRDefault="007D6FCB">
      <w:pPr>
        <w:pStyle w:val="Estilo"/>
      </w:pPr>
      <w:r>
        <w:t>VII.- Modificar, extraer o dañar el diseño de las gravas, rocas, arena, virutas de madera, gravilla, plástico, entre otras;</w:t>
      </w:r>
    </w:p>
    <w:p w:rsidR="00673F12" w:rsidRDefault="00673F12">
      <w:pPr>
        <w:pStyle w:val="Estilo"/>
      </w:pPr>
    </w:p>
    <w:p w:rsidR="00673F12" w:rsidRDefault="007D6FCB">
      <w:pPr>
        <w:pStyle w:val="Estilo"/>
      </w:pPr>
      <w:r>
        <w:t>VIII.- Disturbar, dañar, matar, capturar o extraer a la fauna;</w:t>
      </w:r>
    </w:p>
    <w:p w:rsidR="00673F12" w:rsidRDefault="00673F12">
      <w:pPr>
        <w:pStyle w:val="Estilo"/>
      </w:pPr>
    </w:p>
    <w:p w:rsidR="00673F12" w:rsidRDefault="007D6FCB">
      <w:pPr>
        <w:pStyle w:val="Estilo"/>
      </w:pPr>
      <w:r>
        <w:lastRenderedPageBreak/>
        <w:t>IX.- Dañar, rayar, tallar, pintar, mover o extraer el equipamiento y otros elementos urbanos;</w:t>
      </w:r>
    </w:p>
    <w:p w:rsidR="00673F12" w:rsidRDefault="00673F12">
      <w:pPr>
        <w:pStyle w:val="Estilo"/>
      </w:pPr>
    </w:p>
    <w:p w:rsidR="00673F12" w:rsidRDefault="007D6FCB">
      <w:pPr>
        <w:pStyle w:val="Estilo"/>
      </w:pPr>
      <w:r>
        <w:t>X.- Arrojar, esparcir o verter substancias o compuestos que alteren las características físicas o químicas del suelo, cuerpos de agua e instalaciones;</w:t>
      </w:r>
    </w:p>
    <w:p w:rsidR="00673F12" w:rsidRDefault="00673F12">
      <w:pPr>
        <w:pStyle w:val="Estilo"/>
      </w:pPr>
    </w:p>
    <w:p w:rsidR="00673F12" w:rsidRDefault="007D6FCB">
      <w:pPr>
        <w:pStyle w:val="Estilo"/>
      </w:pPr>
      <w:r>
        <w:t>XI.- Encender fuego fuera de las áreas permitidas para tal fin;</w:t>
      </w:r>
    </w:p>
    <w:p w:rsidR="00673F12" w:rsidRDefault="00673F12">
      <w:pPr>
        <w:pStyle w:val="Estilo"/>
      </w:pPr>
    </w:p>
    <w:p w:rsidR="00673F12" w:rsidRDefault="007D6FCB">
      <w:pPr>
        <w:pStyle w:val="Estilo"/>
      </w:pPr>
      <w:r>
        <w:t>XII.- Emitir ruidos, vibraciones, humos que provoquen molestias a otros usuarios y la fauna, salvo que exista autorización por parte del Instituto Municipal de Biodiversidad y Protección Ambiental;</w:t>
      </w:r>
    </w:p>
    <w:p w:rsidR="00673F12" w:rsidRDefault="00673F12">
      <w:pPr>
        <w:pStyle w:val="Estilo"/>
      </w:pPr>
    </w:p>
    <w:p w:rsidR="00673F12" w:rsidRDefault="007D6FCB">
      <w:pPr>
        <w:pStyle w:val="Estilo"/>
      </w:pPr>
      <w:r>
        <w:t>XIII.- Introducir mascotas sin atender a lo dispuesto por la normatividad en la materia;</w:t>
      </w:r>
    </w:p>
    <w:p w:rsidR="00673F12" w:rsidRDefault="00673F12">
      <w:pPr>
        <w:pStyle w:val="Estilo"/>
      </w:pPr>
    </w:p>
    <w:p w:rsidR="00673F12" w:rsidRDefault="007D6FCB">
      <w:pPr>
        <w:pStyle w:val="Estilo"/>
      </w:pPr>
      <w:r>
        <w:t>XIV.- Mover, retirar, extraer o dañar la infraestructura de riego;</w:t>
      </w:r>
    </w:p>
    <w:p w:rsidR="00673F12" w:rsidRDefault="00673F12">
      <w:pPr>
        <w:pStyle w:val="Estilo"/>
      </w:pPr>
    </w:p>
    <w:p w:rsidR="00673F12" w:rsidRDefault="007D6FCB">
      <w:pPr>
        <w:pStyle w:val="Estilo"/>
      </w:pPr>
      <w:r>
        <w:t>XV.- Introducirse a las fuentes, lagos, presas, canales y demás cuerpos de agua naturales o artificiales, y</w:t>
      </w:r>
    </w:p>
    <w:p w:rsidR="00673F12" w:rsidRDefault="00673F12">
      <w:pPr>
        <w:pStyle w:val="Estilo"/>
      </w:pPr>
    </w:p>
    <w:p w:rsidR="00673F12" w:rsidRDefault="007D6FCB">
      <w:pPr>
        <w:pStyle w:val="Estilo"/>
      </w:pPr>
      <w:r>
        <w:t>XVI.- El uso del fuego para el control de hierbas, malezas o el aclareo dentro de las áreas verdes o en terrenos baldíos.</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466 </w:t>
      </w:r>
      <w:proofErr w:type="gramStart"/>
      <w:r>
        <w:t>BIS.-</w:t>
      </w:r>
      <w:proofErr w:type="gramEnd"/>
      <w:r>
        <w:t xml:space="preserve"> Para llevar a cabo cualquier evento dentro de las áreas verdes públicas será necesario obtener previamente autorización por parte del Instituto Municipal de Biodiversidad y Protección Ambiental para lo cual el interesado deberá presentar solicitud por escrito en la que incluya la siguiente información respecto del evento:</w:t>
      </w:r>
    </w:p>
    <w:p w:rsidR="00673F12" w:rsidRDefault="00673F12">
      <w:pPr>
        <w:pStyle w:val="Estilo"/>
      </w:pPr>
    </w:p>
    <w:p w:rsidR="00673F12" w:rsidRDefault="007D6FCB">
      <w:pPr>
        <w:pStyle w:val="Estilo"/>
      </w:pPr>
      <w:r>
        <w:t>I.- Fecha;</w:t>
      </w:r>
    </w:p>
    <w:p w:rsidR="00673F12" w:rsidRDefault="00673F12">
      <w:pPr>
        <w:pStyle w:val="Estilo"/>
      </w:pPr>
    </w:p>
    <w:p w:rsidR="00673F12" w:rsidRDefault="007D6FCB">
      <w:pPr>
        <w:pStyle w:val="Estilo"/>
      </w:pPr>
      <w:r>
        <w:t>II.- Lugar;</w:t>
      </w:r>
    </w:p>
    <w:p w:rsidR="00673F12" w:rsidRDefault="00673F12">
      <w:pPr>
        <w:pStyle w:val="Estilo"/>
      </w:pPr>
    </w:p>
    <w:p w:rsidR="00673F12" w:rsidRDefault="007D6FCB">
      <w:pPr>
        <w:pStyle w:val="Estilo"/>
      </w:pPr>
      <w:r>
        <w:t>III.- Hora de inicio y fin;</w:t>
      </w:r>
    </w:p>
    <w:p w:rsidR="00673F12" w:rsidRDefault="00673F12">
      <w:pPr>
        <w:pStyle w:val="Estilo"/>
      </w:pPr>
    </w:p>
    <w:p w:rsidR="00673F12" w:rsidRDefault="007D6FCB">
      <w:pPr>
        <w:pStyle w:val="Estilo"/>
      </w:pPr>
      <w:r>
        <w:t>IV.- Cantidad estimada de asistentes;</w:t>
      </w:r>
    </w:p>
    <w:p w:rsidR="00673F12" w:rsidRDefault="00673F12">
      <w:pPr>
        <w:pStyle w:val="Estilo"/>
      </w:pPr>
    </w:p>
    <w:p w:rsidR="00673F12" w:rsidRDefault="007D6FCB">
      <w:pPr>
        <w:pStyle w:val="Estilo"/>
      </w:pPr>
      <w:r>
        <w:t>V.- Equipo y mobiliario a usar;</w:t>
      </w:r>
    </w:p>
    <w:p w:rsidR="00673F12" w:rsidRDefault="00673F12">
      <w:pPr>
        <w:pStyle w:val="Estilo"/>
      </w:pPr>
    </w:p>
    <w:p w:rsidR="00673F12" w:rsidRDefault="007D6FCB">
      <w:pPr>
        <w:pStyle w:val="Estilo"/>
      </w:pPr>
      <w:r>
        <w:t>VI.- Tipo de energía a utilizar, y</w:t>
      </w:r>
    </w:p>
    <w:p w:rsidR="00673F12" w:rsidRDefault="00673F12">
      <w:pPr>
        <w:pStyle w:val="Estilo"/>
      </w:pPr>
    </w:p>
    <w:p w:rsidR="00673F12" w:rsidRDefault="007D6FCB">
      <w:pPr>
        <w:pStyle w:val="Estilo"/>
      </w:pPr>
      <w:r>
        <w:t>VII.- Tipo de residuos que se generarán.</w:t>
      </w:r>
    </w:p>
    <w:p w:rsidR="00673F12" w:rsidRDefault="00673F12">
      <w:pPr>
        <w:pStyle w:val="Estilo"/>
      </w:pPr>
    </w:p>
    <w:p w:rsidR="00673F12" w:rsidRDefault="007D6FCB">
      <w:pPr>
        <w:pStyle w:val="Estilo"/>
      </w:pPr>
      <w:r>
        <w:t xml:space="preserve">En un plazo máximo de diez días hábiles el Instituto Municipal de Biodiversidad y Protección Ambiental deberá responder al interesado autorizando o negando la </w:t>
      </w:r>
      <w:r>
        <w:lastRenderedPageBreak/>
        <w:t>solicitud. En caso de autorizarla, deberá establecer las restricciones para su uso, así como las condiciones en que el área verde utilizada deberá ser entregada. En caso de deterioro se solicitará al usuario su restauración y/o compensación de daños.</w:t>
      </w:r>
    </w:p>
    <w:p w:rsidR="00673F12" w:rsidRDefault="00673F12">
      <w:pPr>
        <w:pStyle w:val="Estilo"/>
      </w:pPr>
    </w:p>
    <w:p w:rsidR="00673F12" w:rsidRDefault="007D6FCB">
      <w:pPr>
        <w:pStyle w:val="Estilo"/>
      </w:pPr>
      <w:r>
        <w:t>(REFORMADO, P.O. 4 DE MARZO DE 2019)</w:t>
      </w:r>
    </w:p>
    <w:p w:rsidR="00673F12" w:rsidRDefault="007D6FCB">
      <w:pPr>
        <w:pStyle w:val="Estilo"/>
      </w:pPr>
      <w:r>
        <w:t>ARTICULO 467.- La poda de los árboles deberá realizarse tomando en cuenta las características biológicas de la especie y el objetivo de dicha poda, para lo cual se deberá apegar a lo siguiente:</w:t>
      </w:r>
    </w:p>
    <w:p w:rsidR="00673F12" w:rsidRDefault="00673F12">
      <w:pPr>
        <w:pStyle w:val="Estilo"/>
      </w:pPr>
    </w:p>
    <w:p w:rsidR="00673F12" w:rsidRDefault="007D6FCB">
      <w:pPr>
        <w:pStyle w:val="Estilo"/>
      </w:pPr>
      <w:r>
        <w:t xml:space="preserve">I.- Para la poda de ramas gruesas, vivas o muertas, se deberá hacer uso de un serrucho de mano o una motosierra. Queda prohibido el uso de machetes para este fin. Los rebrotes y renuevos se deberán cortar desde la base con tijeras de mano para podar o en su caso con </w:t>
      </w:r>
      <w:proofErr w:type="spellStart"/>
      <w:r>
        <w:t>tijerón</w:t>
      </w:r>
      <w:proofErr w:type="spellEnd"/>
      <w:r>
        <w:t>:</w:t>
      </w:r>
    </w:p>
    <w:p w:rsidR="00673F12" w:rsidRDefault="00673F12">
      <w:pPr>
        <w:pStyle w:val="Estilo"/>
      </w:pPr>
    </w:p>
    <w:p w:rsidR="00673F12" w:rsidRDefault="007D6FCB">
      <w:pPr>
        <w:pStyle w:val="Estilo"/>
      </w:pPr>
      <w:r>
        <w:t>II.- La parte superior de los árboles se deberá podar de la siguiente manera:</w:t>
      </w:r>
    </w:p>
    <w:p w:rsidR="00673F12" w:rsidRDefault="00673F12">
      <w:pPr>
        <w:pStyle w:val="Estilo"/>
      </w:pPr>
    </w:p>
    <w:p w:rsidR="00673F12" w:rsidRDefault="007D6FCB">
      <w:pPr>
        <w:pStyle w:val="Estilo"/>
      </w:pPr>
      <w:r>
        <w:t>a</w:t>
      </w:r>
      <w:proofErr w:type="gramStart"/>
      <w:r>
        <w:t>).-</w:t>
      </w:r>
      <w:proofErr w:type="gramEnd"/>
      <w:r>
        <w:t xml:space="preserve"> Realizar un corte diagonal para definir la altura del árbol, cuidando no sobrepasar de un tercio de la copa;</w:t>
      </w:r>
    </w:p>
    <w:p w:rsidR="00673F12" w:rsidRDefault="00673F12">
      <w:pPr>
        <w:pStyle w:val="Estilo"/>
      </w:pPr>
    </w:p>
    <w:p w:rsidR="00673F12" w:rsidRDefault="007D6FCB">
      <w:pPr>
        <w:pStyle w:val="Estilo"/>
      </w:pPr>
      <w:r>
        <w:t>b</w:t>
      </w:r>
      <w:proofErr w:type="gramStart"/>
      <w:r>
        <w:t>).-</w:t>
      </w:r>
      <w:proofErr w:type="gramEnd"/>
      <w:r>
        <w:t xml:space="preserve"> Realizar el corte del resto del follaje, procurando darle forma acorde a la fisonomía de la especie;</w:t>
      </w:r>
    </w:p>
    <w:p w:rsidR="00673F12" w:rsidRDefault="00673F12">
      <w:pPr>
        <w:pStyle w:val="Estilo"/>
      </w:pPr>
    </w:p>
    <w:p w:rsidR="00673F12" w:rsidRDefault="007D6FCB">
      <w:pPr>
        <w:pStyle w:val="Estilo"/>
      </w:pPr>
      <w:proofErr w:type="gramStart"/>
      <w:r>
        <w:t>c).-</w:t>
      </w:r>
      <w:proofErr w:type="gramEnd"/>
      <w:r>
        <w:t xml:space="preserve"> Cuando exista un enramado complejo debajo del follaje, hacer el corte (entresacado) de algunas ramas, sin dañar el follaje restante, y</w:t>
      </w:r>
    </w:p>
    <w:p w:rsidR="00673F12" w:rsidRDefault="00673F12">
      <w:pPr>
        <w:pStyle w:val="Estilo"/>
      </w:pPr>
    </w:p>
    <w:p w:rsidR="00673F12" w:rsidRDefault="007D6FCB">
      <w:pPr>
        <w:pStyle w:val="Estilo"/>
      </w:pPr>
      <w:proofErr w:type="gramStart"/>
      <w:r>
        <w:t>d).-</w:t>
      </w:r>
      <w:proofErr w:type="gramEnd"/>
      <w:r>
        <w:t xml:space="preserve"> Hacer cortes rectos en las ramas (sin astillarlas) para evitar la entrada de patógenos. En los cortes de las ramas más gruesas, se deberá hacer uso de cicatrizantes.</w:t>
      </w:r>
    </w:p>
    <w:p w:rsidR="00673F12" w:rsidRDefault="00673F12">
      <w:pPr>
        <w:pStyle w:val="Estilo"/>
      </w:pPr>
    </w:p>
    <w:p w:rsidR="00673F12" w:rsidRDefault="007D6FCB">
      <w:pPr>
        <w:pStyle w:val="Estilo"/>
      </w:pPr>
      <w:r>
        <w:t>III.- La poda de raíces se deberá realizar en los siguientes casos:</w:t>
      </w:r>
    </w:p>
    <w:p w:rsidR="00673F12" w:rsidRDefault="00673F12">
      <w:pPr>
        <w:pStyle w:val="Estilo"/>
      </w:pPr>
    </w:p>
    <w:p w:rsidR="00673F12" w:rsidRDefault="007D6FCB">
      <w:pPr>
        <w:pStyle w:val="Estilo"/>
      </w:pPr>
      <w:r>
        <w:t>a</w:t>
      </w:r>
      <w:proofErr w:type="gramStart"/>
      <w:r>
        <w:t>).-</w:t>
      </w:r>
      <w:proofErr w:type="gramEnd"/>
      <w:r>
        <w:t xml:space="preserve"> Cuando los árboles o arbustos en estado adulto estén afectando estructuras como banquetas, tubería subterránea, cisternas, bardas, pisos, entre otras, o</w:t>
      </w:r>
    </w:p>
    <w:p w:rsidR="00673F12" w:rsidRDefault="00673F12">
      <w:pPr>
        <w:pStyle w:val="Estilo"/>
      </w:pPr>
    </w:p>
    <w:p w:rsidR="00673F12" w:rsidRDefault="007D6FCB">
      <w:pPr>
        <w:pStyle w:val="Estilo"/>
      </w:pPr>
      <w:r>
        <w:t>b</w:t>
      </w:r>
      <w:proofErr w:type="gramStart"/>
      <w:r>
        <w:t>).-</w:t>
      </w:r>
      <w:proofErr w:type="gramEnd"/>
      <w:r>
        <w:t xml:space="preserve"> Para controlar el crecimiento de un árbol con el fin de evitar su derribo.</w:t>
      </w:r>
    </w:p>
    <w:p w:rsidR="00673F12" w:rsidRDefault="00673F12">
      <w:pPr>
        <w:pStyle w:val="Estilo"/>
      </w:pPr>
    </w:p>
    <w:p w:rsidR="00673F12" w:rsidRDefault="007D6FCB">
      <w:pPr>
        <w:pStyle w:val="Estilo"/>
      </w:pPr>
      <w:r>
        <w:t>IV.- La poda de raíces se deberá realizar de la siguiente manera:</w:t>
      </w:r>
    </w:p>
    <w:p w:rsidR="00673F12" w:rsidRDefault="00673F12">
      <w:pPr>
        <w:pStyle w:val="Estilo"/>
      </w:pPr>
    </w:p>
    <w:p w:rsidR="00673F12" w:rsidRDefault="007D6FCB">
      <w:pPr>
        <w:pStyle w:val="Estilo"/>
      </w:pPr>
      <w:r>
        <w:t>a</w:t>
      </w:r>
      <w:proofErr w:type="gramStart"/>
      <w:r>
        <w:t>).-</w:t>
      </w:r>
      <w:proofErr w:type="gramEnd"/>
      <w:r>
        <w:t xml:space="preserve"> Podar la copa como se indica en el presente ordenamiento;</w:t>
      </w:r>
    </w:p>
    <w:p w:rsidR="00673F12" w:rsidRDefault="00673F12">
      <w:pPr>
        <w:pStyle w:val="Estilo"/>
      </w:pPr>
    </w:p>
    <w:p w:rsidR="00673F12" w:rsidRDefault="007D6FCB">
      <w:pPr>
        <w:pStyle w:val="Estilo"/>
      </w:pPr>
      <w:r>
        <w:t>b</w:t>
      </w:r>
      <w:proofErr w:type="gramStart"/>
      <w:r>
        <w:t>).-</w:t>
      </w:r>
      <w:proofErr w:type="gramEnd"/>
      <w:r>
        <w:t xml:space="preserve"> Realizar una excavación alrededor del árbol con una profundidad hasta donde ya no se observen raíces de un diámetro de media pulgada;</w:t>
      </w:r>
    </w:p>
    <w:p w:rsidR="00673F12" w:rsidRDefault="00673F12">
      <w:pPr>
        <w:pStyle w:val="Estilo"/>
      </w:pPr>
    </w:p>
    <w:p w:rsidR="00673F12" w:rsidRDefault="007D6FCB">
      <w:pPr>
        <w:pStyle w:val="Estilo"/>
      </w:pPr>
      <w:proofErr w:type="gramStart"/>
      <w:r>
        <w:t>c).-</w:t>
      </w:r>
      <w:proofErr w:type="gramEnd"/>
      <w:r>
        <w:t xml:space="preserve"> Cortar verticalmente las raíces expuestas, siguiendo el contorno de la excavación realizada alrededor del árbol. No utilizar machete;</w:t>
      </w:r>
    </w:p>
    <w:p w:rsidR="00673F12" w:rsidRDefault="00673F12">
      <w:pPr>
        <w:pStyle w:val="Estilo"/>
      </w:pPr>
    </w:p>
    <w:p w:rsidR="00673F12" w:rsidRDefault="007D6FCB">
      <w:pPr>
        <w:pStyle w:val="Estilo"/>
      </w:pPr>
      <w:proofErr w:type="gramStart"/>
      <w:r>
        <w:t>d).-</w:t>
      </w:r>
      <w:proofErr w:type="gramEnd"/>
      <w:r>
        <w:t xml:space="preserve"> Aplicar una solución cicatrizante-fungicida en las raíces cortadas, para evitar su pudrición, y</w:t>
      </w:r>
    </w:p>
    <w:p w:rsidR="00673F12" w:rsidRDefault="00673F12">
      <w:pPr>
        <w:pStyle w:val="Estilo"/>
      </w:pPr>
    </w:p>
    <w:p w:rsidR="00673F12" w:rsidRDefault="007D6FCB">
      <w:pPr>
        <w:pStyle w:val="Estilo"/>
      </w:pPr>
      <w:r>
        <w:t>e</w:t>
      </w:r>
      <w:proofErr w:type="gramStart"/>
      <w:r>
        <w:t>).-</w:t>
      </w:r>
      <w:proofErr w:type="gramEnd"/>
      <w:r>
        <w:t xml:space="preserve"> Cubrir inmediatamente con tierra la excavación. Se deberá realizar con rapidez estas maniobras a fin de que no </w:t>
      </w:r>
      <w:proofErr w:type="gramStart"/>
      <w:r>
        <w:t>le</w:t>
      </w:r>
      <w:proofErr w:type="gramEnd"/>
      <w:r>
        <w:t xml:space="preserve"> dé aire a las raíces y se desequen por estar expuestas.</w:t>
      </w:r>
    </w:p>
    <w:p w:rsidR="00673F12" w:rsidRDefault="00673F12">
      <w:pPr>
        <w:pStyle w:val="Estilo"/>
      </w:pPr>
    </w:p>
    <w:p w:rsidR="00673F12" w:rsidRDefault="007D6FCB">
      <w:pPr>
        <w:pStyle w:val="Estilo"/>
      </w:pPr>
      <w:r>
        <w:t>(REFORMADO, P.O. 4 DE MARZO DE 2019)</w:t>
      </w:r>
    </w:p>
    <w:p w:rsidR="00673F12" w:rsidRDefault="007D6FCB">
      <w:pPr>
        <w:pStyle w:val="Estilo"/>
      </w:pPr>
      <w:r>
        <w:t>ARTICULO 468.- La compensación por la extracción o remoción de arbustos, setos, plantas de ornato y pastos, consistirá en la reposición en razón del triple de la cobertura perdida en el lugar con la misma u otra especie similar a la afectada. Dicha compensación deberá ser entregada en las instalaciones donde determine el Instituto Municipal de Biodiversidad y Protección Ambiental.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469.- Dentro de los programas de forestación preferentemente deberán utilizarse especies propias de la región o que se ha comprobado su adaptación y con bajo requerimiento de agua, tomando como base las reportadas en el Manual de Forestación y Manejo de Áreas Verdes emitido por el Instituto Municipal de Biodiversidad y Protección Ambiental.</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470.- Es responsabilidad de los particulares la adecuada selección de las especies de árboles que plantarán en las áreas verdes privadas, a fin de evitar futuros daños a sus bienes y la infraestructura urbana, </w:t>
      </w:r>
      <w:proofErr w:type="gramStart"/>
      <w:r>
        <w:t>y</w:t>
      </w:r>
      <w:proofErr w:type="gramEnd"/>
      <w:r>
        <w:t xml:space="preserve"> en consecuencia, prevenir la necesidad de su reubicación o derribo. Toda persona que solicite un árbol para el frente de su propiedad será responsable de su cuidado y mantenimiento.</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471.- Para la autorización de funcionamiento de viveros, centros reproductores y comercializadoras de plantas, se exigirá la autorización de la Secretaría del Medio Ambiente y Recursos Naturales, y deberá sujetarse a las especies reportadas en el Manual de Forestación y Manejo de Áreas Verdes Urbanas.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En caso de comercializar otras especies deberá comprobar su adaptación a las características ambientales del Municipio de Pabellón de Arteaga, </w:t>
      </w:r>
      <w:proofErr w:type="spellStart"/>
      <w:r>
        <w:t>Ags</w:t>
      </w:r>
      <w:proofErr w:type="spellEnd"/>
      <w:r>
        <w:t>.</w:t>
      </w:r>
    </w:p>
    <w:p w:rsidR="00673F12" w:rsidRDefault="00673F12">
      <w:pPr>
        <w:pStyle w:val="Estilo"/>
      </w:pPr>
    </w:p>
    <w:p w:rsidR="00673F12" w:rsidRDefault="007D6FCB">
      <w:pPr>
        <w:pStyle w:val="Estilo"/>
      </w:pPr>
      <w:r>
        <w:t>(REFORMADO, P.O. 4 DE MARZO DE 2019)</w:t>
      </w:r>
    </w:p>
    <w:p w:rsidR="00673F12" w:rsidRDefault="007D6FCB">
      <w:pPr>
        <w:pStyle w:val="Estilo"/>
      </w:pPr>
      <w:r>
        <w:t>ARTICULO 472.- Bajo líneas de electricidad, sólo deberán plantarse árboles de poca altura, arbustos y herbáceas.</w:t>
      </w:r>
    </w:p>
    <w:p w:rsidR="00673F12" w:rsidRDefault="00673F12">
      <w:pPr>
        <w:pStyle w:val="Estilo"/>
      </w:pPr>
    </w:p>
    <w:p w:rsidR="00673F12" w:rsidRDefault="007D6FCB">
      <w:pPr>
        <w:pStyle w:val="Estilo"/>
      </w:pPr>
      <w:r>
        <w:t>(ADICIONADO, P.O. 4 DE MARZO DE 2019)</w:t>
      </w:r>
    </w:p>
    <w:p w:rsidR="00673F12" w:rsidRDefault="007D6FCB">
      <w:pPr>
        <w:pStyle w:val="Estilo"/>
      </w:pPr>
      <w:r>
        <w:lastRenderedPageBreak/>
        <w:t xml:space="preserve">ARTICULO 472 </w:t>
      </w:r>
      <w:proofErr w:type="gramStart"/>
      <w:r>
        <w:t>BIS.-</w:t>
      </w:r>
      <w:proofErr w:type="gramEnd"/>
      <w:r>
        <w:t xml:space="preserve"> En los parques o jardines en donde se tenga control de acceso a los mismos, se prohíbe la entrada a personas acompañadas de animales domésticos o peligrosos, a fin de salvaguardar la integridad física de las personas que acudan a dichas instalaciones;</w:t>
      </w:r>
    </w:p>
    <w:p w:rsidR="00673F12" w:rsidRDefault="00673F12">
      <w:pPr>
        <w:pStyle w:val="Estilo"/>
      </w:pPr>
    </w:p>
    <w:p w:rsidR="00673F12" w:rsidRDefault="007D6FCB">
      <w:pPr>
        <w:pStyle w:val="Estilo"/>
      </w:pPr>
      <w:r>
        <w:t>(REFORMADO, P.O. 2 DE MARZO DE 2020)</w:t>
      </w:r>
    </w:p>
    <w:p w:rsidR="00673F12" w:rsidRDefault="007D6FCB">
      <w:pPr>
        <w:pStyle w:val="Estilo"/>
      </w:pPr>
      <w:r>
        <w:t xml:space="preserve">ARTICULO 472 </w:t>
      </w:r>
      <w:proofErr w:type="gramStart"/>
      <w:r>
        <w:t>TER.-</w:t>
      </w:r>
      <w:proofErr w:type="gramEnd"/>
      <w:r>
        <w:t xml:space="preserve"> El Instituto Municipal de Biodiversidad y Protección Ambiental realizará por conducto del cuerpo de inspectores ambientales actos de inspección y vigilancia, para la verificación del cumplimiento de las disposiciones en la materia de este Capítulo. Los inspectores ambientales tendrán las siguientes atribuciones:</w:t>
      </w:r>
    </w:p>
    <w:p w:rsidR="00673F12" w:rsidRDefault="00673F12">
      <w:pPr>
        <w:pStyle w:val="Estilo"/>
      </w:pPr>
    </w:p>
    <w:p w:rsidR="00673F12" w:rsidRDefault="007D6FCB">
      <w:pPr>
        <w:pStyle w:val="Estilo"/>
      </w:pPr>
      <w:r>
        <w:t>I.- Coadyuvar a través de las tareas de inspección y vigilancia para la conservación de la biodiversidad y la protección al ambiente, así como el bienestar animal en el ámbito de competencia del Municipio;</w:t>
      </w:r>
    </w:p>
    <w:p w:rsidR="00673F12" w:rsidRDefault="00673F12">
      <w:pPr>
        <w:pStyle w:val="Estilo"/>
      </w:pPr>
    </w:p>
    <w:p w:rsidR="00673F12" w:rsidRDefault="007D6FCB">
      <w:pPr>
        <w:pStyle w:val="Estilo"/>
      </w:pPr>
      <w:r>
        <w:t>II.- Participar en la promoción de la forestación urbana;</w:t>
      </w:r>
    </w:p>
    <w:p w:rsidR="00673F12" w:rsidRDefault="00673F12">
      <w:pPr>
        <w:pStyle w:val="Estilo"/>
      </w:pPr>
    </w:p>
    <w:p w:rsidR="00673F12" w:rsidRDefault="007D6FCB">
      <w:pPr>
        <w:pStyle w:val="Estilo"/>
      </w:pPr>
      <w:r>
        <w:t>III.- Realizar labores de inspección y vigilancia para prevenir y controlar la contaminación visual, así como la del aire, agua, suelo y la originada por gases, humos, polvos, ruidos, vibraciones, energía térmica, electromagnética, lumínica y olores;</w:t>
      </w:r>
    </w:p>
    <w:p w:rsidR="00673F12" w:rsidRDefault="00673F12">
      <w:pPr>
        <w:pStyle w:val="Estilo"/>
      </w:pPr>
    </w:p>
    <w:p w:rsidR="00673F12" w:rsidRDefault="007D6FCB">
      <w:pPr>
        <w:pStyle w:val="Estilo"/>
      </w:pPr>
      <w:r>
        <w:t>IV.- Realizar labores de inspección y vigilancia para prevenir y controlar la contaminación a la atmósfera, generada por fuentes naturales, fuentes fijas y móviles, excepto las consideradas de competencia de la Federación o del Estado;</w:t>
      </w:r>
    </w:p>
    <w:p w:rsidR="00673F12" w:rsidRDefault="00673F12">
      <w:pPr>
        <w:pStyle w:val="Estilo"/>
      </w:pPr>
    </w:p>
    <w:p w:rsidR="00673F12" w:rsidRDefault="007D6FCB">
      <w:pPr>
        <w:pStyle w:val="Estilo"/>
      </w:pPr>
      <w:r>
        <w:t>V.- Coadyuvar con el Estado y la Federación en la vigilancia y verificación del cumplimiento de las normas ambientales de emisión máxima permisible de contaminación a la atmósfera por parte de las fuentes móviles que circulen dentro del territorio municipal;</w:t>
      </w:r>
    </w:p>
    <w:p w:rsidR="00673F12" w:rsidRDefault="00673F12">
      <w:pPr>
        <w:pStyle w:val="Estilo"/>
      </w:pPr>
    </w:p>
    <w:p w:rsidR="00673F12" w:rsidRDefault="007D6FCB">
      <w:pPr>
        <w:pStyle w:val="Estilo"/>
      </w:pPr>
      <w:r>
        <w:t>VI.- Ejecutar medidas de seguridad para retirar de la circulación los vehículos automotores ostensiblemente contaminantes o que rebasen los límites máximos permisibles de emisiones a la atmósfera y ruido que permitan los reglamentos y las normas aplicables, dentro de la circunscripción municipal;</w:t>
      </w:r>
    </w:p>
    <w:p w:rsidR="00673F12" w:rsidRDefault="00673F12">
      <w:pPr>
        <w:pStyle w:val="Estilo"/>
      </w:pPr>
    </w:p>
    <w:p w:rsidR="00673F12" w:rsidRDefault="007D6FCB">
      <w:pPr>
        <w:pStyle w:val="Estilo"/>
      </w:pPr>
      <w:r>
        <w:t>VII.- Vigilar el cumplimiento de las medidas adoptadas para el control de las descargas de aguas residuales en los sistemas de drenaje y alcantarillado, así como en los ríos y arroyos localizados en el Municipio;</w:t>
      </w:r>
    </w:p>
    <w:p w:rsidR="00673F12" w:rsidRDefault="00673F12">
      <w:pPr>
        <w:pStyle w:val="Estilo"/>
      </w:pPr>
    </w:p>
    <w:p w:rsidR="00673F12" w:rsidRDefault="007D6FCB">
      <w:pPr>
        <w:pStyle w:val="Estilo"/>
      </w:pPr>
      <w:r>
        <w:t>VIII.- Vigilar el adecuado manejo y disposición de los residuos sólidos no peligrosos, domésticos, urbanos y agropecuarios;</w:t>
      </w:r>
    </w:p>
    <w:p w:rsidR="00673F12" w:rsidRDefault="00673F12">
      <w:pPr>
        <w:pStyle w:val="Estilo"/>
      </w:pPr>
    </w:p>
    <w:p w:rsidR="00673F12" w:rsidRDefault="007D6FCB">
      <w:pPr>
        <w:pStyle w:val="Estilo"/>
      </w:pPr>
      <w:r>
        <w:t xml:space="preserve">IX.- Vigilar el cumplimiento de las medidas adoptadas para el adecuado manejo y disposición final de los aceites y grasas lubricantes usados y demás residuos </w:t>
      </w:r>
      <w:r>
        <w:lastRenderedPageBreak/>
        <w:t>generados en establecimientos mercantiles o de servicios, a fin que éstos no causen ningún daño a la salud o alteren el ambiente del Municipio;</w:t>
      </w:r>
    </w:p>
    <w:p w:rsidR="00673F12" w:rsidRDefault="00673F12">
      <w:pPr>
        <w:pStyle w:val="Estilo"/>
      </w:pPr>
    </w:p>
    <w:p w:rsidR="00673F12" w:rsidRDefault="007D6FCB">
      <w:pPr>
        <w:pStyle w:val="Estilo"/>
      </w:pPr>
      <w:r>
        <w:t>X.- Llevar a cabo acciones para la prevención y control de emergencias y contingencias ambientales, cuando la magnitud o gravedad de los daños al ambiente afecten directamente al territorio de su jurisdicción;</w:t>
      </w:r>
    </w:p>
    <w:p w:rsidR="00673F12" w:rsidRDefault="00673F12">
      <w:pPr>
        <w:pStyle w:val="Estilo"/>
      </w:pPr>
    </w:p>
    <w:p w:rsidR="00673F12" w:rsidRDefault="007D6FCB">
      <w:pPr>
        <w:pStyle w:val="Estilo"/>
      </w:pPr>
      <w:r>
        <w:t>XI.- Promover y vigilar el cuidado de la flora y la fauna existente en el Municipio;</w:t>
      </w:r>
    </w:p>
    <w:p w:rsidR="00673F12" w:rsidRDefault="00673F12">
      <w:pPr>
        <w:pStyle w:val="Estilo"/>
      </w:pPr>
    </w:p>
    <w:p w:rsidR="00673F12" w:rsidRDefault="007D6FCB">
      <w:pPr>
        <w:pStyle w:val="Estilo"/>
      </w:pPr>
      <w:r>
        <w:t>XII.- Vigilar el cumplimiento de las disposiciones del presente Código y de toda la normatividad oficial mexicana de protección ambiental que resulte aplicable en los asuntos de su competencia;</w:t>
      </w:r>
    </w:p>
    <w:p w:rsidR="00673F12" w:rsidRDefault="00673F12">
      <w:pPr>
        <w:pStyle w:val="Estilo"/>
      </w:pPr>
    </w:p>
    <w:p w:rsidR="00673F12" w:rsidRDefault="007D6FCB">
      <w:pPr>
        <w:pStyle w:val="Estilo"/>
      </w:pPr>
      <w:r>
        <w:t>XIII.- Realizar las diligencias necesarias con el fin de comprobar la existencia de fuentes o actividades que puedan o estén provocando deterioro ambiental, así como la verificación del cumplimiento de programas ambientales;</w:t>
      </w:r>
    </w:p>
    <w:p w:rsidR="00673F12" w:rsidRDefault="00673F12">
      <w:pPr>
        <w:pStyle w:val="Estilo"/>
      </w:pPr>
    </w:p>
    <w:p w:rsidR="00673F12" w:rsidRDefault="007D6FCB">
      <w:pPr>
        <w:pStyle w:val="Estilo"/>
      </w:pPr>
      <w:r>
        <w:t>XIV.- Practicar visitas de inspección, suspensiones y clausuras a los establecimientos públicos o privados, así como imponer las medidas de seguridad y sanciones administrativas a los responsables, cuando incurran en violaciones a las disposiciones legales de este Código y otros ordenamientos legales aplicables, y</w:t>
      </w:r>
    </w:p>
    <w:p w:rsidR="00673F12" w:rsidRDefault="00673F12">
      <w:pPr>
        <w:pStyle w:val="Estilo"/>
      </w:pPr>
    </w:p>
    <w:p w:rsidR="00673F12" w:rsidRDefault="007D6FCB">
      <w:pPr>
        <w:pStyle w:val="Estilo"/>
      </w:pPr>
      <w:r>
        <w:t>XV.- Notificar imposición de sanciones, levantar actas circunstanciadas y reportes de infracción, y aplicar determinaciones de clausura, como parte de las visitas de inspección.</w:t>
      </w:r>
    </w:p>
    <w:p w:rsidR="00673F12" w:rsidRDefault="00673F12">
      <w:pPr>
        <w:pStyle w:val="Estilo"/>
      </w:pPr>
    </w:p>
    <w:p w:rsidR="00673F12" w:rsidRDefault="00673F12">
      <w:pPr>
        <w:pStyle w:val="Estilo"/>
      </w:pPr>
    </w:p>
    <w:p w:rsidR="00673F12" w:rsidRDefault="007D6FCB">
      <w:pPr>
        <w:pStyle w:val="Estilo"/>
      </w:pPr>
      <w:r>
        <w:t>(REFORMADA SU DENOMINACIÓN, P.O. 19 DE FEBRERO DE 2007)</w:t>
      </w:r>
    </w:p>
    <w:p w:rsidR="00673F12" w:rsidRDefault="007D6FCB">
      <w:pPr>
        <w:pStyle w:val="Estilo"/>
      </w:pPr>
      <w:r>
        <w:t>CAPITULO TERCERO</w:t>
      </w:r>
    </w:p>
    <w:p w:rsidR="00673F12" w:rsidRDefault="00673F12">
      <w:pPr>
        <w:pStyle w:val="Estilo"/>
      </w:pPr>
    </w:p>
    <w:p w:rsidR="00673F12" w:rsidRDefault="007D6FCB">
      <w:pPr>
        <w:pStyle w:val="Estilo"/>
      </w:pPr>
      <w:r>
        <w:t>De la Limpia, Recolección, Traslado, Tratamiento y Disposición Final de Residuos</w:t>
      </w:r>
    </w:p>
    <w:p w:rsidR="00673F12" w:rsidRDefault="00673F12">
      <w:pPr>
        <w:pStyle w:val="Estilo"/>
      </w:pPr>
    </w:p>
    <w:p w:rsidR="00673F12" w:rsidRDefault="007D6FCB">
      <w:pPr>
        <w:pStyle w:val="Estilo"/>
      </w:pPr>
      <w:r>
        <w:t>(REFORMADO, P.O. 4 DE MARZO DE 2019)</w:t>
      </w:r>
    </w:p>
    <w:p w:rsidR="00673F12" w:rsidRDefault="007D6FCB">
      <w:pPr>
        <w:pStyle w:val="Estilo"/>
      </w:pPr>
      <w:r>
        <w:t>ARTICULO 473.- Las disposiciones que contiene el presente Capítulo son de orden público e interés general y es de aplicación en todo el territorio del Municipio de Pabellón de Arteaga perteneciente al Estado de Aguascalientes. El servicio de limpia, recolección, traslado, tratamiento y disposición final de residuos constituye un servicio público municipal, cuya prestación será realizada directamente por el H. Ayuntamiento a través de la Dirección de Servicios Públicos Municipales y Mantenimiento en la parte operativa, en coordinación con el Instituto de Biodiversidad y Protección Ambiental para fines de normatividad, inspección y gestión.</w:t>
      </w:r>
    </w:p>
    <w:p w:rsidR="00673F12" w:rsidRDefault="00673F12">
      <w:pPr>
        <w:pStyle w:val="Estilo"/>
      </w:pPr>
    </w:p>
    <w:p w:rsidR="00673F12" w:rsidRDefault="007D6FCB">
      <w:pPr>
        <w:pStyle w:val="Estilo"/>
      </w:pPr>
      <w:r>
        <w:lastRenderedPageBreak/>
        <w:t>Para cumplir con lo establecido en el presente capítulo la autoridad municipal podrá coordinarse con las, autoridades estatales y federales, organizaciones sociales y particulares en general, para lo cual podrá celebrar los convenios correspondientes.</w:t>
      </w:r>
    </w:p>
    <w:p w:rsidR="00673F12" w:rsidRDefault="00673F12">
      <w:pPr>
        <w:pStyle w:val="Estilo"/>
      </w:pPr>
    </w:p>
    <w:p w:rsidR="00673F12" w:rsidRDefault="007D6FCB">
      <w:pPr>
        <w:pStyle w:val="Estilo"/>
      </w:pPr>
      <w:r>
        <w:t>La limpieza física y la sanidad municipal son responsabilidad en primera instancia de los ciudadanos los cuales tendrán la obligación de apoyar en la conservación y mantenimiento del aseo público del municipio, así como de dar cumplimiento a las normas de la materia previstas en el presente Código.</w:t>
      </w:r>
    </w:p>
    <w:p w:rsidR="00673F12" w:rsidRDefault="00673F12">
      <w:pPr>
        <w:pStyle w:val="Estilo"/>
      </w:pPr>
    </w:p>
    <w:p w:rsidR="00673F12" w:rsidRDefault="007D6FCB">
      <w:pPr>
        <w:pStyle w:val="Estilo"/>
      </w:pPr>
      <w:r>
        <w:t>[N. DE E. VÉASE LITERALIDAD DEL DECRETO, PÁGINA 27 Y 28]</w:t>
      </w:r>
    </w:p>
    <w:p w:rsidR="00673F12" w:rsidRDefault="007D6FCB">
      <w:pPr>
        <w:pStyle w:val="Estilo"/>
      </w:pPr>
      <w:r>
        <w:t>(REFORMADO, P.O. 4 DE MARZO DE 2019)</w:t>
      </w:r>
    </w:p>
    <w:p w:rsidR="00673F12" w:rsidRDefault="007D6FCB">
      <w:pPr>
        <w:pStyle w:val="Estilo"/>
      </w:pPr>
      <w:r>
        <w:t>ARTICULO 474.- Se entiende por Servicio de Limpia: la recolección, manejo, tratamiento y disposición final de los residuos sólidos urbanos y éste comprende:</w:t>
      </w:r>
    </w:p>
    <w:p w:rsidR="00673F12" w:rsidRDefault="00673F12">
      <w:pPr>
        <w:pStyle w:val="Estilo"/>
      </w:pPr>
    </w:p>
    <w:p w:rsidR="00673F12" w:rsidRDefault="007D6FCB">
      <w:pPr>
        <w:pStyle w:val="Estilo"/>
      </w:pPr>
      <w:r>
        <w:t>I.- La limpieza de calles, avenidas, plazas, banquetas, predios, parques públicos, jardines municipales y las áreas que la autoridad a su juicio crea conveniente, incluyendo el barrido del sector centro, plazas, calzadas, jardines y parques públicos.</w:t>
      </w:r>
    </w:p>
    <w:p w:rsidR="00673F12" w:rsidRDefault="00673F12">
      <w:pPr>
        <w:pStyle w:val="Estilo"/>
      </w:pPr>
    </w:p>
    <w:p w:rsidR="00673F12" w:rsidRDefault="007D6FCB">
      <w:pPr>
        <w:pStyle w:val="Estilo"/>
      </w:pPr>
      <w:r>
        <w:t>II.- La recolección de residuos sólidos urbanos de las casas habitación, en vías, sitios públicos, comercios y de servicios, depositados en los contenedores colocados en la vía pública o en aquellas áreas que señale el municipio;</w:t>
      </w:r>
    </w:p>
    <w:p w:rsidR="00673F12" w:rsidRDefault="00673F12">
      <w:pPr>
        <w:pStyle w:val="Estilo"/>
      </w:pPr>
    </w:p>
    <w:p w:rsidR="00673F12" w:rsidRDefault="007D6FCB">
      <w:pPr>
        <w:pStyle w:val="Estilo"/>
      </w:pPr>
      <w:r>
        <w:t>(ADICIONADO, P.O. 19 DE FEBRERO DE 2007)</w:t>
      </w:r>
    </w:p>
    <w:p w:rsidR="00673F12" w:rsidRDefault="007D6FCB">
      <w:pPr>
        <w:pStyle w:val="Estilo"/>
      </w:pPr>
      <w:r>
        <w:t xml:space="preserve">ARTICULO 474 </w:t>
      </w:r>
      <w:proofErr w:type="gramStart"/>
      <w:r>
        <w:t>BIS.-</w:t>
      </w:r>
      <w:proofErr w:type="gramEnd"/>
      <w:r>
        <w:t xml:space="preserve"> La regulación por parte del presente Código del servicio de limpia, recolección, traslado, tratamiento y disposición final de residuos, tiene por objeto:</w:t>
      </w:r>
    </w:p>
    <w:p w:rsidR="00673F12" w:rsidRDefault="00673F12">
      <w:pPr>
        <w:pStyle w:val="Estilo"/>
      </w:pPr>
    </w:p>
    <w:p w:rsidR="00673F12" w:rsidRDefault="007D6FCB">
      <w:pPr>
        <w:pStyle w:val="Estilo"/>
      </w:pPr>
      <w:r>
        <w:t>I.- Establecer las acciones de limpia a cargo del Gobierno Municipal, incluyendo medidas preventivas sobre la materia, a efecto de lograr el aseo y saneamiento del Municipio;</w:t>
      </w:r>
    </w:p>
    <w:p w:rsidR="00673F12" w:rsidRDefault="00673F12">
      <w:pPr>
        <w:pStyle w:val="Estilo"/>
      </w:pPr>
    </w:p>
    <w:p w:rsidR="00673F12" w:rsidRDefault="007D6FCB">
      <w:pPr>
        <w:pStyle w:val="Estilo"/>
      </w:pPr>
      <w:r>
        <w:t>II.- Establecer los derechos y las obligaciones en materia de limpieza a cargo de las personas físicas o morales o Instituciones públicas o privadas;</w:t>
      </w:r>
    </w:p>
    <w:p w:rsidR="00673F12" w:rsidRDefault="00673F12">
      <w:pPr>
        <w:pStyle w:val="Estilo"/>
      </w:pPr>
    </w:p>
    <w:p w:rsidR="00673F12" w:rsidRDefault="007D6FCB">
      <w:pPr>
        <w:pStyle w:val="Estilo"/>
      </w:pPr>
      <w:r>
        <w:t>III.- Proporcionar al gobierno municipal los medios materiales y legales para ejercer las acciones de limpieza y sanidad, previstos en este Código;</w:t>
      </w:r>
    </w:p>
    <w:p w:rsidR="00673F12" w:rsidRDefault="00673F12">
      <w:pPr>
        <w:pStyle w:val="Estilo"/>
      </w:pPr>
    </w:p>
    <w:p w:rsidR="00673F12" w:rsidRDefault="007D6FCB">
      <w:pPr>
        <w:pStyle w:val="Estilo"/>
      </w:pPr>
      <w:r>
        <w:t>IV.- Fijar derechos y obligaciones para la ciudadanía en general en materia de aseo Público y generación de residuos sólidos. Señalar los estímulos para quienes coadyuven directa o indirectamente en las campañas de aseo público o en las acciones que disponga el Ayuntamiento; y</w:t>
      </w:r>
    </w:p>
    <w:p w:rsidR="00673F12" w:rsidRDefault="00673F12">
      <w:pPr>
        <w:pStyle w:val="Estilo"/>
      </w:pPr>
    </w:p>
    <w:p w:rsidR="00673F12" w:rsidRDefault="007D6FCB">
      <w:pPr>
        <w:pStyle w:val="Estilo"/>
      </w:pPr>
      <w:r>
        <w:t>V.- Establecer las disposiciones relativas al aseo en restaurantes, hospitales, mercados, terminales de autobuses, gasolineras, establecimientos industriales y perímetros ocupados por puestos comerciales y de servicios.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475.- Son obligaciones de los particulares la recolección y aseo de los lugares y vías comunes, así como su transporte al sitio autorizado en los siguientes casos:</w:t>
      </w:r>
    </w:p>
    <w:p w:rsidR="00673F12" w:rsidRDefault="00673F12">
      <w:pPr>
        <w:pStyle w:val="Estilo"/>
      </w:pPr>
    </w:p>
    <w:p w:rsidR="00673F12" w:rsidRDefault="007D6FCB">
      <w:pPr>
        <w:pStyle w:val="Estilo"/>
      </w:pPr>
      <w:r>
        <w:t>I.- En los fraccionamientos mientras no sean municipalizados;</w:t>
      </w:r>
    </w:p>
    <w:p w:rsidR="00673F12" w:rsidRDefault="00673F12">
      <w:pPr>
        <w:pStyle w:val="Estilo"/>
      </w:pPr>
    </w:p>
    <w:p w:rsidR="00673F12" w:rsidRDefault="007D6FCB">
      <w:pPr>
        <w:pStyle w:val="Estilo"/>
      </w:pPr>
      <w:r>
        <w:t>II.- En los condominios habitacionales, comerciales, industriales o de servicio;</w:t>
      </w:r>
    </w:p>
    <w:p w:rsidR="00673F12" w:rsidRDefault="00673F12">
      <w:pPr>
        <w:pStyle w:val="Estilo"/>
      </w:pPr>
    </w:p>
    <w:p w:rsidR="00673F12" w:rsidRDefault="007D6FCB">
      <w:pPr>
        <w:pStyle w:val="Estilo"/>
      </w:pPr>
      <w:r>
        <w:t>III.- Las industrias, comercios u oficinas de prestadores de servicios; y</w:t>
      </w:r>
    </w:p>
    <w:p w:rsidR="00673F12" w:rsidRDefault="00673F12">
      <w:pPr>
        <w:pStyle w:val="Estilo"/>
      </w:pPr>
    </w:p>
    <w:p w:rsidR="00673F12" w:rsidRDefault="007D6FCB">
      <w:pPr>
        <w:pStyle w:val="Estilo"/>
      </w:pPr>
      <w:r>
        <w:t>(REFORMADA, P.O. 19 DE FEBRERO DE 2007)</w:t>
      </w:r>
    </w:p>
    <w:p w:rsidR="00673F12" w:rsidRDefault="007D6FCB">
      <w:pPr>
        <w:pStyle w:val="Estilo"/>
      </w:pPr>
      <w:r>
        <w:t>IV.- Los organismos públicos descentralizados de la Administración Pública Federal y Estatal.</w:t>
      </w:r>
    </w:p>
    <w:p w:rsidR="00673F12" w:rsidRDefault="00673F12">
      <w:pPr>
        <w:pStyle w:val="Estilo"/>
      </w:pPr>
    </w:p>
    <w:p w:rsidR="00673F12" w:rsidRDefault="007D6FCB">
      <w:pPr>
        <w:pStyle w:val="Estilo"/>
      </w:pPr>
      <w:r>
        <w:t>(ADICIONADO, P.O. 19 DE FEBRERO DE 2007)</w:t>
      </w:r>
    </w:p>
    <w:p w:rsidR="00673F12" w:rsidRDefault="007D6FCB">
      <w:pPr>
        <w:pStyle w:val="Estilo"/>
      </w:pPr>
      <w:r>
        <w:t>Cualquier persona ubicada en la hipótesis del artículo anterior, podrá celebrar convenio con el H. Ayuntamiento para que éste se encargue de la prestación de los servicios de recolección, manejo y disposición final de residuos sólidos, previo pago de derechos que determine la Ley de Ingresos Municipal.</w:t>
      </w:r>
    </w:p>
    <w:p w:rsidR="00673F12" w:rsidRDefault="00673F12">
      <w:pPr>
        <w:pStyle w:val="Estilo"/>
      </w:pPr>
    </w:p>
    <w:p w:rsidR="00673F12" w:rsidRDefault="007D6FCB">
      <w:pPr>
        <w:pStyle w:val="Estilo"/>
      </w:pPr>
      <w:r>
        <w:t>(REFORMADO PRIMER PÁRRAFO [N. DE E. REPUBLICADO], P.O. 4 DE MARZO DE 2019)</w:t>
      </w:r>
    </w:p>
    <w:p w:rsidR="00673F12" w:rsidRDefault="007D6FCB">
      <w:pPr>
        <w:pStyle w:val="Estilo"/>
      </w:pPr>
      <w:r>
        <w:t>ARTICULO 476.- Para los efectos del presente Capítulo se consideran las siguientes definiciones:</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I. BARRIDO </w:t>
      </w:r>
      <w:proofErr w:type="gramStart"/>
      <w:r>
        <w:t>MANUAL.-</w:t>
      </w:r>
      <w:proofErr w:type="gramEnd"/>
      <w:r>
        <w:t xml:space="preserve"> Recolección de residuos sólidos dispersos en vía pública, áreas de uso común, avenida, etc., en el interior del municipio y que se realiza manualmente;</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II. BARRIDO </w:t>
      </w:r>
      <w:proofErr w:type="gramStart"/>
      <w:r>
        <w:t>MECANICO.-</w:t>
      </w:r>
      <w:proofErr w:type="gramEnd"/>
      <w:r>
        <w:t xml:space="preserve"> Recolección de residuos sólidos dispersos en vía pública, áreas de uso común, avenidas, etc., en el interior del municipio y que se realiza por medio de maquinaria (barredoras);</w:t>
      </w:r>
    </w:p>
    <w:p w:rsidR="00673F12" w:rsidRDefault="00673F12">
      <w:pPr>
        <w:pStyle w:val="Estilo"/>
      </w:pPr>
    </w:p>
    <w:p w:rsidR="00673F12" w:rsidRDefault="007D6FCB">
      <w:pPr>
        <w:pStyle w:val="Estilo"/>
      </w:pPr>
      <w:r>
        <w:t>(REFORMADA, P.O. 4 DE MARZO DE 2019)</w:t>
      </w:r>
    </w:p>
    <w:p w:rsidR="00673F12" w:rsidRDefault="007D6FCB">
      <w:pPr>
        <w:pStyle w:val="Estilo"/>
      </w:pPr>
      <w:r>
        <w:t xml:space="preserve">III. BASURA Y/O RESIDUO SÓLIDO </w:t>
      </w:r>
      <w:proofErr w:type="gramStart"/>
      <w:r>
        <w:t>URBANO.-</w:t>
      </w:r>
      <w:proofErr w:type="gramEnd"/>
      <w:r>
        <w:t xml:space="preserve"> Es aquel que se genera en los núcleos urbanos o en sus zonas de influencia: domicilios particulares, comercios, oficinas y servicios. Se compone por: materia orgánica: restos procedentes de la limpieza o preparación y consumo de los alimentos; Papel y cartón: periódicos, revistas, publicidad, cajas y embalajes; Plásticos: botellas, bolsas, embalajes, </w:t>
      </w:r>
      <w:proofErr w:type="spellStart"/>
      <w:r>
        <w:t>briks</w:t>
      </w:r>
      <w:proofErr w:type="spellEnd"/>
      <w:r>
        <w:t xml:space="preserve"> y tetrabriks, platos, vasos, cubiertos desechables; y también metales, como latas o botes; Vidrio: botellas, frascos diversos y cristales; entre otros;</w:t>
      </w:r>
    </w:p>
    <w:p w:rsidR="00673F12" w:rsidRDefault="00673F12">
      <w:pPr>
        <w:pStyle w:val="Estilo"/>
      </w:pPr>
    </w:p>
    <w:p w:rsidR="00673F12" w:rsidRDefault="007D6FCB">
      <w:pPr>
        <w:pStyle w:val="Estilo"/>
      </w:pPr>
      <w:r>
        <w:lastRenderedPageBreak/>
        <w:t>(REFORMADA, P.O. 19 DE FEBRERO DE 2007)</w:t>
      </w:r>
    </w:p>
    <w:p w:rsidR="00673F12" w:rsidRDefault="007D6FCB">
      <w:pPr>
        <w:pStyle w:val="Estilo"/>
      </w:pPr>
      <w:r>
        <w:t xml:space="preserve">IV. CENTRO DE </w:t>
      </w:r>
      <w:proofErr w:type="gramStart"/>
      <w:r>
        <w:t>ACOPIO.-</w:t>
      </w:r>
      <w:proofErr w:type="gramEnd"/>
      <w:r>
        <w:t xml:space="preserve"> Es el lugar destinado por el Ayuntamiento, en donde se reciben limpios y separados los residuos inorgánicos: papel, cartón, metales, plástico, vidrio y otros productos. También se llama centro de reaprovechamiento porque es el eslabón entre las industrias que reutilizan o reciclan los residuos y la sociedad que los produce;</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V. DISPOSICIÓN </w:t>
      </w:r>
      <w:proofErr w:type="gramStart"/>
      <w:r>
        <w:t>FINAL.-</w:t>
      </w:r>
      <w:proofErr w:type="gramEnd"/>
      <w:r>
        <w:t xml:space="preserve"> Acción de depositar o confinar permanentemente residuos en sitios e instalaciones cuyas características permitan prevenir su liberación al ambiente y las consecuentes afectaciones a la salud de la población y a los ecosistemas y sus elementos;</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VI. </w:t>
      </w:r>
      <w:proofErr w:type="gramStart"/>
      <w:r>
        <w:t>ESCOMBRO.-</w:t>
      </w:r>
      <w:proofErr w:type="gramEnd"/>
      <w:r>
        <w:t xml:space="preserve"> Todo material que resulte de la demolición de un inmueble ya sea parcial o total;</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VII. ESTACION DE </w:t>
      </w:r>
      <w:proofErr w:type="gramStart"/>
      <w:r>
        <w:t>TRANSFERENCIA.-</w:t>
      </w:r>
      <w:proofErr w:type="gramEnd"/>
      <w:r>
        <w:t xml:space="preserve"> Se refiere al sitio que es una escala técnica en el proceso de recolección de residuos sólidos en la que éstos pasan de los camiones recolectores a unidades con contenedores de mayor capacidad, hasta el lugar autorizado para su disposición final;</w:t>
      </w:r>
    </w:p>
    <w:p w:rsidR="00673F12" w:rsidRDefault="00673F12">
      <w:pPr>
        <w:pStyle w:val="Estilo"/>
      </w:pPr>
    </w:p>
    <w:p w:rsidR="00673F12" w:rsidRDefault="007D6FCB">
      <w:pPr>
        <w:pStyle w:val="Estilo"/>
      </w:pPr>
      <w:r>
        <w:t>(REFORMADA, P.O. 4 DE MARZO DE 2019)</w:t>
      </w:r>
    </w:p>
    <w:p w:rsidR="00673F12" w:rsidRDefault="007D6FCB">
      <w:pPr>
        <w:pStyle w:val="Estilo"/>
      </w:pPr>
      <w:r>
        <w:t>VIII. GESTIÓN INTEGRAL DE RESIDUOS: Conjunto articulado e interrelacionado de acciones normativas, operativas, financieras, de planeación, administrativas, sociales, educativas, de monitoreo, supervisión y evaluación, para el manejo de residuos, desde su generación hasta la disposición final, a fin de lograr beneficios ambientales, la optimización económica de su manejo y su aceptación social, respondiendo a las necesidades y circunstancias de cada localidad o región;</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IX. MANEJO </w:t>
      </w:r>
      <w:proofErr w:type="gramStart"/>
      <w:r>
        <w:t>INTEGRAL.-</w:t>
      </w:r>
      <w:proofErr w:type="gramEnd"/>
      <w:r>
        <w:t xml:space="preserve"> Las actividades de reducción en la fuente, separación, reutilización, reciclaje, </w:t>
      </w:r>
      <w:proofErr w:type="spellStart"/>
      <w:r>
        <w:t>co</w:t>
      </w:r>
      <w:proofErr w:type="spellEnd"/>
      <w:r>
        <w:t>-procesamiento, tratamiento biológico, químico, físico o térmico acopio almacenamiento, transporte y disposición final de residuos, individualmente realizadas o combinadas de manera apropiada, para adaptarse a las condiciones y necesidades de cada lugar, cumpliendo objetivos de valorización, eficiencia sanitaria, ambiental, tecnológica, económica y social;</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X. PLAN DE MANEJO.- Instrumento cuyo objetivo es minimizar la generación y maximizar la valoración de residuos sólidos urbanos, residuos de manejo especial y residuos peligros específicos, bajo criterios de eficiencia ambiental, tecnológica, económica y social, con fundamento en el Diagnóstico Básico para la Gestión Integral de Residuos, diseñado bajo los principios de responsabilidad compartida y manejo integral, que considera el conjunto de acciones, procedimientos y medios </w:t>
      </w:r>
      <w:r>
        <w:lastRenderedPageBreak/>
        <w:t>viables e involucra a productores, importadores, exportadores, distribuidores, comerciantes, consumidores, usuarios de subproductos y grandes generadores de residuos, según corresponda, así como a los tres niveles de gobierno;</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XI. </w:t>
      </w:r>
      <w:proofErr w:type="gramStart"/>
      <w:r>
        <w:t>RECICLADO.-</w:t>
      </w:r>
      <w:proofErr w:type="gramEnd"/>
      <w:r>
        <w:t xml:space="preserve"> Métodos de tratamiento preferentemente industrial, que consiste en la transformación de los residuos en nuevos objetos o materiales con fines productivos;</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XII. </w:t>
      </w:r>
      <w:proofErr w:type="gramStart"/>
      <w:r>
        <w:t>RECOLECCION.-</w:t>
      </w:r>
      <w:proofErr w:type="gramEnd"/>
      <w:r>
        <w:t xml:space="preserve"> Acción que consiste en recoger la basura o residuos sólidos;</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XIII. RELLENO </w:t>
      </w:r>
      <w:proofErr w:type="gramStart"/>
      <w:r>
        <w:t>SANITARIO.-</w:t>
      </w:r>
      <w:proofErr w:type="gramEnd"/>
      <w:r>
        <w:t xml:space="preserve"> Obra de ingeniería para la disposición final de residuos sólidos que no sean peligros, ni potencialmente peligrosos, que se utiliza para que depositen y compacten a su menor volumen práctico posible y se cubran con una capa de tierra al término de las operaciones del día; todo bajo condiciones técnicas que eviten cualquier tipo de contaminación al suelo o al agua;</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XIV. </w:t>
      </w:r>
      <w:proofErr w:type="gramStart"/>
      <w:r>
        <w:t>RUTA.-</w:t>
      </w:r>
      <w:proofErr w:type="gramEnd"/>
      <w:r>
        <w:t xml:space="preserve"> Trazo rectilíneo en un plano de vialidad o mapa que seguirán los camiones recolectores para recolectar los desechos generados y depositados en los contenedores; y</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XV. </w:t>
      </w:r>
      <w:proofErr w:type="gramStart"/>
      <w:r>
        <w:t>TRANSPORTE.-</w:t>
      </w:r>
      <w:proofErr w:type="gramEnd"/>
      <w:r>
        <w:t xml:space="preserve"> Acarreo de los residuos sólidos a los sitios de disposición final autorizados.</w:t>
      </w:r>
    </w:p>
    <w:p w:rsidR="00673F12" w:rsidRDefault="00673F12">
      <w:pPr>
        <w:pStyle w:val="Estilo"/>
      </w:pPr>
    </w:p>
    <w:p w:rsidR="00673F12" w:rsidRDefault="007D6FCB">
      <w:pPr>
        <w:pStyle w:val="Estilo"/>
      </w:pPr>
      <w:r>
        <w:t>(REFORMADO, P.O. 19 DE FEBRERO DE 2007)</w:t>
      </w:r>
    </w:p>
    <w:p w:rsidR="00673F12" w:rsidRDefault="007D6FCB">
      <w:pPr>
        <w:pStyle w:val="Estilo"/>
      </w:pPr>
      <w:r>
        <w:t>ARTICULO 477.- Para los efectos del presente Capítulo se consideran las siguientes clasificaciones de los Residuos:</w:t>
      </w:r>
    </w:p>
    <w:p w:rsidR="00673F12" w:rsidRDefault="00673F12">
      <w:pPr>
        <w:pStyle w:val="Estilo"/>
      </w:pPr>
    </w:p>
    <w:p w:rsidR="00673F12" w:rsidRDefault="007D6FCB">
      <w:pPr>
        <w:pStyle w:val="Estilo"/>
      </w:pPr>
      <w:r>
        <w:t xml:space="preserve">I.- RESIDUOS DE MANEJO </w:t>
      </w:r>
      <w:proofErr w:type="gramStart"/>
      <w:r>
        <w:t>ESPECIAL.-</w:t>
      </w:r>
      <w:proofErr w:type="gramEnd"/>
      <w:r>
        <w:t xml:space="preserve"> Son aquellos generados en los procesos productivos, que no reúnen las características para ser considerados como peligrosos o como residuos sólidos urbanos, o que son producidos por grandes generadores de residuos sólidos urbanos;</w:t>
      </w:r>
    </w:p>
    <w:p w:rsidR="00673F12" w:rsidRDefault="00673F12">
      <w:pPr>
        <w:pStyle w:val="Estilo"/>
      </w:pPr>
    </w:p>
    <w:p w:rsidR="00673F12" w:rsidRDefault="007D6FCB">
      <w:pPr>
        <w:pStyle w:val="Estilo"/>
      </w:pPr>
      <w:r>
        <w:t xml:space="preserve">II.- RESIDUO </w:t>
      </w:r>
      <w:proofErr w:type="gramStart"/>
      <w:r>
        <w:t>PELIGROSO.-</w:t>
      </w:r>
      <w:proofErr w:type="gramEnd"/>
      <w:r>
        <w:t xml:space="preserve"> Son aquellos que posean alguna de las características de corrosividad, reactividad, explosividad, toxicidad, inflamabilidad, o que contengan agentes infecciosos que les confieran peligrosidad, así como envases, recipientes, embalajes y suelos que hayan sido contaminados con materiales con las características descritas;</w:t>
      </w:r>
    </w:p>
    <w:p w:rsidR="00673F12" w:rsidRDefault="00673F12">
      <w:pPr>
        <w:pStyle w:val="Estilo"/>
      </w:pPr>
    </w:p>
    <w:p w:rsidR="00673F12" w:rsidRDefault="007D6FCB">
      <w:pPr>
        <w:pStyle w:val="Estilo"/>
      </w:pPr>
      <w:r>
        <w:t xml:space="preserve">III.- RESIDUO SOLIDO </w:t>
      </w:r>
      <w:proofErr w:type="gramStart"/>
      <w:r>
        <w:t>INORGANICO.-</w:t>
      </w:r>
      <w:proofErr w:type="gramEnd"/>
      <w:r>
        <w:t xml:space="preserve"> Desecho generado en casa-habitación, industria o comercio, consistente en metal, papel, cartón plástico o vidrio;</w:t>
      </w:r>
    </w:p>
    <w:p w:rsidR="00673F12" w:rsidRDefault="00673F12">
      <w:pPr>
        <w:pStyle w:val="Estilo"/>
      </w:pPr>
    </w:p>
    <w:p w:rsidR="00673F12" w:rsidRDefault="007D6FCB">
      <w:pPr>
        <w:pStyle w:val="Estilo"/>
      </w:pPr>
      <w:r>
        <w:lastRenderedPageBreak/>
        <w:t xml:space="preserve">IV.- RESIDUOS SOLIDOS ORGÁNICOS </w:t>
      </w:r>
      <w:proofErr w:type="gramStart"/>
      <w:r>
        <w:t>DOMICILIARIOS.-</w:t>
      </w:r>
      <w:proofErr w:type="gramEnd"/>
      <w:r>
        <w:t xml:space="preserve"> Son los desperdicios de comida, desechos de cocina y del jardín, que tienen un origen biológico: Es decir, desechos de todo aquello que nace, vive, se reproduce y muere, que en algún momento han tenido vida y son biodegradables porque se pueden someter a tratamientos biológicos que generen otros productos como composta, abonos naturales humus, alimentos para animales, etcétera.</w:t>
      </w:r>
    </w:p>
    <w:p w:rsidR="00673F12" w:rsidRDefault="00673F12">
      <w:pPr>
        <w:pStyle w:val="Estilo"/>
      </w:pPr>
    </w:p>
    <w:p w:rsidR="00673F12" w:rsidRDefault="007D6FCB">
      <w:pPr>
        <w:pStyle w:val="Estilo"/>
      </w:pPr>
      <w:r>
        <w:t xml:space="preserve">V.- RESIDUO SOLIDO </w:t>
      </w:r>
      <w:proofErr w:type="gramStart"/>
      <w:r>
        <w:t>RECICLABLE.-</w:t>
      </w:r>
      <w:proofErr w:type="gramEnd"/>
      <w:r>
        <w:t xml:space="preserve"> Todo residuo sólido que por razones económicas y por no significar un riesgo para la salud, es susceptible de ser reutilizado con o sin transformación física de sus características; y</w:t>
      </w:r>
    </w:p>
    <w:p w:rsidR="00673F12" w:rsidRDefault="00673F12">
      <w:pPr>
        <w:pStyle w:val="Estilo"/>
      </w:pPr>
    </w:p>
    <w:p w:rsidR="00673F12" w:rsidRDefault="007D6FCB">
      <w:pPr>
        <w:pStyle w:val="Estilo"/>
      </w:pPr>
      <w:r>
        <w:t>VI.- RESIDUOS URBANOS.- Los generados en las casas habitación, que resultan de la eliminación de los materiales que utilizan en sus actividades domésticas, de los productos que consumen y de sus envases, embalajes o empaques; los residuos que provienen de cualquier otra actividad dentro de establecimientos o en la vía pública que genere residuos con características domiciliarias, y los resultantes de la limpieza de las vías y lugares públicos, siempre que no sean considerados por esta Ley como residuos de otra índole.</w:t>
      </w:r>
    </w:p>
    <w:p w:rsidR="00673F12" w:rsidRDefault="00673F12">
      <w:pPr>
        <w:pStyle w:val="Estilo"/>
      </w:pPr>
    </w:p>
    <w:p w:rsidR="00673F12" w:rsidRDefault="007D6FCB">
      <w:pPr>
        <w:pStyle w:val="Estilo"/>
      </w:pPr>
      <w:r>
        <w:t>(ADICIONADO, P.O. 19 DE FEBRERO DE 2007)</w:t>
      </w:r>
    </w:p>
    <w:p w:rsidR="00673F12" w:rsidRDefault="007D6FCB">
      <w:pPr>
        <w:pStyle w:val="Estilo"/>
      </w:pPr>
      <w:r>
        <w:t xml:space="preserve">ARTICULO 477 </w:t>
      </w:r>
      <w:proofErr w:type="gramStart"/>
      <w:r>
        <w:t>BIS.-</w:t>
      </w:r>
      <w:proofErr w:type="gramEnd"/>
      <w:r>
        <w:t xml:space="preserve"> La limpieza de las principales calles, avenidas, camellones centrales de avenidas y el centro de la ciudad, se hará preferentemente cada día.</w:t>
      </w:r>
    </w:p>
    <w:p w:rsidR="00673F12" w:rsidRDefault="00673F12">
      <w:pPr>
        <w:pStyle w:val="Estilo"/>
      </w:pPr>
    </w:p>
    <w:p w:rsidR="00673F12" w:rsidRDefault="007D6FCB">
      <w:pPr>
        <w:pStyle w:val="Estilo"/>
      </w:pPr>
      <w:r>
        <w:t>[N. DE E. VÉASE LITERALIDAD DEL DECRETO, PÁGINA 28.]</w:t>
      </w:r>
    </w:p>
    <w:p w:rsidR="00673F12" w:rsidRDefault="007D6FCB">
      <w:pPr>
        <w:pStyle w:val="Estilo"/>
      </w:pPr>
      <w:r>
        <w:t>(REFORMADO, P.O. 4 DE MARZO DE 2019)</w:t>
      </w:r>
    </w:p>
    <w:p w:rsidR="00673F12" w:rsidRDefault="007D6FCB">
      <w:pPr>
        <w:pStyle w:val="Estilo"/>
      </w:pPr>
      <w:r>
        <w:t>La Dirección de Servicios Públicos Municipales y Mantenimiento señalará el tipo de mobiliario o recipientes que se instalarán en vías públicas, parques, jardines y sitios públicos.</w:t>
      </w:r>
    </w:p>
    <w:p w:rsidR="00673F12" w:rsidRDefault="00673F12">
      <w:pPr>
        <w:pStyle w:val="Estilo"/>
      </w:pPr>
    </w:p>
    <w:p w:rsidR="00673F12" w:rsidRDefault="007D6FCB">
      <w:pPr>
        <w:pStyle w:val="Estilo"/>
      </w:pPr>
      <w:r>
        <w:t>[N. DE E. VÉASE LITERALIDAD DEL DECRETO, PÁGINA 28.]</w:t>
      </w:r>
    </w:p>
    <w:p w:rsidR="00673F12" w:rsidRDefault="007D6FCB">
      <w:pPr>
        <w:pStyle w:val="Estilo"/>
      </w:pPr>
      <w:r>
        <w:t>(REFORMADO, P.O. 4 DE MARZO DE 2019)</w:t>
      </w:r>
    </w:p>
    <w:p w:rsidR="00673F12" w:rsidRDefault="007D6FCB">
      <w:pPr>
        <w:pStyle w:val="Estilo"/>
      </w:pPr>
      <w:r>
        <w:t>Las unidades recolectoras de la Dirección de Servicios Públicos Municipales y Mantenimiento se abstendrán de recolectar los residuos mencionados si encontrasen que en los contenedores se hubiesen depositado alguno de ellos, notificarán de inmediato al Instituto Municipal de Biodiversidad y Protección Ambiental para que imponga la sanción correspondiente a la persona a cuyo cargo se encuentre el establecimiento que hubiere cometido la infracción.</w:t>
      </w:r>
    </w:p>
    <w:p w:rsidR="00673F12" w:rsidRDefault="00673F12">
      <w:pPr>
        <w:pStyle w:val="Estilo"/>
      </w:pPr>
    </w:p>
    <w:p w:rsidR="00673F12" w:rsidRDefault="007D6FCB">
      <w:pPr>
        <w:pStyle w:val="Estilo"/>
      </w:pPr>
      <w:r>
        <w:t>Los residuos que se produzcan al desazolvar alcantarillas, drenajes o colectores, deberán retirarse de la vía pública de inmediato y dar la disposición final adecuada.</w:t>
      </w:r>
    </w:p>
    <w:p w:rsidR="00673F12" w:rsidRDefault="00673F12">
      <w:pPr>
        <w:pStyle w:val="Estilo"/>
      </w:pPr>
    </w:p>
    <w:p w:rsidR="00673F12" w:rsidRDefault="007D6FCB">
      <w:pPr>
        <w:pStyle w:val="Estilo"/>
      </w:pPr>
      <w:r>
        <w:t>(ADICIONADO, P.O. 19 DE FEBRERO DE 2007)</w:t>
      </w:r>
    </w:p>
    <w:p w:rsidR="00673F12" w:rsidRDefault="007D6FCB">
      <w:pPr>
        <w:pStyle w:val="Estilo"/>
      </w:pPr>
      <w:r>
        <w:t xml:space="preserve">ARTICULO 477 </w:t>
      </w:r>
      <w:proofErr w:type="gramStart"/>
      <w:r>
        <w:t>TER.-</w:t>
      </w:r>
      <w:proofErr w:type="gramEnd"/>
      <w:r>
        <w:t xml:space="preserve"> Los residuos sólidos producidos a nivel doméstico serán recibidos por las unidades recolectoras, entregándose de ser posible, debidamente limpios y separados en las siguientes categorías: papel, plásticos, metales, vidrio y residuos sólidos orgánicos.</w:t>
      </w:r>
    </w:p>
    <w:p w:rsidR="00673F12" w:rsidRDefault="00673F12">
      <w:pPr>
        <w:pStyle w:val="Estilo"/>
      </w:pPr>
    </w:p>
    <w:p w:rsidR="00673F12" w:rsidRDefault="007D6FCB">
      <w:pPr>
        <w:pStyle w:val="Estilo"/>
      </w:pPr>
      <w:r>
        <w:t>En el caso de que no existan contenedores suficientes, la recolección podrá ser domiciliaria y comprenderá la recepción de residuos sólidos domésticos que en forma normal se generan en las viviendas unifamiliares y multifamiliares del municipio.</w:t>
      </w:r>
    </w:p>
    <w:p w:rsidR="00673F12" w:rsidRDefault="00673F12">
      <w:pPr>
        <w:pStyle w:val="Estilo"/>
      </w:pPr>
    </w:p>
    <w:p w:rsidR="00673F12" w:rsidRDefault="007D6FCB">
      <w:pPr>
        <w:pStyle w:val="Estilo"/>
      </w:pPr>
      <w:r>
        <w:t>(ADICIONADO, P.O. 19 DE FEBRERO DE 2007)</w:t>
      </w:r>
    </w:p>
    <w:p w:rsidR="00673F12" w:rsidRDefault="007D6FCB">
      <w:pPr>
        <w:pStyle w:val="Estilo"/>
      </w:pPr>
      <w:r>
        <w:t xml:space="preserve">ARTICULO 477 </w:t>
      </w:r>
      <w:proofErr w:type="gramStart"/>
      <w:r>
        <w:t>QUATER.-</w:t>
      </w:r>
      <w:proofErr w:type="gramEnd"/>
      <w:r>
        <w:t xml:space="preserve"> Los propietarios o responsables de clínicas, hospitales, laboratorios de análisis clínicos, clínicas veterinarias o similares deberán esterilizar o incinerar los residuos de riesgo que generen, tales como materiales que se utilicen en curación de enfermos o heridos: vendas, gasas, algodón, telas antisépticas, jeringas plásticas, etcétera, mediante el equipo e instalaciones debidamente autorizadas por la autoridad competente. Bajo ninguna excusa estará permitido depositarlos en los contenedores y/o botes de basura de residuos sólidos, diferentes a los de origen sanitario, así como tampoco en el relleno sanitario.</w:t>
      </w:r>
    </w:p>
    <w:p w:rsidR="00673F12" w:rsidRDefault="00673F12">
      <w:pPr>
        <w:pStyle w:val="Estilo"/>
      </w:pPr>
    </w:p>
    <w:p w:rsidR="00673F12" w:rsidRDefault="007D6FCB">
      <w:pPr>
        <w:pStyle w:val="Estilo"/>
      </w:pPr>
      <w:r>
        <w:t>(REFORMADO, P.O. 30 DE OCTUBRE DE 2017)</w:t>
      </w:r>
    </w:p>
    <w:p w:rsidR="00673F12" w:rsidRDefault="007D6FCB">
      <w:pPr>
        <w:pStyle w:val="Estilo"/>
      </w:pPr>
      <w:r>
        <w:t>Las unidades recolectoras del Departamento del Servicio de Limpia se abstendrán de recolectar los residuos mencionados, y si encontrasen que en los contenedores se hubiesen depositado alguno de ellos, notificarán de inmediato a la Autoridad correspondiente, para que imponga la sanción correspondiente a la persona a cuyo cargo se encuentre el establecimiento que hubiere cometido la infracción.</w:t>
      </w:r>
    </w:p>
    <w:p w:rsidR="00673F12" w:rsidRDefault="00673F12">
      <w:pPr>
        <w:pStyle w:val="Estilo"/>
      </w:pPr>
    </w:p>
    <w:p w:rsidR="00673F12" w:rsidRDefault="007D6FCB">
      <w:pPr>
        <w:pStyle w:val="Estilo"/>
      </w:pPr>
      <w:r>
        <w:t>(REFORMADO, P.O. 4 DE MARZO DE 2019)</w:t>
      </w:r>
    </w:p>
    <w:p w:rsidR="00673F12" w:rsidRDefault="007D6FCB">
      <w:pPr>
        <w:pStyle w:val="Estilo"/>
      </w:pPr>
      <w:r>
        <w:t>ARTICULO 478.- La transportación de los residuos sólidos urbanos se sujetará a las siguientes reglas:</w:t>
      </w:r>
    </w:p>
    <w:p w:rsidR="00673F12" w:rsidRDefault="00673F12">
      <w:pPr>
        <w:pStyle w:val="Estilo"/>
      </w:pPr>
    </w:p>
    <w:p w:rsidR="00673F12" w:rsidRDefault="007D6FCB">
      <w:pPr>
        <w:pStyle w:val="Estilo"/>
      </w:pPr>
      <w:r>
        <w:t>I.- Todo vehículo que no sea del servicio público de limpia, tales como servicio particular y/o comercial, industrial y de concesión, que transporte los residuos sólidos mencionados en este capítulo, deberá presentar la autorización por parte de la autoridad estatal en la materia donde se le fijarán las condiciones del servicio;</w:t>
      </w:r>
    </w:p>
    <w:p w:rsidR="00673F12" w:rsidRDefault="00673F12">
      <w:pPr>
        <w:pStyle w:val="Estilo"/>
      </w:pPr>
    </w:p>
    <w:p w:rsidR="00673F12" w:rsidRDefault="007D6FCB">
      <w:pPr>
        <w:pStyle w:val="Estilo"/>
      </w:pPr>
      <w:r>
        <w:t>II.- Es obligación del interesado y/o productor de estiércol y desperdicios de establos, caballerizas y similares, el transportar en vehículo de su propiedad, cerrados, para evitar que se derramen los desechos;</w:t>
      </w:r>
    </w:p>
    <w:p w:rsidR="00673F12" w:rsidRDefault="00673F12">
      <w:pPr>
        <w:pStyle w:val="Estilo"/>
      </w:pPr>
    </w:p>
    <w:p w:rsidR="00673F12" w:rsidRDefault="007D6FCB">
      <w:pPr>
        <w:pStyle w:val="Estilo"/>
      </w:pPr>
      <w:r>
        <w:t xml:space="preserve">III.- El transporte de los residuos sólidos en los camiones recolectores del servicio de limpia se hará exclusivamente dentro de la caja; por lo </w:t>
      </w:r>
      <w:proofErr w:type="gramStart"/>
      <w:r>
        <w:t>tanto</w:t>
      </w:r>
      <w:proofErr w:type="gramEnd"/>
      <w:r>
        <w:t xml:space="preserve"> queda prohibido llevarla en los estribos o en la parte posterior de la misma, así como en cualquier otro sitio exterior;</w:t>
      </w:r>
    </w:p>
    <w:p w:rsidR="00673F12" w:rsidRDefault="00673F12">
      <w:pPr>
        <w:pStyle w:val="Estilo"/>
      </w:pPr>
    </w:p>
    <w:p w:rsidR="00673F12" w:rsidRDefault="007D6FCB">
      <w:pPr>
        <w:pStyle w:val="Estilo"/>
      </w:pPr>
      <w:r>
        <w:t>IV.- Todos los vehículos del servicio de limpia llevarán anotado en forma visible, el número económico de la unidad y el teléfono de la oficina de queja correspondiente;</w:t>
      </w:r>
    </w:p>
    <w:p w:rsidR="00673F12" w:rsidRDefault="00673F12">
      <w:pPr>
        <w:pStyle w:val="Estilo"/>
      </w:pPr>
    </w:p>
    <w:p w:rsidR="00673F12" w:rsidRDefault="007D6FCB">
      <w:pPr>
        <w:pStyle w:val="Estilo"/>
      </w:pPr>
      <w:r>
        <w:t>V.- Ninguna persona tendrá acceso al vehículo recolector, dentro de éste, solamente podrá hacerlo el personal autorizado;</w:t>
      </w:r>
    </w:p>
    <w:p w:rsidR="00673F12" w:rsidRDefault="00673F12">
      <w:pPr>
        <w:pStyle w:val="Estilo"/>
      </w:pPr>
    </w:p>
    <w:p w:rsidR="00673F12" w:rsidRDefault="007D6FCB">
      <w:pPr>
        <w:pStyle w:val="Estilo"/>
      </w:pPr>
      <w:r>
        <w:t>VI.- Queda prohibido usar los vehículos destinados al transporte de residuos sólidos urbanos, en trabajos diferentes a los del servicio público;</w:t>
      </w:r>
    </w:p>
    <w:p w:rsidR="00673F12" w:rsidRDefault="00673F12">
      <w:pPr>
        <w:pStyle w:val="Estilo"/>
      </w:pPr>
    </w:p>
    <w:p w:rsidR="00673F12" w:rsidRDefault="007D6FCB">
      <w:pPr>
        <w:pStyle w:val="Estilo"/>
      </w:pPr>
      <w:r>
        <w:t>VII.- Los vehículos particulares que cumplan con los requisitos señalados en la fracción I, deberán ir cubiertos para impedir que los residuos sólidos transportados se derramen en el trayecto al sitio de disposición final que designe la Dirección de Servicios Públicos Municipales y Mantenimiento en coordinación con el Instituto Municipal de Biodiversidad y Protección Ambiental;</w:t>
      </w:r>
    </w:p>
    <w:p w:rsidR="00673F12" w:rsidRDefault="00673F12">
      <w:pPr>
        <w:pStyle w:val="Estilo"/>
      </w:pPr>
    </w:p>
    <w:p w:rsidR="00673F12" w:rsidRDefault="007D6FCB">
      <w:pPr>
        <w:pStyle w:val="Estilo"/>
      </w:pPr>
      <w:r>
        <w:t>VIII.- Los vehículos particulares y comerciales que transporten envases de vidrio, tales como botellas, garrafones, etcétera, deberán traer consigo los implementos necesarios para recoger los fragmentos que llegasen a tirarse en la vía pública accidentalmente, y</w:t>
      </w:r>
    </w:p>
    <w:p w:rsidR="00673F12" w:rsidRDefault="00673F12">
      <w:pPr>
        <w:pStyle w:val="Estilo"/>
      </w:pPr>
    </w:p>
    <w:p w:rsidR="00673F12" w:rsidRDefault="007D6FCB">
      <w:pPr>
        <w:pStyle w:val="Estilo"/>
      </w:pPr>
      <w:r>
        <w:t>IX.- Todo vehículo registrado y autorizado por el Instituto Municipal de Biodiversidad y Protección Ambiental, deberá llevar una bitácora del transporte y recepción de sus residuos sólidos, con objeto de garantizar el destino final de los mismos por medio del control de recepción en los sitios de depósito final autorizados, donde se fijarán las condiciones del servicio.</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 xml:space="preserve">ARTICULO 478 </w:t>
      </w:r>
      <w:proofErr w:type="gramStart"/>
      <w:r>
        <w:t>Bis.-</w:t>
      </w:r>
      <w:proofErr w:type="gramEnd"/>
      <w:r>
        <w:t xml:space="preserve"> En el destino, utilización y procesamiento de los residuos sólidos se observará lo siguiente:</w:t>
      </w:r>
    </w:p>
    <w:p w:rsidR="00673F12" w:rsidRDefault="00673F12">
      <w:pPr>
        <w:pStyle w:val="Estilo"/>
      </w:pPr>
    </w:p>
    <w:p w:rsidR="00673F12" w:rsidRDefault="007D6FCB">
      <w:pPr>
        <w:pStyle w:val="Estilo"/>
      </w:pPr>
      <w:r>
        <w:t>(REFORMADA, P.O. 4 DE MARZO DE 2019)</w:t>
      </w:r>
    </w:p>
    <w:p w:rsidR="00673F12" w:rsidRDefault="007D6FCB">
      <w:pPr>
        <w:pStyle w:val="Estilo"/>
      </w:pPr>
      <w:r>
        <w:t>I.- El Instituto Municipal de Biodiversidad y Protección Ambiental determinará la ubicación de los centros de acopio para la disposición final de los residuos clasificados que se colecten;</w:t>
      </w:r>
    </w:p>
    <w:p w:rsidR="00673F12" w:rsidRDefault="00673F12">
      <w:pPr>
        <w:pStyle w:val="Estilo"/>
      </w:pPr>
    </w:p>
    <w:p w:rsidR="00673F12" w:rsidRDefault="007D6FCB">
      <w:pPr>
        <w:pStyle w:val="Estilo"/>
      </w:pPr>
      <w:r>
        <w:t>(REFORMADA, P.O. 4 DE MARZO DE 2019)</w:t>
      </w:r>
    </w:p>
    <w:p w:rsidR="00673F12" w:rsidRDefault="007D6FCB">
      <w:pPr>
        <w:pStyle w:val="Estilo"/>
      </w:pPr>
      <w:r>
        <w:t>II.- La existencia de cualquier tiradero de residuos sólidos y/o basura no autorizado, será clausurada de inmediato y a las personas que lo hayan propiciado, se les aplicarán las sanciones previstas en el Presente Código;</w:t>
      </w:r>
    </w:p>
    <w:p w:rsidR="00673F12" w:rsidRDefault="00673F12">
      <w:pPr>
        <w:pStyle w:val="Estilo"/>
      </w:pPr>
    </w:p>
    <w:p w:rsidR="00673F12" w:rsidRDefault="007D6FCB">
      <w:pPr>
        <w:pStyle w:val="Estilo"/>
      </w:pPr>
      <w:r>
        <w:t>(REFORMADA, P.O. 12 DE SEPTIEMBRE DE 2016)</w:t>
      </w:r>
    </w:p>
    <w:p w:rsidR="00673F12" w:rsidRDefault="007D6FCB">
      <w:pPr>
        <w:pStyle w:val="Estilo"/>
      </w:pPr>
      <w:r>
        <w:t>III.- En los sitios de disposición final de residuos sólidos y en la zona de protección que señale el Ayuntamiento, la Dirección de Obras Públicas y Desarrollo Urbano, prohibirá la instalación de viviendas e instalaciones comerciales, y</w:t>
      </w:r>
    </w:p>
    <w:p w:rsidR="00673F12" w:rsidRDefault="00673F12">
      <w:pPr>
        <w:pStyle w:val="Estilo"/>
      </w:pPr>
    </w:p>
    <w:p w:rsidR="00673F12" w:rsidRDefault="007D6FCB">
      <w:pPr>
        <w:pStyle w:val="Estilo"/>
      </w:pPr>
      <w:r>
        <w:t>(ADICIONADA, P.O. 19 DE FEBRERO DE 2007)</w:t>
      </w:r>
    </w:p>
    <w:p w:rsidR="00673F12" w:rsidRDefault="007D6FCB">
      <w:pPr>
        <w:pStyle w:val="Estilo"/>
      </w:pPr>
      <w:r>
        <w:t>IV.- Los residuos sólidos recolectados, podrán ser comercializados o industrializados por el Ayuntamiento, o por quién éste disponga, o en su caso, destinarlos a un relleno sanitario.</w:t>
      </w:r>
    </w:p>
    <w:p w:rsidR="00673F12" w:rsidRDefault="00673F12">
      <w:pPr>
        <w:pStyle w:val="Estilo"/>
      </w:pPr>
    </w:p>
    <w:p w:rsidR="00673F12" w:rsidRDefault="007D6FCB">
      <w:pPr>
        <w:pStyle w:val="Estilo"/>
      </w:pPr>
      <w:r>
        <w:lastRenderedPageBreak/>
        <w:t>(REFORMADO PRIMER PÁRRAFO [N. DE E. REPUBLICADO], P.O. 4 DE MARZO DE 2019)</w:t>
      </w:r>
    </w:p>
    <w:p w:rsidR="00673F12" w:rsidRDefault="007D6FCB">
      <w:pPr>
        <w:pStyle w:val="Estilo"/>
      </w:pPr>
      <w:r>
        <w:t>ARTICULO 479.- Son obligaciones de los habitantes del Municipio, así como de las personas que transitoriamente se encuentren en él, a fin de evitar la contaminación del ambiente, ocasionar problemas de salubridad y sanitarios, las siguientes:</w:t>
      </w:r>
    </w:p>
    <w:p w:rsidR="00673F12" w:rsidRDefault="00673F12">
      <w:pPr>
        <w:pStyle w:val="Estilo"/>
      </w:pPr>
    </w:p>
    <w:p w:rsidR="00673F12" w:rsidRDefault="007D6FCB">
      <w:pPr>
        <w:pStyle w:val="Estilo"/>
      </w:pPr>
      <w:r>
        <w:t>(REFORMADA, P.O. 19 DE FEBRERO DE 2007)</w:t>
      </w:r>
    </w:p>
    <w:p w:rsidR="00673F12" w:rsidRDefault="007D6FCB">
      <w:pPr>
        <w:pStyle w:val="Estilo"/>
      </w:pPr>
      <w:r>
        <w:t>I.- Cooperar para que las calles, banquetas, plazas, jardines y demás sitios públicos, se conserven en buenas condiciones de limpieza y saneamiento;</w:t>
      </w:r>
    </w:p>
    <w:p w:rsidR="00673F12" w:rsidRDefault="00673F12">
      <w:pPr>
        <w:pStyle w:val="Estilo"/>
      </w:pPr>
    </w:p>
    <w:p w:rsidR="00673F12" w:rsidRDefault="007D6FCB">
      <w:pPr>
        <w:pStyle w:val="Estilo"/>
      </w:pPr>
      <w:r>
        <w:t>(REFORMADA, P.O. 19 DE FEBRERO DE 2007)</w:t>
      </w:r>
    </w:p>
    <w:p w:rsidR="00673F12" w:rsidRDefault="007D6FCB">
      <w:pPr>
        <w:pStyle w:val="Estilo"/>
      </w:pPr>
      <w:r>
        <w:t>II.- Recoger diariamente sus residuos sólidos y mantener limpia la parte de la calle y la banqueta que le corresponda frente a sus domicilios;</w:t>
      </w:r>
    </w:p>
    <w:p w:rsidR="00673F12" w:rsidRDefault="00673F12">
      <w:pPr>
        <w:pStyle w:val="Estilo"/>
      </w:pPr>
    </w:p>
    <w:p w:rsidR="00673F12" w:rsidRDefault="007D6FCB">
      <w:pPr>
        <w:pStyle w:val="Estilo"/>
      </w:pPr>
      <w:r>
        <w:t>(REFORMADA, P.O. 4 DE MARZO DE 2019)</w:t>
      </w:r>
    </w:p>
    <w:p w:rsidR="00673F12" w:rsidRDefault="007D6FCB">
      <w:pPr>
        <w:pStyle w:val="Estilo"/>
      </w:pPr>
      <w:r>
        <w:t>III.- Depositar los residuos sólidos, en su caso clasificados, directamente a los contenedores, en los días y horario autorizado; o en su caso, directamente a los camiones recolectores, o llevarlos a los centros de acopio o áreas de contenedores comunes, si los hubiere cuando se trate de edificios o viviendas multifamiliares, en los términos de este Código;</w:t>
      </w:r>
    </w:p>
    <w:p w:rsidR="00673F12" w:rsidRDefault="00673F12">
      <w:pPr>
        <w:pStyle w:val="Estilo"/>
      </w:pPr>
    </w:p>
    <w:p w:rsidR="00673F12" w:rsidRDefault="007D6FCB">
      <w:pPr>
        <w:pStyle w:val="Estilo"/>
      </w:pPr>
      <w:r>
        <w:t>(REFORMADA, P.O. 19 DE FEBRERO DE 2007)</w:t>
      </w:r>
    </w:p>
    <w:p w:rsidR="00673F12" w:rsidRDefault="007D6FCB">
      <w:pPr>
        <w:pStyle w:val="Estilo"/>
      </w:pPr>
      <w:r>
        <w:t>III (SIC</w:t>
      </w:r>
      <w:proofErr w:type="gramStart"/>
      <w:r>
        <w:t>).-</w:t>
      </w:r>
      <w:proofErr w:type="gramEnd"/>
      <w:r>
        <w:t xml:space="preserve"> Asear diariamente, los propietarios o poseedores de predios, el frente de los mismos y cualquier área o vía de uso común con los que colinde;</w:t>
      </w:r>
    </w:p>
    <w:p w:rsidR="00673F12" w:rsidRDefault="00673F12">
      <w:pPr>
        <w:pStyle w:val="Estilo"/>
      </w:pPr>
    </w:p>
    <w:p w:rsidR="00673F12" w:rsidRDefault="007D6FCB">
      <w:pPr>
        <w:pStyle w:val="Estilo"/>
      </w:pPr>
      <w:r>
        <w:t>(REFORMADA, P.O. 26 DE MARZO DE 2018)</w:t>
      </w:r>
    </w:p>
    <w:p w:rsidR="00673F12" w:rsidRDefault="007D6FCB">
      <w:pPr>
        <w:pStyle w:val="Estilo"/>
      </w:pPr>
      <w:r>
        <w:t>IV.- Efectuar el aseo de las banquetas y calles. En caso de edificios o viviendas multifamiliares podrá ser realizado por el encargado correspondiente, siendo responsables solidarios todos los habitantes del mismo;</w:t>
      </w:r>
    </w:p>
    <w:p w:rsidR="00673F12" w:rsidRDefault="00673F12">
      <w:pPr>
        <w:pStyle w:val="Estilo"/>
      </w:pPr>
    </w:p>
    <w:p w:rsidR="00673F12" w:rsidRDefault="007D6FCB">
      <w:pPr>
        <w:pStyle w:val="Estilo"/>
      </w:pPr>
      <w:r>
        <w:t>(REFORMADA, P.O. 19 DE FEBRERO DE 2007)</w:t>
      </w:r>
    </w:p>
    <w:p w:rsidR="00673F12" w:rsidRDefault="007D6FCB">
      <w:pPr>
        <w:pStyle w:val="Estilo"/>
      </w:pPr>
      <w:r>
        <w:t>V.- Retirar de inmediato los materiales de construcción, los escombros o los restos vegetales, cualquiera que fuera su procedencia;</w:t>
      </w:r>
    </w:p>
    <w:p w:rsidR="00673F12" w:rsidRDefault="00673F12">
      <w:pPr>
        <w:pStyle w:val="Estilo"/>
      </w:pPr>
    </w:p>
    <w:p w:rsidR="00673F12" w:rsidRDefault="007D6FCB">
      <w:pPr>
        <w:pStyle w:val="Estilo"/>
      </w:pPr>
      <w:r>
        <w:t>(REFORMADA, P.O. 19 DE FEBRERO DE 2007)</w:t>
      </w:r>
    </w:p>
    <w:p w:rsidR="00673F12" w:rsidRDefault="007D6FCB">
      <w:pPr>
        <w:pStyle w:val="Estilo"/>
      </w:pPr>
      <w:r>
        <w:t>VI.- Asear el tramo de calle o banqueta frente a su establecimiento y limpiar la fachada correspondiente, los propietarios de comercios o negocios;</w:t>
      </w:r>
    </w:p>
    <w:p w:rsidR="00673F12" w:rsidRDefault="00673F12">
      <w:pPr>
        <w:pStyle w:val="Estilo"/>
      </w:pPr>
    </w:p>
    <w:p w:rsidR="00673F12" w:rsidRDefault="007D6FCB">
      <w:pPr>
        <w:pStyle w:val="Estilo"/>
      </w:pPr>
      <w:r>
        <w:t>(REFORMADA, P.O. 19 DE FEBRERO DE 2007)</w:t>
      </w:r>
    </w:p>
    <w:p w:rsidR="00673F12" w:rsidRDefault="007D6FCB">
      <w:pPr>
        <w:pStyle w:val="Estilo"/>
      </w:pPr>
      <w:r>
        <w:t xml:space="preserve">VII.- Mantener los comerciantes sus establecimientos, puestos, locales fijos o </w:t>
      </w:r>
      <w:proofErr w:type="spellStart"/>
      <w:r>
        <w:t>semi</w:t>
      </w:r>
      <w:proofErr w:type="spellEnd"/>
      <w:r>
        <w:t>-fijos, y demás que ejerzan el comercio en la vía pública, sea de servicio, industrial o de cualquiera que sea su giro o en los tianguis, aseado el lugar donde efectúe su actividad, y al final de su jornada depositar los desechos que generen en los contenedores establecidos para tal efecto;</w:t>
      </w:r>
    </w:p>
    <w:p w:rsidR="00673F12" w:rsidRDefault="00673F12">
      <w:pPr>
        <w:pStyle w:val="Estilo"/>
      </w:pPr>
    </w:p>
    <w:p w:rsidR="00673F12" w:rsidRDefault="007D6FCB">
      <w:pPr>
        <w:pStyle w:val="Estilo"/>
      </w:pPr>
      <w:r>
        <w:t>(REFORMADA, P.O. 19 DE FEBRERO DE 2007)</w:t>
      </w:r>
    </w:p>
    <w:p w:rsidR="00673F12" w:rsidRDefault="007D6FCB">
      <w:pPr>
        <w:pStyle w:val="Estilo"/>
      </w:pPr>
      <w:r>
        <w:lastRenderedPageBreak/>
        <w:t>VIII.- Asear la vía pública, una vez concluidas las maniobras, los propietarios administradores o empleados de comercio que con motivo de las maniobras de carga y descarga lo ensucien;</w:t>
      </w:r>
    </w:p>
    <w:p w:rsidR="00673F12" w:rsidRDefault="00673F12">
      <w:pPr>
        <w:pStyle w:val="Estilo"/>
      </w:pPr>
    </w:p>
    <w:p w:rsidR="00673F12" w:rsidRDefault="007D6FCB">
      <w:pPr>
        <w:pStyle w:val="Estilo"/>
      </w:pPr>
      <w:r>
        <w:t>(REFORMADA, P.O. 19 DE FEBRERO DE 2007)</w:t>
      </w:r>
    </w:p>
    <w:p w:rsidR="00673F12" w:rsidRDefault="007D6FCB">
      <w:pPr>
        <w:pStyle w:val="Estilo"/>
      </w:pPr>
      <w:r>
        <w:t>IX.- Mantener en perfecto estado de limpieza los pavimentos frente a las instalaciones de los expendios de combustibles y lubricantes o de giro de lavado de carros;</w:t>
      </w:r>
    </w:p>
    <w:p w:rsidR="00673F12" w:rsidRDefault="00673F12">
      <w:pPr>
        <w:pStyle w:val="Estilo"/>
      </w:pPr>
    </w:p>
    <w:p w:rsidR="00673F12" w:rsidRDefault="007D6FCB">
      <w:pPr>
        <w:pStyle w:val="Estilo"/>
      </w:pPr>
      <w:r>
        <w:t>(REFORMADA, P.O. 19 DE FEBRERO DE 2007)</w:t>
      </w:r>
    </w:p>
    <w:p w:rsidR="00673F12" w:rsidRDefault="007D6FCB">
      <w:pPr>
        <w:pStyle w:val="Estilo"/>
      </w:pPr>
      <w:r>
        <w:t>X.- Conservar los predios baldíos limpios de todo residuo sólido y/o basura, o hierba, así como instalar bardas o cercos decorosos que impidan la acumulación de basura y el uso indebido. Si requerido el propietario para que efectúe dichas obras, no las realiza dentro del plazo que se le fije por la autoridad competente, se procederá conforme a lo estipulado en el Capítulo de Sanciones del presente Código;</w:t>
      </w:r>
    </w:p>
    <w:p w:rsidR="00673F12" w:rsidRDefault="00673F12">
      <w:pPr>
        <w:pStyle w:val="Estilo"/>
      </w:pPr>
    </w:p>
    <w:p w:rsidR="00673F12" w:rsidRDefault="007D6FCB">
      <w:pPr>
        <w:pStyle w:val="Estilo"/>
      </w:pPr>
      <w:r>
        <w:t>(REFORMADA, P.O. 19 DE FEBRERO DE 2007)</w:t>
      </w:r>
    </w:p>
    <w:p w:rsidR="00673F12" w:rsidRDefault="007D6FCB">
      <w:pPr>
        <w:pStyle w:val="Estilo"/>
      </w:pPr>
      <w:r>
        <w:t>XI.- Compartir los colindantes inmediatos a los callejones de servicio, la obligación de mantener éstos en condiciones de aseo;</w:t>
      </w:r>
    </w:p>
    <w:p w:rsidR="00673F12" w:rsidRDefault="00673F12">
      <w:pPr>
        <w:pStyle w:val="Estilo"/>
      </w:pPr>
    </w:p>
    <w:p w:rsidR="00673F12" w:rsidRDefault="007D6FCB">
      <w:pPr>
        <w:pStyle w:val="Estilo"/>
      </w:pPr>
      <w:r>
        <w:t>(REFORMADA, P.O. 19 DE FEBRERO DE 2007)</w:t>
      </w:r>
    </w:p>
    <w:p w:rsidR="00673F12" w:rsidRDefault="007D6FCB">
      <w:pPr>
        <w:pStyle w:val="Estilo"/>
      </w:pPr>
      <w:r>
        <w:t>XII.- Impedir los propietarios de carpinterías o madererías que el aserrín y otros desechos que se produzcan en los cortes y cepillado de las maderas, se acumulen en los lugares en donde pueda haber riesgo de que se incendien, y evitar estrictamente que las personas que tengan acceso a los lugares en que estos desechos se encuentren, fumen o manejen fuego;</w:t>
      </w:r>
    </w:p>
    <w:p w:rsidR="00673F12" w:rsidRDefault="00673F12">
      <w:pPr>
        <w:pStyle w:val="Estilo"/>
      </w:pPr>
    </w:p>
    <w:p w:rsidR="00673F12" w:rsidRDefault="007D6FCB">
      <w:pPr>
        <w:pStyle w:val="Estilo"/>
      </w:pPr>
      <w:r>
        <w:t>(REFORMADA, P.O. 19 DE FEBRERO DE 2007)</w:t>
      </w:r>
    </w:p>
    <w:p w:rsidR="00673F12" w:rsidRDefault="007D6FCB">
      <w:pPr>
        <w:pStyle w:val="Estilo"/>
      </w:pPr>
      <w:r>
        <w:t>XIII.- Cuidar los encargados de talleres de reparación de automóviles que su área inmediata, así como la calle y banquetas se mantengan limpias;</w:t>
      </w:r>
    </w:p>
    <w:p w:rsidR="00673F12" w:rsidRDefault="00673F12">
      <w:pPr>
        <w:pStyle w:val="Estilo"/>
      </w:pPr>
    </w:p>
    <w:p w:rsidR="00673F12" w:rsidRDefault="007D6FCB">
      <w:pPr>
        <w:pStyle w:val="Estilo"/>
      </w:pPr>
      <w:r>
        <w:t>(REFORMADA, P.O. 19 DE FEBRERO DE 2007)</w:t>
      </w:r>
    </w:p>
    <w:p w:rsidR="00673F12" w:rsidRDefault="007D6FCB">
      <w:pPr>
        <w:pStyle w:val="Estilo"/>
      </w:pPr>
      <w:r>
        <w:t>XIV.- Mantener y conservar en buen estado sus banquetas y guarniciones, los propietarios de predios;</w:t>
      </w:r>
    </w:p>
    <w:p w:rsidR="00673F12" w:rsidRDefault="00673F12">
      <w:pPr>
        <w:pStyle w:val="Estilo"/>
      </w:pPr>
    </w:p>
    <w:p w:rsidR="00673F12" w:rsidRDefault="007D6FCB">
      <w:pPr>
        <w:pStyle w:val="Estilo"/>
      </w:pPr>
      <w:r>
        <w:t>(REFORMADA, P.O. 19 DE FEBRERO DE 2007)</w:t>
      </w:r>
    </w:p>
    <w:p w:rsidR="00673F12" w:rsidRDefault="007D6FCB">
      <w:pPr>
        <w:pStyle w:val="Estilo"/>
      </w:pPr>
      <w:r>
        <w:t>XV.- Mantener, los propietarios y operadores de vehículos de servicio público de alquiler, debidamente aseadas las vías públicas donde establezcan sus terminales o sitios;</w:t>
      </w:r>
    </w:p>
    <w:p w:rsidR="00673F12" w:rsidRDefault="00673F12">
      <w:pPr>
        <w:pStyle w:val="Estilo"/>
      </w:pPr>
    </w:p>
    <w:p w:rsidR="00673F12" w:rsidRDefault="007D6FCB">
      <w:pPr>
        <w:pStyle w:val="Estilo"/>
      </w:pPr>
      <w:r>
        <w:t>(REFORMADA, P.O. 19 DE FEBRERO DE 2007)</w:t>
      </w:r>
    </w:p>
    <w:p w:rsidR="00673F12" w:rsidRDefault="007D6FCB">
      <w:pPr>
        <w:pStyle w:val="Estilo"/>
      </w:pPr>
      <w:r>
        <w:t>XVI.- Depositar, en los predios o casas particulares, los desechos sólidos acumulados dentro de recipientes cerrados;</w:t>
      </w:r>
    </w:p>
    <w:p w:rsidR="00673F12" w:rsidRDefault="00673F12">
      <w:pPr>
        <w:pStyle w:val="Estilo"/>
      </w:pPr>
    </w:p>
    <w:p w:rsidR="00673F12" w:rsidRDefault="007D6FCB">
      <w:pPr>
        <w:pStyle w:val="Estilo"/>
      </w:pPr>
      <w:r>
        <w:t>(REFORMADA, P.O. 12 DE SEPTIEMBRE DE 2016)</w:t>
      </w:r>
    </w:p>
    <w:p w:rsidR="00673F12" w:rsidRDefault="007D6FCB">
      <w:pPr>
        <w:pStyle w:val="Estilo"/>
      </w:pPr>
      <w:r>
        <w:lastRenderedPageBreak/>
        <w:t>XVII.- Respetar los horarios establecidos por la Dirección de Servicios Públicos Municipales y Mantenimiento, para el depósito de desechos sólidos domésticos en los contenedores;</w:t>
      </w:r>
    </w:p>
    <w:p w:rsidR="00673F12" w:rsidRDefault="00673F12">
      <w:pPr>
        <w:pStyle w:val="Estilo"/>
      </w:pPr>
    </w:p>
    <w:p w:rsidR="00673F12" w:rsidRDefault="007D6FCB">
      <w:pPr>
        <w:pStyle w:val="Estilo"/>
      </w:pPr>
      <w:r>
        <w:t>(REFORMADA, P.O. 19 DE FEBRERO DE 2007)</w:t>
      </w:r>
    </w:p>
    <w:p w:rsidR="00673F12" w:rsidRDefault="007D6FCB">
      <w:pPr>
        <w:pStyle w:val="Estilo"/>
      </w:pPr>
      <w:r>
        <w:t>XVIII.- Depositar los desechos sólidos dentro de los contenedores en bolsa cerrada;</w:t>
      </w:r>
    </w:p>
    <w:p w:rsidR="00673F12" w:rsidRDefault="00673F12">
      <w:pPr>
        <w:pStyle w:val="Estilo"/>
      </w:pPr>
    </w:p>
    <w:p w:rsidR="00673F12" w:rsidRDefault="007D6FCB">
      <w:pPr>
        <w:pStyle w:val="Estilo"/>
      </w:pPr>
      <w:r>
        <w:t>(REFORMADA, P.O. 19 DE FEBRERO DE 2007)</w:t>
      </w:r>
    </w:p>
    <w:p w:rsidR="00673F12" w:rsidRDefault="007D6FCB">
      <w:pPr>
        <w:pStyle w:val="Estilo"/>
      </w:pPr>
      <w:r>
        <w:t>XIX.- Respetar y mantener en buen estado los contenedores;</w:t>
      </w:r>
    </w:p>
    <w:p w:rsidR="00673F12" w:rsidRDefault="00673F12">
      <w:pPr>
        <w:pStyle w:val="Estilo"/>
      </w:pPr>
    </w:p>
    <w:p w:rsidR="00673F12" w:rsidRDefault="007D6FCB">
      <w:pPr>
        <w:pStyle w:val="Estilo"/>
      </w:pPr>
      <w:r>
        <w:t>(REFORMADA, P.O. 19 DE FEBRERO DE 2007)</w:t>
      </w:r>
    </w:p>
    <w:p w:rsidR="00673F12" w:rsidRDefault="007D6FCB">
      <w:pPr>
        <w:pStyle w:val="Estilo"/>
      </w:pPr>
      <w:r>
        <w:t>XX.- Informar sobre el destino final de los residuos sólidos que se generen;</w:t>
      </w:r>
    </w:p>
    <w:p w:rsidR="00673F12" w:rsidRDefault="00673F12">
      <w:pPr>
        <w:pStyle w:val="Estilo"/>
      </w:pPr>
    </w:p>
    <w:p w:rsidR="00673F12" w:rsidRDefault="007D6FCB">
      <w:pPr>
        <w:pStyle w:val="Estilo"/>
      </w:pPr>
      <w:r>
        <w:t>(REFORMADA, P.O. 19 DE FEBRERO DE 2007)</w:t>
      </w:r>
    </w:p>
    <w:p w:rsidR="00673F12" w:rsidRDefault="007D6FCB">
      <w:pPr>
        <w:pStyle w:val="Estilo"/>
      </w:pPr>
      <w:r>
        <w:t>XXI.- Entregar los residuos sólidos limpios y separados, en bolsas que posean características de resistencia y fácil manejo, mismas que deberán entregar bien cerradas, salvo que esto no fuese posible a juicio de la autoridad responsable. Las bolsas deberán mantenerse dentro del predio del ciudadano que lo habita, sólo se sacarán al lugar indicado el tiempo necesario para su recolección el día y hora señalados por el Servicio de Limpia;</w:t>
      </w:r>
    </w:p>
    <w:p w:rsidR="00673F12" w:rsidRDefault="00673F12">
      <w:pPr>
        <w:pStyle w:val="Estilo"/>
      </w:pPr>
    </w:p>
    <w:p w:rsidR="00673F12" w:rsidRDefault="007D6FCB">
      <w:pPr>
        <w:pStyle w:val="Estilo"/>
      </w:pPr>
      <w:r>
        <w:t>(REFORMADA, P.O. 12 DE SEPTIEMBRE DE 2016)</w:t>
      </w:r>
    </w:p>
    <w:p w:rsidR="00673F12" w:rsidRDefault="007D6FCB">
      <w:pPr>
        <w:pStyle w:val="Estilo"/>
      </w:pPr>
      <w:r>
        <w:t>XXII.- Contar con contenedores comunes las oficinas, unidades habitacionales o desarrollos multifamiliares, en los que se alojarán debidamente limpios y separados los residuos sólidos producidos por sus habitantes. La Dirección de Servicios Públicos Municipales y Mantenimiento no otorgará ningún permiso de construcción sin que en los planos aparezcan las instalaciones a que se refiere este artículo. Los contenedores deberán ser dispuestos de acuerdo al número de familias y la producción de residuos sólidos clasificados producidos por las mismas. Dichos contenedores serán recolectados por el departamento del Servicio de Limpia, los días y horarios fijados previamente por éste y deberán reunir los requisitos que para tales disposiciones establezca el Servicio de Limpia.</w:t>
      </w:r>
    </w:p>
    <w:p w:rsidR="00673F12" w:rsidRDefault="00673F12">
      <w:pPr>
        <w:pStyle w:val="Estilo"/>
      </w:pPr>
    </w:p>
    <w:p w:rsidR="00673F12" w:rsidRDefault="007D6FCB">
      <w:pPr>
        <w:pStyle w:val="Estilo"/>
      </w:pPr>
      <w:r>
        <w:t>(REFORMADA, P.O. 19 DE FEBRERO DE 2007)</w:t>
      </w:r>
    </w:p>
    <w:p w:rsidR="00673F12" w:rsidRDefault="007D6FCB">
      <w:pPr>
        <w:pStyle w:val="Estilo"/>
      </w:pPr>
      <w:r>
        <w:t>XXIII.- Disponer de un área específica con colectores especiales para depositar ya clasificados sus residuos sólidos, las industrias y los centros comerciales, así como los hospitales y demás sitios donde se produzcan grandes volúmenes de residuos sólidos;</w:t>
      </w:r>
    </w:p>
    <w:p w:rsidR="00673F12" w:rsidRDefault="00673F12">
      <w:pPr>
        <w:pStyle w:val="Estilo"/>
      </w:pPr>
    </w:p>
    <w:p w:rsidR="00673F12" w:rsidRDefault="007D6FCB">
      <w:pPr>
        <w:pStyle w:val="Estilo"/>
      </w:pPr>
      <w:r>
        <w:t>(REFORMADA, P.O. 19 DE FEBRERO DE 2007)</w:t>
      </w:r>
    </w:p>
    <w:p w:rsidR="00673F12" w:rsidRDefault="007D6FCB">
      <w:pPr>
        <w:pStyle w:val="Estilo"/>
      </w:pPr>
      <w:r>
        <w:t>XXIV.- Transportar por cuenta propia o a través de terceros, autorizados debidamente por la autoridad competente, sus residuos sólidos limpios y separados a los centros de transferencia y/o sitio de disposición final que establezca la autoridad competente, en vehículos que deberán reunir las características que señala este Capítulo, los propietarios o administradores de industrias, talleres, comercio, restaurantes, oficinas, centros de espectáculos o similares;</w:t>
      </w:r>
    </w:p>
    <w:p w:rsidR="00673F12" w:rsidRDefault="00673F12">
      <w:pPr>
        <w:pStyle w:val="Estilo"/>
      </w:pPr>
    </w:p>
    <w:p w:rsidR="00673F12" w:rsidRDefault="007D6FCB">
      <w:pPr>
        <w:pStyle w:val="Estilo"/>
      </w:pPr>
      <w:r>
        <w:t>(REFORMADA, P.O. 19 DE FEBRERO DE 2007)</w:t>
      </w:r>
    </w:p>
    <w:p w:rsidR="00673F12" w:rsidRDefault="007D6FCB">
      <w:pPr>
        <w:pStyle w:val="Estilo"/>
      </w:pPr>
      <w:r>
        <w:t>XXV.- Manejar, confinar y disponer directamente sus residuos peligrosos, de acuerdo a la normatividad existente, las personas físicas o morales que los generen. Los propietarios o administradores a que se refiere el artículo anterior podrán si así lo desean hacer uso del servicio de Limpia, en caso de que se tenga la capacidad para brindar alguna modalidad del servicio;</w:t>
      </w:r>
    </w:p>
    <w:p w:rsidR="00673F12" w:rsidRDefault="00673F12">
      <w:pPr>
        <w:pStyle w:val="Estilo"/>
      </w:pPr>
    </w:p>
    <w:p w:rsidR="00673F12" w:rsidRDefault="007D6FCB">
      <w:pPr>
        <w:pStyle w:val="Estilo"/>
      </w:pPr>
      <w:r>
        <w:t>(REFORMADA, P.O. 26 DE MARZO DE 2018)</w:t>
      </w:r>
    </w:p>
    <w:p w:rsidR="00673F12" w:rsidRDefault="007D6FCB">
      <w:pPr>
        <w:pStyle w:val="Estilo"/>
      </w:pPr>
      <w:r>
        <w:t>XXVI.- Mantener los predios baldíos completamente limpios, libres de basura, escombro y maleza. Para hacer exigible la anterior obligación, la Dirección de Servicios Públicos Municipales y Mantenimiento deberá notificar al propietario concediéndole el término de quince días naturales, transcurridos los cuales sin que se cumpla con dicha obligación, los trabajos de limpieza se harán por parte de la Dirección de Obras Públicas y Desarrollo Urbano a costa del propietario, quién además se hará acreedor a la multa que en su caso corresponda en términos de este Código, y</w:t>
      </w:r>
    </w:p>
    <w:p w:rsidR="00673F12" w:rsidRDefault="00673F12">
      <w:pPr>
        <w:pStyle w:val="Estilo"/>
      </w:pPr>
    </w:p>
    <w:p w:rsidR="00673F12" w:rsidRDefault="007D6FCB">
      <w:pPr>
        <w:pStyle w:val="Estilo"/>
      </w:pPr>
      <w:r>
        <w:t>(REFORMADA [N. DE E. REUBICADA ANTES ÚLTIMO PÁRRAFO], P.O. 26 DE MARZO DE 2018)</w:t>
      </w:r>
    </w:p>
    <w:p w:rsidR="00673F12" w:rsidRDefault="007D6FCB">
      <w:pPr>
        <w:pStyle w:val="Estilo"/>
      </w:pPr>
      <w:r>
        <w:t>XXVII.- Las demás que del presente Código se desprendan en materia de limpia y aseo público.</w:t>
      </w:r>
    </w:p>
    <w:p w:rsidR="00673F12" w:rsidRDefault="00673F12">
      <w:pPr>
        <w:pStyle w:val="Estilo"/>
      </w:pPr>
    </w:p>
    <w:p w:rsidR="00673F12" w:rsidRDefault="007D6FCB">
      <w:pPr>
        <w:pStyle w:val="Estilo"/>
      </w:pPr>
      <w:r>
        <w:t>(REFORMADO PRIMER PÁRRAFO, P.O. 2 DE MARZO DE 2020)</w:t>
      </w:r>
    </w:p>
    <w:p w:rsidR="00673F12" w:rsidRDefault="007D6FCB">
      <w:pPr>
        <w:pStyle w:val="Estilo"/>
      </w:pPr>
      <w:r>
        <w:t xml:space="preserve">ARTICULO 479 BIS.- Dentro del ámbito territorial del Municipio queda prohibido que se entregue al consumidor final, ya sea a título gratuito, de manera onerosa o con motivo de cualquier acto comercial y de servicios, bolsas de plástico no biodegradables para transportar mercancías, popotes elaborados con material plástico no biodegradable, así como productos de </w:t>
      </w:r>
      <w:proofErr w:type="spellStart"/>
      <w:r>
        <w:t>poliestireno</w:t>
      </w:r>
      <w:proofErr w:type="spellEnd"/>
      <w:r>
        <w:t xml:space="preserve"> expandido (unicel) para el consumo de alimentos y bebidas, y que no cumplan con las normas oficiales mexicanas que determinen los criterios en materia de eficiencia ambiental y tecnológica, y en materia de generación, manejo y disposición final.</w:t>
      </w:r>
    </w:p>
    <w:p w:rsidR="00673F12" w:rsidRDefault="00673F12">
      <w:pPr>
        <w:pStyle w:val="Estilo"/>
      </w:pPr>
    </w:p>
    <w:p w:rsidR="00673F12" w:rsidRDefault="007D6FCB">
      <w:pPr>
        <w:pStyle w:val="Estilo"/>
      </w:pPr>
      <w:r>
        <w:t>(ADICIONADO, P.O. 4 DE MARZO DE 2019)</w:t>
      </w:r>
    </w:p>
    <w:p w:rsidR="00673F12" w:rsidRDefault="007D6FCB">
      <w:pPr>
        <w:pStyle w:val="Estilo"/>
      </w:pPr>
      <w:r>
        <w:t>Se exceptúan de esta prohibición las bolsas de plástico que constituyan el envase o empaque primario de alimentos, que sea necesario por razones higiénicas o porque su uso ayude a conservar los mismos.</w:t>
      </w:r>
    </w:p>
    <w:p w:rsidR="00673F12" w:rsidRDefault="00673F12">
      <w:pPr>
        <w:pStyle w:val="Estilo"/>
      </w:pPr>
    </w:p>
    <w:p w:rsidR="00673F12" w:rsidRDefault="007D6FCB">
      <w:pPr>
        <w:pStyle w:val="Estilo"/>
      </w:pPr>
      <w:r>
        <w:t>(ADICIONADO, P.O. 2 DE MARZO DE 2020)</w:t>
      </w:r>
    </w:p>
    <w:p w:rsidR="00673F12" w:rsidRDefault="007D6FCB">
      <w:pPr>
        <w:pStyle w:val="Estilo"/>
      </w:pPr>
      <w:r>
        <w:t>Los establecimientos comerciales y de servicios deberán sustituir las bolsas, envases y embalajes de plástico, unicel y de otros materiales no reciclables utilizados en la prestación de sus servicios, por aquellos que sean biodegradables.</w:t>
      </w:r>
    </w:p>
    <w:p w:rsidR="00673F12" w:rsidRDefault="00673F12">
      <w:pPr>
        <w:pStyle w:val="Estilo"/>
      </w:pPr>
    </w:p>
    <w:p w:rsidR="00673F12" w:rsidRDefault="007D6FCB">
      <w:pPr>
        <w:pStyle w:val="Estilo"/>
      </w:pPr>
      <w:r>
        <w:t>(ADICIONADO, P.O. 2 DE MARZO DE 2020)</w:t>
      </w:r>
    </w:p>
    <w:p w:rsidR="00673F12" w:rsidRDefault="007D6FCB">
      <w:pPr>
        <w:pStyle w:val="Estilo"/>
      </w:pPr>
      <w:r>
        <w:t>En el caso de popotes, queda exceptuado el uso intrahospitalario que sea por motivos de salud y prescrito por el médico tratante.</w:t>
      </w:r>
    </w:p>
    <w:p w:rsidR="00673F12" w:rsidRDefault="00673F12">
      <w:pPr>
        <w:pStyle w:val="Estilo"/>
      </w:pPr>
    </w:p>
    <w:p w:rsidR="00673F12" w:rsidRDefault="007D6FCB">
      <w:pPr>
        <w:pStyle w:val="Estilo"/>
      </w:pPr>
      <w:r>
        <w:t>(REFORMADO, P.O. 19 DE FEBRERO DE 2007)</w:t>
      </w:r>
    </w:p>
    <w:p w:rsidR="00673F12" w:rsidRDefault="007D6FCB">
      <w:pPr>
        <w:pStyle w:val="Estilo"/>
      </w:pPr>
      <w:r>
        <w:t>ARTICULO 480.- Se prohíbe a los particulares:</w:t>
      </w:r>
    </w:p>
    <w:p w:rsidR="00673F12" w:rsidRDefault="00673F12">
      <w:pPr>
        <w:pStyle w:val="Estilo"/>
      </w:pPr>
    </w:p>
    <w:p w:rsidR="00673F12" w:rsidRDefault="007D6FCB">
      <w:pPr>
        <w:pStyle w:val="Estilo"/>
      </w:pPr>
      <w:r>
        <w:t>I.- Arrojar o tirar en la vía pública desechos de construcción;</w:t>
      </w:r>
    </w:p>
    <w:p w:rsidR="00673F12" w:rsidRDefault="00673F12">
      <w:pPr>
        <w:pStyle w:val="Estilo"/>
      </w:pPr>
    </w:p>
    <w:p w:rsidR="00673F12" w:rsidRDefault="007D6FCB">
      <w:pPr>
        <w:pStyle w:val="Estilo"/>
      </w:pPr>
      <w:r>
        <w:t>II.- Depositar en los contenedores desechos de construcción;</w:t>
      </w:r>
    </w:p>
    <w:p w:rsidR="00673F12" w:rsidRDefault="00673F12">
      <w:pPr>
        <w:pStyle w:val="Estilo"/>
      </w:pPr>
    </w:p>
    <w:p w:rsidR="00673F12" w:rsidRDefault="007D6FCB">
      <w:pPr>
        <w:pStyle w:val="Estilo"/>
      </w:pPr>
      <w:r>
        <w:t>III.- Depositar residuos sólidos en lugares no autorizados o fuera del horario establecido;</w:t>
      </w:r>
    </w:p>
    <w:p w:rsidR="00673F12" w:rsidRDefault="00673F12">
      <w:pPr>
        <w:pStyle w:val="Estilo"/>
      </w:pPr>
    </w:p>
    <w:p w:rsidR="00673F12" w:rsidRDefault="007D6FCB">
      <w:pPr>
        <w:pStyle w:val="Estilo"/>
      </w:pPr>
      <w:r>
        <w:t>IV.- Limpiar, lavar, reparar y fabricar toda clase de vehículos, herramientas, animales y objetos de uso doméstico, en la vía pública, que de tal forma produzcan contaminación ambiental;</w:t>
      </w:r>
    </w:p>
    <w:p w:rsidR="00673F12" w:rsidRDefault="00673F12">
      <w:pPr>
        <w:pStyle w:val="Estilo"/>
      </w:pPr>
    </w:p>
    <w:p w:rsidR="00673F12" w:rsidRDefault="007D6FCB">
      <w:pPr>
        <w:pStyle w:val="Estilo"/>
      </w:pPr>
      <w:r>
        <w:t>V.- Quemar el contenido de los contenedores;</w:t>
      </w:r>
    </w:p>
    <w:p w:rsidR="00673F12" w:rsidRDefault="00673F12">
      <w:pPr>
        <w:pStyle w:val="Estilo"/>
      </w:pPr>
    </w:p>
    <w:p w:rsidR="00673F12" w:rsidRDefault="007D6FCB">
      <w:pPr>
        <w:pStyle w:val="Estilo"/>
      </w:pPr>
      <w:r>
        <w:t>VI.- Tirar en los contenedores líquidos, sustancias químicas, residuos de talleres mecánicos, desechos cárnicos o biológicos de cualquier tipo, como sebos, grasas, etcétera;</w:t>
      </w:r>
    </w:p>
    <w:p w:rsidR="00673F12" w:rsidRDefault="00673F12">
      <w:pPr>
        <w:pStyle w:val="Estilo"/>
      </w:pPr>
    </w:p>
    <w:p w:rsidR="00673F12" w:rsidRDefault="007D6FCB">
      <w:pPr>
        <w:pStyle w:val="Estilo"/>
      </w:pPr>
      <w:r>
        <w:t>VII.- Fijar cualquier tipo de propaganda o publicidad sobre los contenedores de residuos sólidos, así como pintarlos con colores no autorizados por el Departamento de Servicios Públicos;</w:t>
      </w:r>
    </w:p>
    <w:p w:rsidR="00673F12" w:rsidRDefault="00673F12">
      <w:pPr>
        <w:pStyle w:val="Estilo"/>
      </w:pPr>
    </w:p>
    <w:p w:rsidR="00673F12" w:rsidRDefault="007D6FCB">
      <w:pPr>
        <w:pStyle w:val="Estilo"/>
      </w:pPr>
      <w:r>
        <w:t>VIII.- Tirar agua directamente al pavimento, para lavar la calle o banqueta o para desagüe de otros usos, ya que ésta provoca deterioro o resquebrajamiento del mismo;</w:t>
      </w:r>
    </w:p>
    <w:p w:rsidR="00673F12" w:rsidRDefault="00673F12">
      <w:pPr>
        <w:pStyle w:val="Estilo"/>
      </w:pPr>
    </w:p>
    <w:p w:rsidR="00673F12" w:rsidRDefault="007D6FCB">
      <w:pPr>
        <w:pStyle w:val="Estilo"/>
      </w:pPr>
      <w:r>
        <w:t>IX.- Depositar residuos sólidos y/o arrojar residuos de solventes químicos o aceites al alcantarillado municipal;</w:t>
      </w:r>
    </w:p>
    <w:p w:rsidR="00673F12" w:rsidRDefault="00673F12">
      <w:pPr>
        <w:pStyle w:val="Estilo"/>
      </w:pPr>
    </w:p>
    <w:p w:rsidR="00673F12" w:rsidRDefault="007D6FCB">
      <w:pPr>
        <w:pStyle w:val="Estilo"/>
      </w:pPr>
      <w:r>
        <w:t>X.- Depositar cualquier material u objeto que estorbe el tránsito de vehículos o peatones;</w:t>
      </w:r>
    </w:p>
    <w:p w:rsidR="00673F12" w:rsidRDefault="00673F12">
      <w:pPr>
        <w:pStyle w:val="Estilo"/>
      </w:pPr>
    </w:p>
    <w:p w:rsidR="00673F12" w:rsidRDefault="007D6FCB">
      <w:pPr>
        <w:pStyle w:val="Estilo"/>
      </w:pPr>
      <w:r>
        <w:t>XI.- Arrojar en la vía pública, parques, jardines, camellones o en lotes baldíos, residuos sólidos y/o basura;</w:t>
      </w:r>
    </w:p>
    <w:p w:rsidR="00673F12" w:rsidRDefault="00673F12">
      <w:pPr>
        <w:pStyle w:val="Estilo"/>
      </w:pPr>
    </w:p>
    <w:p w:rsidR="00673F12" w:rsidRDefault="007D6FCB">
      <w:pPr>
        <w:pStyle w:val="Estilo"/>
      </w:pPr>
      <w:r>
        <w:t>XII.- Arrojar aguas sucias o residuos sólidos desde el anterior de los inmuebles a la vía pública;</w:t>
      </w:r>
    </w:p>
    <w:p w:rsidR="00673F12" w:rsidRDefault="00673F12">
      <w:pPr>
        <w:pStyle w:val="Estilo"/>
      </w:pPr>
    </w:p>
    <w:p w:rsidR="00673F12" w:rsidRDefault="007D6FCB">
      <w:pPr>
        <w:pStyle w:val="Estilo"/>
      </w:pPr>
      <w:r>
        <w:t>XIII.- La quema o incineración de residuos sólidos; se excluya de lo anterior a las operaciones que realice el cuerpo municipal de bomberos bajo su control, vigilancia y responsabilidad, con objeto de eliminar hierba y prevenir incendios;</w:t>
      </w:r>
    </w:p>
    <w:p w:rsidR="00673F12" w:rsidRDefault="00673F12">
      <w:pPr>
        <w:pStyle w:val="Estilo"/>
      </w:pPr>
    </w:p>
    <w:p w:rsidR="00673F12" w:rsidRDefault="007D6FCB">
      <w:pPr>
        <w:pStyle w:val="Estilo"/>
      </w:pPr>
      <w:r>
        <w:lastRenderedPageBreak/>
        <w:t>XIV.- Realizar necesidades fisiológicas fuera de los lugares destinados para ese efecto, en este caso se aplicará la sanción prevista en el Código Municipal;</w:t>
      </w:r>
    </w:p>
    <w:p w:rsidR="00673F12" w:rsidRDefault="00673F12">
      <w:pPr>
        <w:pStyle w:val="Estilo"/>
      </w:pPr>
    </w:p>
    <w:p w:rsidR="00673F12" w:rsidRDefault="007D6FCB">
      <w:pPr>
        <w:pStyle w:val="Estilo"/>
      </w:pPr>
      <w:r>
        <w:t>XV.- Arrojar cadáveres de animales a la vía pública o a los contenedores;</w:t>
      </w:r>
    </w:p>
    <w:p w:rsidR="00673F12" w:rsidRDefault="00673F12">
      <w:pPr>
        <w:pStyle w:val="Estilo"/>
      </w:pPr>
    </w:p>
    <w:p w:rsidR="00673F12" w:rsidRDefault="007D6FCB">
      <w:pPr>
        <w:pStyle w:val="Estilo"/>
      </w:pPr>
      <w:r>
        <w:t>XVI.- Causar ruido excesivo que pueda resultar molesto a los vecinos y/o que exceda las normas técnicas correspondientes indicadas en la Ley General de Equilibrio Ecológico y Protección al Ambiente;</w:t>
      </w:r>
    </w:p>
    <w:p w:rsidR="00673F12" w:rsidRDefault="00673F12">
      <w:pPr>
        <w:pStyle w:val="Estilo"/>
      </w:pPr>
    </w:p>
    <w:p w:rsidR="00673F12" w:rsidRDefault="007D6FCB">
      <w:pPr>
        <w:pStyle w:val="Estilo"/>
      </w:pPr>
      <w:r>
        <w:t>XVII.- Extraer de los contenedores y/o centros de acopio, sin la autorización correspondiente los materiales que ahí, hayan sido alojados, vaciarlos, cambiarlos de lugar o dañarlos de cualquier manera;</w:t>
      </w:r>
    </w:p>
    <w:p w:rsidR="00673F12" w:rsidRDefault="00673F12">
      <w:pPr>
        <w:pStyle w:val="Estilo"/>
      </w:pPr>
    </w:p>
    <w:p w:rsidR="00673F12" w:rsidRDefault="007D6FCB">
      <w:pPr>
        <w:pStyle w:val="Estilo"/>
      </w:pPr>
      <w:r>
        <w:t>XVIII.- Arrojar basura o escombro en terrenos baldíos;</w:t>
      </w:r>
    </w:p>
    <w:p w:rsidR="00673F12" w:rsidRDefault="00673F12">
      <w:pPr>
        <w:pStyle w:val="Estilo"/>
      </w:pPr>
    </w:p>
    <w:p w:rsidR="00673F12" w:rsidRDefault="007D6FCB">
      <w:pPr>
        <w:pStyle w:val="Estilo"/>
      </w:pPr>
      <w:r>
        <w:t>(REFORMADA, P.O. 30 DE OCTUBRE DE 2017)</w:t>
      </w:r>
    </w:p>
    <w:p w:rsidR="00673F12" w:rsidRDefault="007D6FCB">
      <w:pPr>
        <w:pStyle w:val="Estilo"/>
      </w:pPr>
      <w:r>
        <w:t>XIX.- Depositar la basura en los contenedores en horarios distintos establecidos por el Departamento del Servicio de Limpia;</w:t>
      </w:r>
    </w:p>
    <w:p w:rsidR="00673F12" w:rsidRDefault="00673F12">
      <w:pPr>
        <w:pStyle w:val="Estilo"/>
      </w:pPr>
    </w:p>
    <w:p w:rsidR="00673F12" w:rsidRDefault="007D6FCB">
      <w:pPr>
        <w:pStyle w:val="Estilo"/>
      </w:pPr>
      <w:r>
        <w:t>(REFORMADA, P.O. 12 DE SEPTIEMBRE DE 2016)</w:t>
      </w:r>
    </w:p>
    <w:p w:rsidR="00673F12" w:rsidRDefault="007D6FCB">
      <w:pPr>
        <w:pStyle w:val="Estilo"/>
      </w:pPr>
      <w:r>
        <w:t>XX.- Fijar o pintar anuncios en paredes, pasos peatonales, postes y puentes; en su caso, se solicitará autorización ante la Dirección de Servicios Públicos Municipales y Mantenimiento, para instalar mamparas para tal efecto; y</w:t>
      </w:r>
    </w:p>
    <w:p w:rsidR="00673F12" w:rsidRDefault="00673F12">
      <w:pPr>
        <w:pStyle w:val="Estilo"/>
      </w:pPr>
    </w:p>
    <w:p w:rsidR="00673F12" w:rsidRDefault="007D6FCB">
      <w:pPr>
        <w:pStyle w:val="Estilo"/>
      </w:pPr>
      <w:r>
        <w:t>XXI.- En general, cualquier conducta que provoque el desaseo de la vía pública.</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 xml:space="preserve">ARTICULO 480 </w:t>
      </w:r>
      <w:proofErr w:type="gramStart"/>
      <w:r>
        <w:t>BIS.-</w:t>
      </w:r>
      <w:proofErr w:type="gramEnd"/>
      <w:r>
        <w:t xml:space="preserve"> El Ayuntamiento a través del Instituto Municipal de Biodiversidad y Protección Ambiental, tiene la facultad de intervenir en todos aquellos casos en que se vea afectada la sanidad del medio ambiente y el equilibrio ecológico del Municipio.</w:t>
      </w:r>
    </w:p>
    <w:p w:rsidR="00673F12" w:rsidRDefault="00673F12">
      <w:pPr>
        <w:pStyle w:val="Estilo"/>
      </w:pPr>
    </w:p>
    <w:p w:rsidR="00673F12" w:rsidRDefault="007D6FCB">
      <w:pPr>
        <w:pStyle w:val="Estilo"/>
      </w:pPr>
      <w:r>
        <w:t>(ADICIONADO, P.O. 19 DE FEBRERO DE 2007)</w:t>
      </w:r>
    </w:p>
    <w:p w:rsidR="00673F12" w:rsidRDefault="007D6FCB">
      <w:pPr>
        <w:pStyle w:val="Estilo"/>
      </w:pPr>
      <w:r>
        <w:t>Las acciones directas de aseo público y de conservación de las condiciones higiénicas y de salubridad en el municipio se fortalecerán con campañas preventivas dirigidas a obtener la participación y colaboración de la población.</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480 </w:t>
      </w:r>
      <w:proofErr w:type="gramStart"/>
      <w:r>
        <w:t>TER.-</w:t>
      </w:r>
      <w:proofErr w:type="gramEnd"/>
      <w:r>
        <w:t xml:space="preserve"> Cualquier persona puede efectuar denuncia acerca de la violación a lo dispuesto por el presente Capítulo, ante el Instituto Municipal de Biodiversidad y Protección Ambiental, si se trata de acciones de los ciudadanos, y ante la Contraloría Municipal, si se trata de actos del personal de limpia. Será suficiente para darle curso, el señalamiento de los datos necesarios que permitan identificar o localizar la ubicación del problema, así como el nombre y domicilio del denunciante.</w:t>
      </w:r>
    </w:p>
    <w:p w:rsidR="00673F12" w:rsidRDefault="00673F12">
      <w:pPr>
        <w:pStyle w:val="Estilo"/>
      </w:pPr>
    </w:p>
    <w:p w:rsidR="00673F12" w:rsidRDefault="007D6FCB">
      <w:pPr>
        <w:pStyle w:val="Estilo"/>
      </w:pPr>
      <w:r>
        <w:lastRenderedPageBreak/>
        <w:t>El Instituto Municipal de Biodiversidad y Protección Ambiental, una vez recibida la denuncia, procederá por los medios que resulten conducentes a identificar al denunciante y en su caso, hará saber de la denuncia a la persona o personas a quienes se imputen los hechos denunciados, o a quienes puedan efectuar el resultado de la acción emprendida.</w:t>
      </w:r>
    </w:p>
    <w:p w:rsidR="00673F12" w:rsidRDefault="00673F12">
      <w:pPr>
        <w:pStyle w:val="Estilo"/>
      </w:pPr>
    </w:p>
    <w:p w:rsidR="00673F12" w:rsidRDefault="007D6FCB">
      <w:pPr>
        <w:pStyle w:val="Estilo"/>
      </w:pPr>
      <w:r>
        <w:t>El Instituto Municipal de Biodiversidad y Protección Ambiental efectuará las diligencias necesarias para la comprobación de los hechos denunciados, así como para la evaluación técnica correspondiente. Si los hechos no fueran de su competencia, el Instituto Municipal de Biodiversidad y Protección Ambiental turnará la denuncia ante la autoridad competente y promoverá ante la misma, la ejecución de las medidas que conforme a derecho resulten procedentes.</w:t>
      </w:r>
    </w:p>
    <w:p w:rsidR="00673F12" w:rsidRDefault="00673F12">
      <w:pPr>
        <w:pStyle w:val="Estilo"/>
      </w:pPr>
    </w:p>
    <w:p w:rsidR="00673F12" w:rsidRDefault="007D6FCB">
      <w:pPr>
        <w:pStyle w:val="Estilo"/>
      </w:pPr>
      <w:r>
        <w:t>El Instituto Municipal de Biodiversidad y Protección Ambiental, a más tardar dentro de los quince días hábiles siguientes a la presentación de una denuncia, hará del conocimiento del denunciante el trámite que se haya dado a aquella y, dentro de los treinta días hábiles siguientes, el resultado de la verificación de los hechos y medidas impuestas.</w:t>
      </w:r>
    </w:p>
    <w:p w:rsidR="00673F12" w:rsidRDefault="00673F12">
      <w:pPr>
        <w:pStyle w:val="Estilo"/>
      </w:pPr>
    </w:p>
    <w:p w:rsidR="00673F12" w:rsidRDefault="007D6FCB">
      <w:pPr>
        <w:pStyle w:val="Estilo"/>
      </w:pPr>
      <w:r>
        <w:t>El Instituto Municipal de Biodiversidad y Protección Ambiental en coordinación con la Dirección de Servicios Públicos Municipales y Mantenimiento, otorgará a la ciudadanía las suficientes instancias de recepción de que disponga durante días hábiles y horarios de oficina, para atender las denuncias que presente (sic) los ciudadanos, ya sea: personalmente, telefónicamente, por correo electrónico y redes sociales.</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480 </w:t>
      </w:r>
      <w:proofErr w:type="gramStart"/>
      <w:r>
        <w:t>QUÁTER.-</w:t>
      </w:r>
      <w:proofErr w:type="gramEnd"/>
      <w:r>
        <w:t xml:space="preserve"> El Ayuntamiento, a través de la Comisión de Servicios Públicos vigilará, que la Dirección de Servicios Públicos Municipales y Mantenimiento, cumpla con su función de manera eficiente.</w:t>
      </w:r>
    </w:p>
    <w:p w:rsidR="00673F12" w:rsidRDefault="00673F12">
      <w:pPr>
        <w:pStyle w:val="Estilo"/>
      </w:pPr>
    </w:p>
    <w:p w:rsidR="00673F12" w:rsidRDefault="007D6FCB">
      <w:pPr>
        <w:pStyle w:val="Estilo"/>
      </w:pPr>
      <w:r>
        <w:t>La vigilancia del cumplimiento a las disposiciones de este Capítulo, queda a cargo del Instituto Municipal de Biodiversidad y Protección Ambiental y de la Dirección de Servicios Públicos Municipales y Mantenimiento, mediante la realización de actos de inspección y vigilancia, ejecución de medidas de seguridad, calificación de infracciones administrativas y sanciones, así como procedimientos y recursos administrativos cuando se refiera a asuntos de su competencia; son órganos auxiliares en esta materia:</w:t>
      </w:r>
    </w:p>
    <w:p w:rsidR="00673F12" w:rsidRDefault="00673F12">
      <w:pPr>
        <w:pStyle w:val="Estilo"/>
      </w:pPr>
    </w:p>
    <w:p w:rsidR="00673F12" w:rsidRDefault="007D6FCB">
      <w:pPr>
        <w:pStyle w:val="Estilo"/>
      </w:pPr>
      <w:r>
        <w:t>I.- Los miembros de la Subdirección de Seguridad Pública;</w:t>
      </w:r>
    </w:p>
    <w:p w:rsidR="00673F12" w:rsidRDefault="00673F12">
      <w:pPr>
        <w:pStyle w:val="Estilo"/>
      </w:pPr>
    </w:p>
    <w:p w:rsidR="00673F12" w:rsidRDefault="007D6FCB">
      <w:pPr>
        <w:pStyle w:val="Estilo"/>
      </w:pPr>
      <w:r>
        <w:t>II.- Los inspectores de Reglamentos;</w:t>
      </w:r>
    </w:p>
    <w:p w:rsidR="00673F12" w:rsidRDefault="00673F12">
      <w:pPr>
        <w:pStyle w:val="Estilo"/>
      </w:pPr>
    </w:p>
    <w:p w:rsidR="00673F12" w:rsidRDefault="007D6FCB">
      <w:pPr>
        <w:pStyle w:val="Estilo"/>
      </w:pPr>
      <w:r>
        <w:t>III.- Los inspectores de Regulación Sanitaria.</w:t>
      </w:r>
    </w:p>
    <w:p w:rsidR="00673F12" w:rsidRDefault="00673F12">
      <w:pPr>
        <w:pStyle w:val="Estilo"/>
      </w:pPr>
    </w:p>
    <w:p w:rsidR="00673F12" w:rsidRDefault="007D6FCB">
      <w:pPr>
        <w:pStyle w:val="Estilo"/>
      </w:pPr>
      <w:r>
        <w:t>IV.- Los inspectores honorarios, y</w:t>
      </w:r>
    </w:p>
    <w:p w:rsidR="00673F12" w:rsidRDefault="00673F12">
      <w:pPr>
        <w:pStyle w:val="Estilo"/>
      </w:pPr>
    </w:p>
    <w:p w:rsidR="00673F12" w:rsidRDefault="007D6FCB">
      <w:pPr>
        <w:pStyle w:val="Estilo"/>
      </w:pPr>
      <w:r>
        <w:t>V.- Los ciudadanos del Municipio.</w:t>
      </w:r>
    </w:p>
    <w:p w:rsidR="00673F12" w:rsidRDefault="00673F12">
      <w:pPr>
        <w:pStyle w:val="Estilo"/>
      </w:pPr>
    </w:p>
    <w:p w:rsidR="00673F12" w:rsidRDefault="007D6FCB">
      <w:pPr>
        <w:pStyle w:val="Estilo"/>
      </w:pPr>
      <w:r>
        <w:t>(REFORMADO PRIMER PÁRRAFO, P.O. 2 DE MARZO DE 2020)</w:t>
      </w:r>
    </w:p>
    <w:p w:rsidR="00673F12" w:rsidRDefault="007D6FCB">
      <w:pPr>
        <w:pStyle w:val="Estilo"/>
      </w:pPr>
      <w:r>
        <w:t>ARTICULO 481.- El Instituto Municipal de Biodiversidad y Protección Ambiental, contará con inspectores ambientales, mismos que tendrán la facultad de verificar el debido cumplimiento de las disposiciones de este Código.</w:t>
      </w:r>
    </w:p>
    <w:p w:rsidR="00673F12" w:rsidRDefault="00673F12">
      <w:pPr>
        <w:pStyle w:val="Estilo"/>
      </w:pPr>
    </w:p>
    <w:p w:rsidR="00673F12" w:rsidRDefault="007D6FCB">
      <w:pPr>
        <w:pStyle w:val="Estilo"/>
      </w:pPr>
      <w:r>
        <w:t>(REFORMADO, P.O. 19 DE FEBRERO DE 2007)</w:t>
      </w:r>
    </w:p>
    <w:p w:rsidR="00673F12" w:rsidRDefault="007D6FCB">
      <w:pPr>
        <w:pStyle w:val="Estilo"/>
      </w:pPr>
      <w:r>
        <w:t>Para tal efecto los particulares tendrán la obligación de prestar todas las facilidades a los inspectores para que cumplan con su cometido, permitir el acceso al lugar o lugares sujetos a inspección, así como proporcionar toda clase de información que conduzca a la verificación del sitio. En caso de negativa por parte de las personas, físicas o morales, se podrá facultar el auxilio de la fuerza pública.</w:t>
      </w:r>
    </w:p>
    <w:p w:rsidR="00673F12" w:rsidRDefault="00673F12">
      <w:pPr>
        <w:pStyle w:val="Estilo"/>
      </w:pPr>
    </w:p>
    <w:p w:rsidR="00673F12" w:rsidRDefault="007D6FCB">
      <w:pPr>
        <w:pStyle w:val="Estilo"/>
      </w:pPr>
      <w:r>
        <w:t>(REFORMADO, P.O. 2 DE MARZO DE 2020)</w:t>
      </w:r>
    </w:p>
    <w:p w:rsidR="00673F12" w:rsidRDefault="007D6FCB">
      <w:pPr>
        <w:pStyle w:val="Estilo"/>
      </w:pPr>
      <w:r>
        <w:t xml:space="preserve">ARTICULO 481 </w:t>
      </w:r>
      <w:proofErr w:type="gramStart"/>
      <w:r>
        <w:t>BIS.-</w:t>
      </w:r>
      <w:proofErr w:type="gramEnd"/>
      <w:r>
        <w:t xml:space="preserve"> Para los actos de inspección y vigilancia, el personal autorizado por el Instituto Municipal de Biodiversidad y Protección Ambiental, deberá estar provisto del documento oficial que lo acredite como tal.</w:t>
      </w:r>
    </w:p>
    <w:p w:rsidR="00673F12" w:rsidRDefault="00673F12">
      <w:pPr>
        <w:pStyle w:val="Estilo"/>
      </w:pPr>
    </w:p>
    <w:p w:rsidR="00673F12" w:rsidRDefault="007D6FCB">
      <w:pPr>
        <w:pStyle w:val="Estilo"/>
      </w:pPr>
      <w:r>
        <w:t>Las inspecciones ambientales que realice la autoridad municipal con motivo de la aplicación de este Código se sujetarán a las siguientes bases:</w:t>
      </w:r>
    </w:p>
    <w:p w:rsidR="00673F12" w:rsidRDefault="00673F12">
      <w:pPr>
        <w:pStyle w:val="Estilo"/>
      </w:pPr>
    </w:p>
    <w:p w:rsidR="00673F12" w:rsidRDefault="007D6FCB">
      <w:pPr>
        <w:pStyle w:val="Estilo"/>
      </w:pPr>
      <w:r>
        <w:t>I.- El inspector ambiental, al iniciar la inspección, deberá identificarse y exhibir la orden escrita correspondiente, la cual contendrá el objeto, fundamento legal y motivo de la visita, la dirección del inmueble sujeto a inspección, la fecha de expedición y la firma de la autoridad que suscribe;</w:t>
      </w:r>
    </w:p>
    <w:p w:rsidR="00673F12" w:rsidRDefault="00673F12">
      <w:pPr>
        <w:pStyle w:val="Estilo"/>
      </w:pPr>
    </w:p>
    <w:p w:rsidR="00673F12" w:rsidRDefault="007D6FCB">
      <w:pPr>
        <w:pStyle w:val="Estilo"/>
      </w:pPr>
      <w:r>
        <w:t>II.- El inspector ambiental practicará la visita con el titular del derecho de que se trate o con su representante legal, en su caso, dentro de las setenta y dos horas siguientes a la expedición de la orden;</w:t>
      </w:r>
    </w:p>
    <w:p w:rsidR="00673F12" w:rsidRDefault="00673F12">
      <w:pPr>
        <w:pStyle w:val="Estilo"/>
      </w:pPr>
    </w:p>
    <w:p w:rsidR="00673F12" w:rsidRDefault="007D6FCB">
      <w:pPr>
        <w:pStyle w:val="Estilo"/>
      </w:pPr>
      <w:r>
        <w:t>III.- De toda visita se levantará acta circunstanciada por duplicado, en la que se hará constar: lugar, fecha, nombre del titular del derecho de que se trate o de su representante legal, la presencia de dos testigos, y resultado de la inspección; anotando con precisión las observaciones que hubiere, así como cada una de las violaciones cometidas al presente Reglamento, en su caso;</w:t>
      </w:r>
    </w:p>
    <w:p w:rsidR="00673F12" w:rsidRDefault="00673F12">
      <w:pPr>
        <w:pStyle w:val="Estilo"/>
      </w:pPr>
    </w:p>
    <w:p w:rsidR="00673F12" w:rsidRDefault="007D6FCB">
      <w:pPr>
        <w:pStyle w:val="Estilo"/>
      </w:pPr>
      <w:r>
        <w:t>IV.- El Inspector Ambiental comunicará al interesado el contenido del acta y le dejará una copia, haciendo constar en la misma las infracciones que detecte, y</w:t>
      </w:r>
    </w:p>
    <w:p w:rsidR="00673F12" w:rsidRDefault="00673F12">
      <w:pPr>
        <w:pStyle w:val="Estilo"/>
      </w:pPr>
    </w:p>
    <w:p w:rsidR="00673F12" w:rsidRDefault="007D6FCB">
      <w:pPr>
        <w:pStyle w:val="Estilo"/>
      </w:pPr>
      <w:r>
        <w:t>V.- El acta deberá ser firmada por el Inspector Ambiental, por la persona con quien se practicó la diligencia y por los testigos; en caso de negativa, se asentará tal circunstancia, sin que esto afecte su valor probatorio.</w:t>
      </w:r>
    </w:p>
    <w:p w:rsidR="00673F12" w:rsidRDefault="00673F12">
      <w:pPr>
        <w:pStyle w:val="Estilo"/>
      </w:pPr>
    </w:p>
    <w:p w:rsidR="00673F12" w:rsidRDefault="007D6FCB">
      <w:pPr>
        <w:pStyle w:val="Estilo"/>
      </w:pPr>
      <w:r>
        <w:lastRenderedPageBreak/>
        <w:t>Para el desarrollo de las visitas, los inspectores ambientales podrán solicitar el auxilio de la fuerza pública si lo estiman necesario.</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481 </w:t>
      </w:r>
      <w:proofErr w:type="gramStart"/>
      <w:r>
        <w:t>TER.-</w:t>
      </w:r>
      <w:proofErr w:type="gramEnd"/>
      <w:r>
        <w:t xml:space="preserve"> El Instituto Municipal de Biodiversidad y Protección Ambiental podrá formar comités de limpia pública con ciudadanos voluntarios y designar inspectores honorarios.</w:t>
      </w:r>
    </w:p>
    <w:p w:rsidR="00673F12" w:rsidRDefault="00673F12">
      <w:pPr>
        <w:pStyle w:val="Estilo"/>
      </w:pPr>
    </w:p>
    <w:p w:rsidR="00673F12" w:rsidRDefault="007D6FCB">
      <w:pPr>
        <w:pStyle w:val="Estilo"/>
      </w:pPr>
      <w:r>
        <w:t>El cargo de inspector honorario será de servicio social y el vecino a quien se le confiera lo cumplirá en el horario que le resulte más conveniente.</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481 </w:t>
      </w:r>
      <w:proofErr w:type="gramStart"/>
      <w:r>
        <w:t>QUATER.-</w:t>
      </w:r>
      <w:proofErr w:type="gramEnd"/>
      <w:r>
        <w:t xml:space="preserve"> Corresponde a los inspectores honorarios:</w:t>
      </w:r>
    </w:p>
    <w:p w:rsidR="00673F12" w:rsidRDefault="00673F12">
      <w:pPr>
        <w:pStyle w:val="Estilo"/>
      </w:pPr>
    </w:p>
    <w:p w:rsidR="00673F12" w:rsidRDefault="007D6FCB">
      <w:pPr>
        <w:pStyle w:val="Estilo"/>
      </w:pPr>
      <w:r>
        <w:t>I.- Informar al departamento del Servicio de Limpia y al Instituto Municipal de Biodiversidad y Protección Ambiental, sobre la existencia de sitios no autorizados en los que se deposite basura y/o residuos sólidos a efecto de que se tomen las medidas pertinentes para su recolección, ya sea instalando y/o colocando contenedores, notificando las fechas y horarios de recolección u orientando a la población sobre la ubicación de los centros de acopio autorizados;</w:t>
      </w:r>
    </w:p>
    <w:p w:rsidR="00673F12" w:rsidRDefault="00673F12">
      <w:pPr>
        <w:pStyle w:val="Estilo"/>
      </w:pPr>
    </w:p>
    <w:p w:rsidR="00673F12" w:rsidRDefault="007D6FCB">
      <w:pPr>
        <w:pStyle w:val="Estilo"/>
      </w:pPr>
      <w:r>
        <w:t>II.- Comunicar al Instituto Municipal de Biodiversidad y Protección Ambiental, los nombres o datos que sirvan para identificar a las personas que depositen basura y/o residuos sólidos, escombro o desperdicios, en sitios no autorizados. La dirección verificará en todos los casos la veracidad de la información, y</w:t>
      </w:r>
    </w:p>
    <w:p w:rsidR="00673F12" w:rsidRDefault="00673F12">
      <w:pPr>
        <w:pStyle w:val="Estilo"/>
      </w:pPr>
    </w:p>
    <w:p w:rsidR="00673F12" w:rsidRDefault="007D6FCB">
      <w:pPr>
        <w:pStyle w:val="Estilo"/>
      </w:pPr>
      <w:r>
        <w:t>III.- Informar al departamento del Servicio de Limpia, sobre las deficiencias o carencias del servicio en su zona.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TERCERO</w:t>
      </w:r>
    </w:p>
    <w:p w:rsidR="00673F12" w:rsidRDefault="00673F12">
      <w:pPr>
        <w:pStyle w:val="Estilo"/>
      </w:pPr>
    </w:p>
    <w:p w:rsidR="00673F12" w:rsidRDefault="007D6FCB">
      <w:pPr>
        <w:pStyle w:val="Estilo"/>
      </w:pPr>
      <w:r>
        <w:t>DE LOS SERVICIOS DE RASTRO, MERCADOS Y PANTEONES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Del Servicio de Rastro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482.- El Departamento de Regulación Sanitaria, será la dependencia encargada de la verificación sanitaria de los productos cárnicos, por lo que tendrá las siguientes funciones:</w:t>
      </w:r>
    </w:p>
    <w:p w:rsidR="00673F12" w:rsidRDefault="00673F12">
      <w:pPr>
        <w:pStyle w:val="Estilo"/>
      </w:pPr>
    </w:p>
    <w:p w:rsidR="00673F12" w:rsidRDefault="007D6FCB">
      <w:pPr>
        <w:pStyle w:val="Estilo"/>
      </w:pPr>
      <w:r>
        <w:lastRenderedPageBreak/>
        <w:t>I.- Vigilar la introducción de ganado para sacrificio y el abasto de carnes propias para el consumo humano;</w:t>
      </w:r>
    </w:p>
    <w:p w:rsidR="00673F12" w:rsidRDefault="00673F12">
      <w:pPr>
        <w:pStyle w:val="Estilo"/>
      </w:pPr>
    </w:p>
    <w:p w:rsidR="00673F12" w:rsidRDefault="007D6FCB">
      <w:pPr>
        <w:pStyle w:val="Estilo"/>
      </w:pPr>
      <w:r>
        <w:t>II.- Verificar que la calidad sanitaria de los productos cárnicos sea apta para el consumo humano, y que tenga el sello de certificación sanitaria que así lo indique, de acuerdo a cada especie, y en términos de la Ley Federal de Sanidad Animal y de la NOM-EM-009-ZOO-1994;</w:t>
      </w:r>
    </w:p>
    <w:p w:rsidR="00673F12" w:rsidRDefault="00673F12">
      <w:pPr>
        <w:pStyle w:val="Estilo"/>
      </w:pPr>
    </w:p>
    <w:p w:rsidR="00673F12" w:rsidRDefault="007D6FCB">
      <w:pPr>
        <w:pStyle w:val="Estilo"/>
      </w:pPr>
      <w:r>
        <w:t>III.- Declarar el tipo de carne apta para industrialización, según el sello de verificación correspondiente de acuerdo a la norma oficial señalada en la fracción anterior;</w:t>
      </w:r>
    </w:p>
    <w:p w:rsidR="00673F12" w:rsidRDefault="00673F12">
      <w:pPr>
        <w:pStyle w:val="Estilo"/>
      </w:pPr>
    </w:p>
    <w:p w:rsidR="00673F12" w:rsidRDefault="007D6FCB">
      <w:pPr>
        <w:pStyle w:val="Estilo"/>
      </w:pPr>
      <w:r>
        <w:t xml:space="preserve">IV.- Asegurar el producto cárnico que no deba ser utilizado para consumo humano, debiendo ser desnaturalizado con ácido fénico crudo y/o </w:t>
      </w:r>
      <w:proofErr w:type="spellStart"/>
      <w:r>
        <w:t>diesel</w:t>
      </w:r>
      <w:proofErr w:type="spellEnd"/>
      <w:r>
        <w:t xml:space="preserve"> para su incineración;</w:t>
      </w:r>
    </w:p>
    <w:p w:rsidR="00673F12" w:rsidRDefault="00673F12">
      <w:pPr>
        <w:pStyle w:val="Estilo"/>
      </w:pPr>
    </w:p>
    <w:p w:rsidR="00673F12" w:rsidRDefault="007D6FCB">
      <w:pPr>
        <w:pStyle w:val="Estilo"/>
      </w:pPr>
      <w:r>
        <w:t>V.- Vigilar que el transporte de toda clase de carne producto del sacrificio de animales, se realice de acuerdo a normas que garanticen la higiene y preserven la salud de la población, y que los vehículos que sirvan de transporte de dichos productos cuenten con licencia sanitaria expedida por el H. Ayuntamiento;</w:t>
      </w:r>
    </w:p>
    <w:p w:rsidR="00673F12" w:rsidRDefault="00673F12">
      <w:pPr>
        <w:pStyle w:val="Estilo"/>
      </w:pPr>
    </w:p>
    <w:p w:rsidR="00673F12" w:rsidRDefault="007D6FCB">
      <w:pPr>
        <w:pStyle w:val="Estilo"/>
      </w:pPr>
      <w:r>
        <w:t>VI.- Inspeccionar y controlar a los establecimientos dedicados a la venta de carne, certificando las condiciones sanitarias y de higiene de ésta, que la hagan apta para el consumo humano;</w:t>
      </w:r>
    </w:p>
    <w:p w:rsidR="00673F12" w:rsidRDefault="00673F12">
      <w:pPr>
        <w:pStyle w:val="Estilo"/>
      </w:pPr>
    </w:p>
    <w:p w:rsidR="00673F12" w:rsidRDefault="007D6FCB">
      <w:pPr>
        <w:pStyle w:val="Estilo"/>
      </w:pPr>
      <w:r>
        <w:t>VII.- Infraccionar a las personas que violen cualquiera de las obligaciones de este capítulo en los términos establecidos en el presente Código;</w:t>
      </w:r>
    </w:p>
    <w:p w:rsidR="00673F12" w:rsidRDefault="00673F12">
      <w:pPr>
        <w:pStyle w:val="Estilo"/>
      </w:pPr>
    </w:p>
    <w:p w:rsidR="00673F12" w:rsidRDefault="007D6FCB">
      <w:pPr>
        <w:pStyle w:val="Estilo"/>
      </w:pPr>
      <w:r>
        <w:t>VIII.- Vigilar que la matanza se realice en los lugares autorizados, siguiendo las normas elementales de salubridad; y</w:t>
      </w:r>
    </w:p>
    <w:p w:rsidR="00673F12" w:rsidRDefault="00673F12">
      <w:pPr>
        <w:pStyle w:val="Estilo"/>
      </w:pPr>
    </w:p>
    <w:p w:rsidR="00673F12" w:rsidRDefault="007D6FCB">
      <w:pPr>
        <w:pStyle w:val="Estilo"/>
      </w:pPr>
      <w:r>
        <w:t>IX.- Las demás que establezcan las leyes sanitarias.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483.- Los encargados de la conducción y reparto de productos cárnicos, tienen bajo su responsabilidad los productos que se aseguren por razones sanitarias.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los Mercados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484.- El funcionamiento de los mercados y Tianguis constituye un servicio público de interés social, y tiene por objeto facilitar a la población del </w:t>
      </w:r>
      <w:r>
        <w:lastRenderedPageBreak/>
        <w:t>Municipio el acceso a la oferta de productos de consumo generalizado que satisfagan sus necesidades básicas, cuya prestación deberá supervisar y reglamentar 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485.- Los derechos derivados del permiso deberán ser ejercidos en forma personal y directa por el titular; en caso de ausencia éste podrá ser sustituido ocasionalmente por cualquiera de los suplentes acreditados.</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486.- Los permisos de suspensión de actividades serán otorgados por un máximo de tres meses al año, justificando el motivo de la suspensión; en tal caso, el local quedará a disposición del Municipio para utilizarlo durante el lapso del permiso.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487.- Los locatarios tendrán derecho de hacer uso adecuado de las instalaciones con que se cuenta en los mercados, además gozarán de servicio de aseo y limpieza de áreas comunes, de reparaciones y mantenimiento del equipamiento del mercado, y de vigilancia o seguridad.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488.- Los locatarios tendrán a su cargo las obligaciones siguientes:</w:t>
      </w:r>
    </w:p>
    <w:p w:rsidR="00673F12" w:rsidRDefault="00673F12">
      <w:pPr>
        <w:pStyle w:val="Estilo"/>
      </w:pPr>
    </w:p>
    <w:p w:rsidR="00673F12" w:rsidRDefault="007D6FCB">
      <w:pPr>
        <w:pStyle w:val="Estilo"/>
      </w:pPr>
      <w:r>
        <w:t>I.- Renovar su licencia y/o permiso anualmente, dentro de los tres primeros meses de cada año;</w:t>
      </w:r>
    </w:p>
    <w:p w:rsidR="00673F12" w:rsidRDefault="00673F12">
      <w:pPr>
        <w:pStyle w:val="Estilo"/>
      </w:pPr>
    </w:p>
    <w:p w:rsidR="00673F12" w:rsidRDefault="007D6FCB">
      <w:pPr>
        <w:pStyle w:val="Estilo"/>
      </w:pPr>
      <w:r>
        <w:t>II.- Tener la licencia o el permiso municipal vigente y recibos correspondientes en un lugar visible;</w:t>
      </w:r>
    </w:p>
    <w:p w:rsidR="00673F12" w:rsidRDefault="00673F12">
      <w:pPr>
        <w:pStyle w:val="Estilo"/>
      </w:pPr>
    </w:p>
    <w:p w:rsidR="00673F12" w:rsidRDefault="007D6FCB">
      <w:pPr>
        <w:pStyle w:val="Estilo"/>
      </w:pPr>
      <w:r>
        <w:t>(REFORMADA, P.O. 12 DE SEPTIEMBRE DE 2016)</w:t>
      </w:r>
    </w:p>
    <w:p w:rsidR="00673F12" w:rsidRDefault="007D6FCB">
      <w:pPr>
        <w:pStyle w:val="Estilo"/>
      </w:pPr>
      <w:r>
        <w:t>III.- Respetar los horarios que serán de las 07:00 a las 20:00 horas de lunes a sábado y de 07:00 a 18:00 horas los domingos. En caso de requerir ampliación de horario, para días o fechas especiales, será necesario solicitarlo por escrito para su autorización ante la Secretaría del H. Ayuntamiento, con el consenso de la mayoría;</w:t>
      </w:r>
    </w:p>
    <w:p w:rsidR="00673F12" w:rsidRDefault="00673F12">
      <w:pPr>
        <w:pStyle w:val="Estilo"/>
      </w:pPr>
    </w:p>
    <w:p w:rsidR="00673F12" w:rsidRDefault="007D6FCB">
      <w:pPr>
        <w:pStyle w:val="Estilo"/>
      </w:pPr>
      <w:r>
        <w:t>IV.- Mantener aseados sus locales y áreas donde ejecuten su actividad comercial;</w:t>
      </w:r>
    </w:p>
    <w:p w:rsidR="00673F12" w:rsidRDefault="00673F12">
      <w:pPr>
        <w:pStyle w:val="Estilo"/>
      </w:pPr>
    </w:p>
    <w:p w:rsidR="00673F12" w:rsidRDefault="007D6FCB">
      <w:pPr>
        <w:pStyle w:val="Estilo"/>
      </w:pPr>
      <w:r>
        <w:t>(REFORMADA, P.O. 12 DE SEPTIEMBRE DE 2016)</w:t>
      </w:r>
    </w:p>
    <w:p w:rsidR="00673F12" w:rsidRDefault="007D6FCB">
      <w:pPr>
        <w:pStyle w:val="Estilo"/>
      </w:pPr>
      <w:r>
        <w:t>V.- Cumplir con los pagos correspondientes de Agua y Energía Eléctrica, así como el pago de derechos de uso de piso, ante la Dirección de Finanzas y Administración;</w:t>
      </w:r>
    </w:p>
    <w:p w:rsidR="00673F12" w:rsidRDefault="00673F12">
      <w:pPr>
        <w:pStyle w:val="Estilo"/>
      </w:pPr>
    </w:p>
    <w:p w:rsidR="00673F12" w:rsidRDefault="007D6FCB">
      <w:pPr>
        <w:pStyle w:val="Estilo"/>
      </w:pPr>
      <w:r>
        <w:t>(REFORMADA, P.O. 12 DE SEPTIEMBRE DE 2016)</w:t>
      </w:r>
    </w:p>
    <w:p w:rsidR="00673F12" w:rsidRDefault="007D6FCB">
      <w:pPr>
        <w:pStyle w:val="Estilo"/>
      </w:pPr>
      <w:r>
        <w:t>VI.- Contar con la autorización de las autoridades competentes para la utilización de básculas, las cuales podrán ser supervisadas por los verificadores de la Dirección de Servicios Públicos Municipales y Mantenimiento;</w:t>
      </w:r>
    </w:p>
    <w:p w:rsidR="00673F12" w:rsidRDefault="00673F12">
      <w:pPr>
        <w:pStyle w:val="Estilo"/>
      </w:pPr>
    </w:p>
    <w:p w:rsidR="00673F12" w:rsidRDefault="007D6FCB">
      <w:pPr>
        <w:pStyle w:val="Estilo"/>
      </w:pPr>
      <w:r>
        <w:t>VII.- Fijar en lugar visible la lista de precios autorizados, para la venta de sus productos;</w:t>
      </w:r>
    </w:p>
    <w:p w:rsidR="00673F12" w:rsidRDefault="00673F12">
      <w:pPr>
        <w:pStyle w:val="Estilo"/>
      </w:pPr>
    </w:p>
    <w:p w:rsidR="00673F12" w:rsidRDefault="007D6FCB">
      <w:pPr>
        <w:pStyle w:val="Estilo"/>
      </w:pPr>
      <w:r>
        <w:t>VIII.- Destinar el local exclusivamente al giro o giros señalados en el permiso;</w:t>
      </w:r>
    </w:p>
    <w:p w:rsidR="00673F12" w:rsidRDefault="00673F12">
      <w:pPr>
        <w:pStyle w:val="Estilo"/>
      </w:pPr>
    </w:p>
    <w:p w:rsidR="00673F12" w:rsidRDefault="007D6FCB">
      <w:pPr>
        <w:pStyle w:val="Estilo"/>
      </w:pPr>
      <w:r>
        <w:t>IX.- Respetar los límites de sus locales o lugar y no utilizar áreas comunes ni pasillos o corredores para exhibir o vender sus mercancías o productos;</w:t>
      </w:r>
    </w:p>
    <w:p w:rsidR="00673F12" w:rsidRDefault="00673F12">
      <w:pPr>
        <w:pStyle w:val="Estilo"/>
      </w:pPr>
    </w:p>
    <w:p w:rsidR="00673F12" w:rsidRDefault="007D6FCB">
      <w:pPr>
        <w:pStyle w:val="Estilo"/>
      </w:pPr>
      <w:r>
        <w:t>X.- Permitir el libre acceso a los verificadores de mercados reglamentos y regulación sanitaria;</w:t>
      </w:r>
    </w:p>
    <w:p w:rsidR="00673F12" w:rsidRDefault="00673F12">
      <w:pPr>
        <w:pStyle w:val="Estilo"/>
      </w:pPr>
    </w:p>
    <w:p w:rsidR="00673F12" w:rsidRDefault="007D6FCB">
      <w:pPr>
        <w:pStyle w:val="Estilo"/>
      </w:pPr>
      <w:r>
        <w:t>XI.- Cumplir con las normas de seguridad, sanidad e higiene y demás que le impongan otras autoridades municipales, estatales y federales competentes;</w:t>
      </w:r>
    </w:p>
    <w:p w:rsidR="00673F12" w:rsidRDefault="00673F12">
      <w:pPr>
        <w:pStyle w:val="Estilo"/>
      </w:pPr>
    </w:p>
    <w:p w:rsidR="00673F12" w:rsidRDefault="007D6FCB">
      <w:pPr>
        <w:pStyle w:val="Estilo"/>
      </w:pPr>
      <w:r>
        <w:t>XII.- Empadronarse y efectuar sus obligaciones de pago de derechos e impuestos que determina la Ley de Ingresos y demás disposiciones fiscales del Municipio;</w:t>
      </w:r>
    </w:p>
    <w:p w:rsidR="00673F12" w:rsidRDefault="00673F12">
      <w:pPr>
        <w:pStyle w:val="Estilo"/>
      </w:pPr>
    </w:p>
    <w:p w:rsidR="00673F12" w:rsidRDefault="007D6FCB">
      <w:pPr>
        <w:pStyle w:val="Estilo"/>
      </w:pPr>
      <w:r>
        <w:t>XIII.- Mantener abierto su puesto o local, diariamente en horas de servicio;</w:t>
      </w:r>
    </w:p>
    <w:p w:rsidR="00673F12" w:rsidRDefault="00673F12">
      <w:pPr>
        <w:pStyle w:val="Estilo"/>
      </w:pPr>
    </w:p>
    <w:p w:rsidR="00673F12" w:rsidRDefault="007D6FCB">
      <w:pPr>
        <w:pStyle w:val="Estilo"/>
      </w:pPr>
      <w:r>
        <w:t>XIV.- Expender exclusivamente las mercancías que le hubieran sido autorizadas, a través de la licencia correspondiente;</w:t>
      </w:r>
    </w:p>
    <w:p w:rsidR="00673F12" w:rsidRDefault="00673F12">
      <w:pPr>
        <w:pStyle w:val="Estilo"/>
      </w:pPr>
    </w:p>
    <w:p w:rsidR="00673F12" w:rsidRDefault="007D6FCB">
      <w:pPr>
        <w:pStyle w:val="Estilo"/>
      </w:pPr>
      <w:r>
        <w:t>XV.- Vigilar que al retirarse queden sus puestos y mercancías debidamente cubiertos y asegurados;</w:t>
      </w:r>
    </w:p>
    <w:p w:rsidR="00673F12" w:rsidRDefault="00673F12">
      <w:pPr>
        <w:pStyle w:val="Estilo"/>
      </w:pPr>
    </w:p>
    <w:p w:rsidR="00673F12" w:rsidRDefault="007D6FCB">
      <w:pPr>
        <w:pStyle w:val="Estilo"/>
      </w:pPr>
      <w:r>
        <w:t>XVI.- Utilizar los locales y lugares que se le asignen, sólo para los fines que le fueron autorizados y no utilizarlos o convertirlos en depósitos, dormitorios o bodegas;</w:t>
      </w:r>
    </w:p>
    <w:p w:rsidR="00673F12" w:rsidRDefault="00673F12">
      <w:pPr>
        <w:pStyle w:val="Estilo"/>
      </w:pPr>
    </w:p>
    <w:p w:rsidR="00673F12" w:rsidRDefault="007D6FCB">
      <w:pPr>
        <w:pStyle w:val="Estilo"/>
      </w:pPr>
      <w:r>
        <w:t xml:space="preserve">XVII.- Desocupar los locales, puestos o sitios </w:t>
      </w:r>
      <w:proofErr w:type="spellStart"/>
      <w:r>
        <w:t>permisionados</w:t>
      </w:r>
      <w:proofErr w:type="spellEnd"/>
      <w:r>
        <w:t>, cuando el permiso se extinga, por revocación o término, o cuando el mismo sea declarado nulo; y</w:t>
      </w:r>
    </w:p>
    <w:p w:rsidR="00673F12" w:rsidRDefault="00673F12">
      <w:pPr>
        <w:pStyle w:val="Estilo"/>
      </w:pPr>
    </w:p>
    <w:p w:rsidR="00673F12" w:rsidRDefault="007D6FCB">
      <w:pPr>
        <w:pStyle w:val="Estilo"/>
      </w:pPr>
      <w:r>
        <w:t>XVIII.- Presentar los documentos que le requiera el personal de verificación de la Presidencia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489.- Se prohíbe a los locatarios:</w:t>
      </w:r>
    </w:p>
    <w:p w:rsidR="00673F12" w:rsidRDefault="00673F12">
      <w:pPr>
        <w:pStyle w:val="Estilo"/>
      </w:pPr>
    </w:p>
    <w:p w:rsidR="00673F12" w:rsidRDefault="007D6FCB">
      <w:pPr>
        <w:pStyle w:val="Estilo"/>
      </w:pPr>
      <w:r>
        <w:t>(REFORMADA, P.O. 30 DE OCTUBRE DE 2017)</w:t>
      </w:r>
    </w:p>
    <w:p w:rsidR="00673F12" w:rsidRDefault="007D6FCB">
      <w:pPr>
        <w:pStyle w:val="Estilo"/>
      </w:pPr>
      <w:r>
        <w:t>I.- Realizar modificaciones a los locales o piedras, mismas que deberán de tener la forma, color y dimensiones que determine la Dirección de Obras Públicas y Desarrollo Urbano, sin embargo, cualquier modificación en las instalaciones de gas, de electricidad, conexiones de drenajes, tomas de agua sólo podrá realizarse con la previa y expresa autorización de la Dirección de Servicios Públicos Municipales y Mantenimiento;</w:t>
      </w:r>
    </w:p>
    <w:p w:rsidR="00673F12" w:rsidRDefault="00673F12">
      <w:pPr>
        <w:pStyle w:val="Estilo"/>
      </w:pPr>
    </w:p>
    <w:p w:rsidR="00673F12" w:rsidRDefault="007D6FCB">
      <w:pPr>
        <w:pStyle w:val="Estilo"/>
      </w:pPr>
      <w:r>
        <w:lastRenderedPageBreak/>
        <w:t>II.- Vender cualquier especie de animales, sin el permiso respectivo de las autoridades competentes;</w:t>
      </w:r>
    </w:p>
    <w:p w:rsidR="00673F12" w:rsidRDefault="00673F12">
      <w:pPr>
        <w:pStyle w:val="Estilo"/>
      </w:pPr>
    </w:p>
    <w:p w:rsidR="00673F12" w:rsidRDefault="007D6FCB">
      <w:pPr>
        <w:pStyle w:val="Estilo"/>
      </w:pPr>
      <w:r>
        <w:t>III.- Utilizar colores y símbolos nacionales en la publicidad y decoración de los locales o establecimientos;</w:t>
      </w:r>
    </w:p>
    <w:p w:rsidR="00673F12" w:rsidRDefault="00673F12">
      <w:pPr>
        <w:pStyle w:val="Estilo"/>
      </w:pPr>
    </w:p>
    <w:p w:rsidR="00673F12" w:rsidRDefault="007D6FCB">
      <w:pPr>
        <w:pStyle w:val="Estilo"/>
      </w:pPr>
      <w:r>
        <w:t>IV.- (DEROGADA, P.O. 30 DE OCTUBRE DE 2017)</w:t>
      </w:r>
    </w:p>
    <w:p w:rsidR="00673F12" w:rsidRDefault="00673F12">
      <w:pPr>
        <w:pStyle w:val="Estilo"/>
      </w:pPr>
    </w:p>
    <w:p w:rsidR="00673F12" w:rsidRDefault="007D6FCB">
      <w:pPr>
        <w:pStyle w:val="Estilo"/>
      </w:pPr>
      <w:r>
        <w:t>V.- Pintar en las paredes o pisos;</w:t>
      </w:r>
    </w:p>
    <w:p w:rsidR="00673F12" w:rsidRDefault="00673F12">
      <w:pPr>
        <w:pStyle w:val="Estilo"/>
      </w:pPr>
    </w:p>
    <w:p w:rsidR="00673F12" w:rsidRDefault="007D6FCB">
      <w:pPr>
        <w:pStyle w:val="Estilo"/>
      </w:pPr>
      <w:r>
        <w:t>VI.- Permanecer en su local o lugar asignado en estado de ebriedad o bajo el efecto se sustancias psicotrópicas o narcóticos o que causen efectos similares;</w:t>
      </w:r>
    </w:p>
    <w:p w:rsidR="00673F12" w:rsidRDefault="00673F12">
      <w:pPr>
        <w:pStyle w:val="Estilo"/>
      </w:pPr>
    </w:p>
    <w:p w:rsidR="00673F12" w:rsidRDefault="007D6FCB">
      <w:pPr>
        <w:pStyle w:val="Estilo"/>
      </w:pPr>
      <w:r>
        <w:t>VII.- Permitir la estancia de personas que ejerzan la prostitución dentro de los mercados;</w:t>
      </w:r>
    </w:p>
    <w:p w:rsidR="00673F12" w:rsidRDefault="00673F12">
      <w:pPr>
        <w:pStyle w:val="Estilo"/>
      </w:pPr>
    </w:p>
    <w:p w:rsidR="00673F12" w:rsidRDefault="007D6FCB">
      <w:pPr>
        <w:pStyle w:val="Estilo"/>
      </w:pPr>
      <w:r>
        <w:t>VIII.- Permitir o tomar parte en juegos de azar o de apuestas de cualquier tipo dentro del mercado;</w:t>
      </w:r>
    </w:p>
    <w:p w:rsidR="00673F12" w:rsidRDefault="00673F12">
      <w:pPr>
        <w:pStyle w:val="Estilo"/>
      </w:pPr>
    </w:p>
    <w:p w:rsidR="00673F12" w:rsidRDefault="007D6FCB">
      <w:pPr>
        <w:pStyle w:val="Estilo"/>
      </w:pPr>
      <w:r>
        <w:t>IX.- Exceder el volumen 68 de decibeles, según la Norma Oficial Mexicana (NOM) 081 de los altoparlantes, estéreos y radios;</w:t>
      </w:r>
    </w:p>
    <w:p w:rsidR="00673F12" w:rsidRDefault="00673F12">
      <w:pPr>
        <w:pStyle w:val="Estilo"/>
      </w:pPr>
    </w:p>
    <w:p w:rsidR="00673F12" w:rsidRDefault="007D6FCB">
      <w:pPr>
        <w:pStyle w:val="Estilo"/>
      </w:pPr>
      <w:r>
        <w:t>X.- Adoptar actitudes obscenas o utilizar lenguaje que sea contrario a las buenas costumbres o que afecte a la moral de las personas;</w:t>
      </w:r>
    </w:p>
    <w:p w:rsidR="00673F12" w:rsidRDefault="00673F12">
      <w:pPr>
        <w:pStyle w:val="Estilo"/>
      </w:pPr>
    </w:p>
    <w:p w:rsidR="00673F12" w:rsidRDefault="007D6FCB">
      <w:pPr>
        <w:pStyle w:val="Estilo"/>
      </w:pPr>
      <w:r>
        <w:t>XI.- Vender, traspasar, arrendar, prestar, ceder o enajenar de cualquier forma total o parcialmente las piedras o locales; y</w:t>
      </w:r>
    </w:p>
    <w:p w:rsidR="00673F12" w:rsidRDefault="00673F12">
      <w:pPr>
        <w:pStyle w:val="Estilo"/>
      </w:pPr>
    </w:p>
    <w:p w:rsidR="00673F12" w:rsidRDefault="007D6FCB">
      <w:pPr>
        <w:pStyle w:val="Estilo"/>
      </w:pPr>
      <w:r>
        <w:t>(REFORMADA, P.O. 30 DE OCTUBRE DE 2017)</w:t>
      </w:r>
    </w:p>
    <w:p w:rsidR="00673F12" w:rsidRDefault="007D6FCB">
      <w:pPr>
        <w:pStyle w:val="Estilo"/>
      </w:pPr>
      <w:r>
        <w:t>XII.- Cambiar de giro sin la autorización expresa de la Dirección de Servicios Púbicos Municipales y Mantenimiento.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490.- Las licencias y/o permisos se cancelarán por las siguientes causas:</w:t>
      </w:r>
    </w:p>
    <w:p w:rsidR="00673F12" w:rsidRDefault="00673F12">
      <w:pPr>
        <w:pStyle w:val="Estilo"/>
      </w:pPr>
    </w:p>
    <w:p w:rsidR="00673F12" w:rsidRDefault="007D6FCB">
      <w:pPr>
        <w:pStyle w:val="Estilo"/>
      </w:pPr>
      <w:r>
        <w:t>I.- Cuando el comerciante temporal o locatario no cumpla con cualquiera de las obligaciones que este código impone;</w:t>
      </w:r>
    </w:p>
    <w:p w:rsidR="00673F12" w:rsidRDefault="00673F12">
      <w:pPr>
        <w:pStyle w:val="Estilo"/>
      </w:pPr>
    </w:p>
    <w:p w:rsidR="00673F12" w:rsidRDefault="007D6FCB">
      <w:pPr>
        <w:pStyle w:val="Estilo"/>
      </w:pPr>
      <w:r>
        <w:t>II.- Cuando el locatario abandone por tres meses el local o la explotación asentada en la licencia o permiso; y</w:t>
      </w:r>
    </w:p>
    <w:p w:rsidR="00673F12" w:rsidRDefault="00673F12">
      <w:pPr>
        <w:pStyle w:val="Estilo"/>
      </w:pPr>
    </w:p>
    <w:p w:rsidR="00673F12" w:rsidRDefault="007D6FCB">
      <w:pPr>
        <w:pStyle w:val="Estilo"/>
      </w:pPr>
      <w:r>
        <w:t>III.- Cuando el locatario observe mala conducta o realice actos o hechos delictuosos con motivo del trabajo en su local.</w:t>
      </w:r>
    </w:p>
    <w:p w:rsidR="00673F12" w:rsidRDefault="00673F12">
      <w:pPr>
        <w:pStyle w:val="Estilo"/>
      </w:pP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los Tianguis</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491.- Corresponde al Municipio a través de la Secretaría del H. Ayuntamiento, autorizar la instalación de tianguis en la vía pública y otros espacios de propiedad municipal, así como ordenar su cancelación o reubicación.</w:t>
      </w:r>
    </w:p>
    <w:p w:rsidR="00673F12" w:rsidRDefault="00673F12">
      <w:pPr>
        <w:pStyle w:val="Estilo"/>
      </w:pPr>
    </w:p>
    <w:p w:rsidR="00673F12" w:rsidRDefault="007D6FCB">
      <w:pPr>
        <w:pStyle w:val="Estilo"/>
      </w:pPr>
      <w:r>
        <w:t>Los límites del tianguis quedarán definidos por la autoridad municipal mismos que serán señalados en la vía pública y sólo se permitirá su crecimiento previo acuerdo de la Secretaría del H. Ayuntamiento y del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492.- El horario general de funcionamiento del comercio en los tianguis será como sigue:</w:t>
      </w:r>
    </w:p>
    <w:p w:rsidR="00673F12" w:rsidRDefault="00673F12">
      <w:pPr>
        <w:pStyle w:val="Estilo"/>
      </w:pPr>
    </w:p>
    <w:p w:rsidR="00673F12" w:rsidRDefault="007D6FCB">
      <w:pPr>
        <w:pStyle w:val="Estilo"/>
      </w:pPr>
      <w:r>
        <w:t>I.- De 6:00 a 9:00 horas para su instalación;</w:t>
      </w:r>
    </w:p>
    <w:p w:rsidR="00673F12" w:rsidRDefault="00673F12">
      <w:pPr>
        <w:pStyle w:val="Estilo"/>
      </w:pPr>
    </w:p>
    <w:p w:rsidR="00673F12" w:rsidRDefault="007D6FCB">
      <w:pPr>
        <w:pStyle w:val="Estilo"/>
      </w:pPr>
      <w:r>
        <w:t>II.- De 9:00 a 15:00 horas para ejercer su actividad comercial;</w:t>
      </w:r>
    </w:p>
    <w:p w:rsidR="00673F12" w:rsidRDefault="00673F12">
      <w:pPr>
        <w:pStyle w:val="Estilo"/>
      </w:pPr>
    </w:p>
    <w:p w:rsidR="00673F12" w:rsidRDefault="007D6FCB">
      <w:pPr>
        <w:pStyle w:val="Estilo"/>
      </w:pPr>
      <w:r>
        <w:t>III.- De 15:00 a 16:00 horas para retirar sus puestos y mercancía; y</w:t>
      </w:r>
    </w:p>
    <w:p w:rsidR="00673F12" w:rsidRDefault="00673F12">
      <w:pPr>
        <w:pStyle w:val="Estilo"/>
      </w:pPr>
    </w:p>
    <w:p w:rsidR="00673F12" w:rsidRDefault="007D6FCB">
      <w:pPr>
        <w:pStyle w:val="Estilo"/>
      </w:pPr>
      <w:r>
        <w:t>IV.- De 16:00 a 17:00 horas para la recolección y limpieza de la zona.</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493.- El horario anterior podrá ser modificado por la Dirección de Servicios Públicos Municipales y Mantenimiento de acuerdo a las condiciones y temporadas comerciales del tianguis.</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494.- Para la autorización de nuevos tianguis o su reubicación, se deberá contar con el dictamen de la Secretaría del H. Ayuntamiento y con la aprobación del H. Cabildo, además de agotar los requisitos siguientes:</w:t>
      </w:r>
    </w:p>
    <w:p w:rsidR="00673F12" w:rsidRDefault="00673F12">
      <w:pPr>
        <w:pStyle w:val="Estilo"/>
      </w:pPr>
    </w:p>
    <w:p w:rsidR="00673F12" w:rsidRDefault="007D6FCB">
      <w:pPr>
        <w:pStyle w:val="Estilo"/>
      </w:pPr>
      <w:r>
        <w:t>(REFORMADA, P.O. 24 DE ABRIL DE 2006)</w:t>
      </w:r>
    </w:p>
    <w:p w:rsidR="00673F12" w:rsidRDefault="007D6FCB">
      <w:pPr>
        <w:pStyle w:val="Estilo"/>
      </w:pPr>
      <w:r>
        <w:t>I.- Contar con la aceptación de dos terceras partes de los vecinos;</w:t>
      </w:r>
    </w:p>
    <w:p w:rsidR="00673F12" w:rsidRDefault="00673F12">
      <w:pPr>
        <w:pStyle w:val="Estilo"/>
      </w:pPr>
    </w:p>
    <w:p w:rsidR="00673F12" w:rsidRDefault="007D6FCB">
      <w:pPr>
        <w:pStyle w:val="Estilo"/>
      </w:pPr>
      <w:r>
        <w:t>(REFORMADA, P.O. 24 DE ABRIL DE 2006)</w:t>
      </w:r>
    </w:p>
    <w:p w:rsidR="00673F12" w:rsidRDefault="007D6FCB">
      <w:pPr>
        <w:pStyle w:val="Estilo"/>
      </w:pPr>
      <w:r>
        <w:t>II.- Contar con servicio de sanitarios públicos;</w:t>
      </w:r>
    </w:p>
    <w:p w:rsidR="00673F12" w:rsidRDefault="00673F12">
      <w:pPr>
        <w:pStyle w:val="Estilo"/>
      </w:pPr>
    </w:p>
    <w:p w:rsidR="00673F12" w:rsidRDefault="007D6FCB">
      <w:pPr>
        <w:pStyle w:val="Estilo"/>
      </w:pPr>
      <w:r>
        <w:t>(REFORMADA, P.O. 24 DE ABRIL DE 2006)</w:t>
      </w:r>
    </w:p>
    <w:p w:rsidR="00673F12" w:rsidRDefault="007D6FCB">
      <w:pPr>
        <w:pStyle w:val="Estilo"/>
      </w:pPr>
      <w:r>
        <w:t>III.- Considerar alternativas de vialidad;</w:t>
      </w:r>
    </w:p>
    <w:p w:rsidR="00673F12" w:rsidRDefault="00673F12">
      <w:pPr>
        <w:pStyle w:val="Estilo"/>
      </w:pPr>
    </w:p>
    <w:p w:rsidR="00673F12" w:rsidRDefault="007D6FCB">
      <w:pPr>
        <w:pStyle w:val="Estilo"/>
      </w:pPr>
      <w:r>
        <w:t>(REFORMADA, P.O. 24 DE ABRIL DE 2006)</w:t>
      </w:r>
    </w:p>
    <w:p w:rsidR="00673F12" w:rsidRDefault="007D6FCB">
      <w:pPr>
        <w:pStyle w:val="Estilo"/>
      </w:pPr>
      <w:r>
        <w:lastRenderedPageBreak/>
        <w:t>IV.- No invadir áreas verdes, banquetas, glorietas, camellones, pasillos o pasos peatonales señalados por la autoridad competente; y</w:t>
      </w:r>
    </w:p>
    <w:p w:rsidR="00673F12" w:rsidRDefault="00673F12">
      <w:pPr>
        <w:pStyle w:val="Estilo"/>
      </w:pPr>
    </w:p>
    <w:p w:rsidR="00673F12" w:rsidRDefault="007D6FCB">
      <w:pPr>
        <w:pStyle w:val="Estilo"/>
      </w:pPr>
      <w:r>
        <w:t>(REFORMADA, P.O. 24 DE ABRIL DE 2006)</w:t>
      </w:r>
    </w:p>
    <w:p w:rsidR="00673F12" w:rsidRDefault="007D6FCB">
      <w:pPr>
        <w:pStyle w:val="Estilo"/>
      </w:pPr>
      <w:r>
        <w:t>V.- Evitar molestias a los transeúntes.</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495.- Las altas y bajas de tianguistas y comerciantes se regulan por la Secretaría del H. Ayuntamiento, por conducto del Departamento de Reglamentos y Licencias, bajo las siguientes normas:</w:t>
      </w:r>
    </w:p>
    <w:p w:rsidR="00673F12" w:rsidRDefault="00673F12">
      <w:pPr>
        <w:pStyle w:val="Estilo"/>
      </w:pPr>
    </w:p>
    <w:p w:rsidR="00673F12" w:rsidRDefault="007D6FCB">
      <w:pPr>
        <w:pStyle w:val="Estilo"/>
      </w:pPr>
      <w:r>
        <w:t>(REFORMADA, P.O. 24 DE ABRIL DE 2006)</w:t>
      </w:r>
    </w:p>
    <w:p w:rsidR="00673F12" w:rsidRDefault="007D6FCB">
      <w:pPr>
        <w:pStyle w:val="Estilo"/>
      </w:pPr>
      <w:r>
        <w:t>I.- Para obtener un lugar en los tianguis saturados, el solicitante debe estar anotado en una lista de espera; y</w:t>
      </w:r>
    </w:p>
    <w:p w:rsidR="00673F12" w:rsidRDefault="00673F12">
      <w:pPr>
        <w:pStyle w:val="Estilo"/>
      </w:pPr>
    </w:p>
    <w:p w:rsidR="00673F12" w:rsidRDefault="007D6FCB">
      <w:pPr>
        <w:pStyle w:val="Estilo"/>
      </w:pPr>
      <w:r>
        <w:t>(REFORMADA, P.O. 24 DE ABRIL DE 2006)</w:t>
      </w:r>
    </w:p>
    <w:p w:rsidR="00673F12" w:rsidRDefault="007D6FCB">
      <w:pPr>
        <w:pStyle w:val="Estilo"/>
      </w:pPr>
      <w:r>
        <w:t>II.- La lista de espera, es la lista de comerciantes eventuales con derecho a un lugar dentro del tianguis cuando haya lugares disponibles en cada ocasión; y además tendrá derecho a un lugar fijo cuando se presente una baja.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496.-Los requisitos para estar en esta lista son:</w:t>
      </w:r>
    </w:p>
    <w:p w:rsidR="00673F12" w:rsidRDefault="00673F12">
      <w:pPr>
        <w:pStyle w:val="Estilo"/>
      </w:pPr>
    </w:p>
    <w:p w:rsidR="00673F12" w:rsidRDefault="007D6FCB">
      <w:pPr>
        <w:pStyle w:val="Estilo"/>
      </w:pPr>
      <w:r>
        <w:t>I.- No tener permiso de tianguista el mismo día, ni ser suplente;</w:t>
      </w:r>
    </w:p>
    <w:p w:rsidR="00673F12" w:rsidRDefault="00673F12">
      <w:pPr>
        <w:pStyle w:val="Estilo"/>
      </w:pPr>
    </w:p>
    <w:p w:rsidR="00673F12" w:rsidRDefault="007D6FCB">
      <w:pPr>
        <w:pStyle w:val="Estilo"/>
      </w:pPr>
      <w:r>
        <w:t>II.- Puntualidad; y</w:t>
      </w:r>
    </w:p>
    <w:p w:rsidR="00673F12" w:rsidRDefault="00673F12">
      <w:pPr>
        <w:pStyle w:val="Estilo"/>
      </w:pPr>
    </w:p>
    <w:p w:rsidR="00673F12" w:rsidRDefault="007D6FCB">
      <w:pPr>
        <w:pStyle w:val="Estilo"/>
      </w:pPr>
      <w:r>
        <w:t>III.- Constancia mínima de seis asistencias continúas.</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ARTICULO 497.- Los tianguistas que realicen actividades previstas en este Capítulo tienen prohibido lo siguiente:</w:t>
      </w:r>
    </w:p>
    <w:p w:rsidR="00673F12" w:rsidRDefault="00673F12">
      <w:pPr>
        <w:pStyle w:val="Estilo"/>
      </w:pPr>
    </w:p>
    <w:p w:rsidR="00673F12" w:rsidRDefault="007D6FCB">
      <w:pPr>
        <w:pStyle w:val="Estilo"/>
      </w:pPr>
      <w:r>
        <w:t>(REFORMADA, P.O. 24 DE ABRIL DE 2006)</w:t>
      </w:r>
    </w:p>
    <w:p w:rsidR="00673F12" w:rsidRDefault="007D6FCB">
      <w:pPr>
        <w:pStyle w:val="Estilo"/>
      </w:pPr>
      <w:r>
        <w:t>I.- La venta y consumo de toda clase de bebidas embriagantes y sustancias psicotrópicas;</w:t>
      </w:r>
    </w:p>
    <w:p w:rsidR="00673F12" w:rsidRDefault="00673F12">
      <w:pPr>
        <w:pStyle w:val="Estilo"/>
      </w:pPr>
    </w:p>
    <w:p w:rsidR="00673F12" w:rsidRDefault="007D6FCB">
      <w:pPr>
        <w:pStyle w:val="Estilo"/>
      </w:pPr>
      <w:r>
        <w:t>(REFORMADA, P.O. 24 DE ABRIL DE 2006)</w:t>
      </w:r>
    </w:p>
    <w:p w:rsidR="00673F12" w:rsidRDefault="007D6FCB">
      <w:pPr>
        <w:pStyle w:val="Estilo"/>
      </w:pPr>
      <w:r>
        <w:t>II.- Efectuar juegos de azar;</w:t>
      </w:r>
    </w:p>
    <w:p w:rsidR="00673F12" w:rsidRDefault="00673F12">
      <w:pPr>
        <w:pStyle w:val="Estilo"/>
      </w:pPr>
    </w:p>
    <w:p w:rsidR="00673F12" w:rsidRDefault="007D6FCB">
      <w:pPr>
        <w:pStyle w:val="Estilo"/>
      </w:pPr>
      <w:r>
        <w:t>(REFORMADA, P.O. 24 DE ABRIL DE 2006)</w:t>
      </w:r>
    </w:p>
    <w:p w:rsidR="00673F12" w:rsidRDefault="007D6FCB">
      <w:pPr>
        <w:pStyle w:val="Estilo"/>
      </w:pPr>
      <w:r>
        <w:t>III.- La venta y uso de materiales inflamables que no estén debidamente reglamentados, así como explosivos; o las que la autoridad considere peligrosas o riesgosas para la seguridad y salubridad de las personas;</w:t>
      </w:r>
    </w:p>
    <w:p w:rsidR="00673F12" w:rsidRDefault="00673F12">
      <w:pPr>
        <w:pStyle w:val="Estilo"/>
      </w:pPr>
    </w:p>
    <w:p w:rsidR="00673F12" w:rsidRDefault="007D6FCB">
      <w:pPr>
        <w:pStyle w:val="Estilo"/>
      </w:pPr>
      <w:r>
        <w:t>(REFORMADA, P.O. 24 DE ABRIL DE 2006)</w:t>
      </w:r>
    </w:p>
    <w:p w:rsidR="00673F12" w:rsidRDefault="007D6FCB">
      <w:pPr>
        <w:pStyle w:val="Estilo"/>
      </w:pPr>
      <w:r>
        <w:lastRenderedPageBreak/>
        <w:t>IV.- La venta de productos o mercancías que atenten contra la moral y buenas costumbres;</w:t>
      </w:r>
    </w:p>
    <w:p w:rsidR="00673F12" w:rsidRDefault="00673F12">
      <w:pPr>
        <w:pStyle w:val="Estilo"/>
      </w:pPr>
    </w:p>
    <w:p w:rsidR="00673F12" w:rsidRDefault="007D6FCB">
      <w:pPr>
        <w:pStyle w:val="Estilo"/>
      </w:pPr>
      <w:r>
        <w:t>(REFORMADA, P.O. 24 DE ABRIL DE 2006)</w:t>
      </w:r>
    </w:p>
    <w:p w:rsidR="00673F12" w:rsidRDefault="007D6FCB">
      <w:pPr>
        <w:pStyle w:val="Estilo"/>
      </w:pPr>
      <w:r>
        <w:t>V.- La instalación de todo tipo de anuncios, anaqueles, compartimentos y cualquier otro tipo de estructura o mercancías que dificulten la visibilidad y el libre tránsito de las personas;</w:t>
      </w:r>
    </w:p>
    <w:p w:rsidR="00673F12" w:rsidRDefault="00673F12">
      <w:pPr>
        <w:pStyle w:val="Estilo"/>
      </w:pPr>
    </w:p>
    <w:p w:rsidR="00673F12" w:rsidRDefault="007D6FCB">
      <w:pPr>
        <w:pStyle w:val="Estilo"/>
      </w:pPr>
      <w:r>
        <w:t>(REFORMADA, P.O. 24 DE ABRIL DE 2006)</w:t>
      </w:r>
    </w:p>
    <w:p w:rsidR="00673F12" w:rsidRDefault="007D6FCB">
      <w:pPr>
        <w:pStyle w:val="Estilo"/>
      </w:pPr>
      <w:r>
        <w:t>VI.- Pintar sobre paredes, pisos o áreas de uso común, sin autorización previa de la autoridad competente; y</w:t>
      </w:r>
    </w:p>
    <w:p w:rsidR="00673F12" w:rsidRDefault="00673F12">
      <w:pPr>
        <w:pStyle w:val="Estilo"/>
      </w:pPr>
    </w:p>
    <w:p w:rsidR="00673F12" w:rsidRDefault="007D6FCB">
      <w:pPr>
        <w:pStyle w:val="Estilo"/>
      </w:pPr>
      <w:r>
        <w:t>(REFORMADA, P.O. 24 DE ABRIL DE 2006)</w:t>
      </w:r>
    </w:p>
    <w:p w:rsidR="00673F12" w:rsidRDefault="007D6FCB">
      <w:pPr>
        <w:pStyle w:val="Estilo"/>
      </w:pPr>
      <w:r>
        <w:t>VII.- Vender mercancía robada o de dudosa procedencia.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498.- Para la venta de animales vivos se deberá contar con los permisos correspondientes de la autoridad competente.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499.- Para verificar el debido cumplimiento de las disposiciones que señala el presente capítulo, y demás disposiciones aplicables, la Presidencia Municipal, contará con verificadores, los cuales portarán ostensiblemente su identificación que los acredite.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500.- El H. Ayuntamiento proporcionará la seguridad en los tianguis a través de Seguridad pública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501.- Para el otorgamiento de permisos a tianguistas o comerciantes, se dará preferencia a:</w:t>
      </w:r>
    </w:p>
    <w:p w:rsidR="00673F12" w:rsidRDefault="00673F12">
      <w:pPr>
        <w:pStyle w:val="Estilo"/>
      </w:pPr>
    </w:p>
    <w:p w:rsidR="00673F12" w:rsidRDefault="007D6FCB">
      <w:pPr>
        <w:pStyle w:val="Estilo"/>
      </w:pPr>
      <w:r>
        <w:t xml:space="preserve">I.- Los vecinos del Municipio de Pabellón de Arteaga, </w:t>
      </w:r>
      <w:proofErr w:type="spellStart"/>
      <w:r>
        <w:t>Ags</w:t>
      </w:r>
      <w:proofErr w:type="spellEnd"/>
      <w:r>
        <w:t>., que reúnan los requisitos establecidos en este capítulo;</w:t>
      </w:r>
    </w:p>
    <w:p w:rsidR="00673F12" w:rsidRDefault="00673F12">
      <w:pPr>
        <w:pStyle w:val="Estilo"/>
      </w:pPr>
    </w:p>
    <w:p w:rsidR="00673F12" w:rsidRDefault="007D6FCB">
      <w:pPr>
        <w:pStyle w:val="Estilo"/>
      </w:pPr>
      <w:r>
        <w:t>II.- Los productores y comerciantes de artículos de primera necesidad;</w:t>
      </w:r>
    </w:p>
    <w:p w:rsidR="00673F12" w:rsidRDefault="00673F12">
      <w:pPr>
        <w:pStyle w:val="Estilo"/>
      </w:pPr>
    </w:p>
    <w:p w:rsidR="00673F12" w:rsidRDefault="007D6FCB">
      <w:pPr>
        <w:pStyle w:val="Estilo"/>
      </w:pPr>
      <w:r>
        <w:t>III.- Los comerciantes de revistas científicas, libros y periódicos; y</w:t>
      </w:r>
    </w:p>
    <w:p w:rsidR="00673F12" w:rsidRDefault="00673F12">
      <w:pPr>
        <w:pStyle w:val="Estilo"/>
      </w:pPr>
    </w:p>
    <w:p w:rsidR="00673F12" w:rsidRDefault="007D6FCB">
      <w:pPr>
        <w:pStyle w:val="Estilo"/>
      </w:pPr>
      <w:r>
        <w:t>IV.- Los discapacitados, pensionados y personas de la tercera edad.</w:t>
      </w:r>
    </w:p>
    <w:p w:rsidR="00673F12" w:rsidRDefault="00673F12">
      <w:pPr>
        <w:pStyle w:val="Estilo"/>
      </w:pPr>
    </w:p>
    <w:p w:rsidR="00673F12" w:rsidRDefault="007D6FCB">
      <w:pPr>
        <w:pStyle w:val="Estilo"/>
      </w:pPr>
      <w:r>
        <w:t>(ADICIONADO, P.O. 1 DE ENERO DE 2024)</w:t>
      </w:r>
    </w:p>
    <w:p w:rsidR="00673F12" w:rsidRDefault="007D6FCB">
      <w:pPr>
        <w:pStyle w:val="Estilo"/>
      </w:pPr>
      <w:r>
        <w:t xml:space="preserve">ARTICULO 501 </w:t>
      </w:r>
      <w:proofErr w:type="gramStart"/>
      <w:r>
        <w:t>BIS.-</w:t>
      </w:r>
      <w:proofErr w:type="gramEnd"/>
      <w:r>
        <w:t xml:space="preserve"> Los permisos se cancelarán por las siguientes causas:</w:t>
      </w:r>
    </w:p>
    <w:p w:rsidR="00673F12" w:rsidRDefault="00673F12">
      <w:pPr>
        <w:pStyle w:val="Estilo"/>
      </w:pPr>
    </w:p>
    <w:p w:rsidR="00673F12" w:rsidRDefault="007D6FCB">
      <w:pPr>
        <w:pStyle w:val="Estilo"/>
      </w:pPr>
      <w:r>
        <w:lastRenderedPageBreak/>
        <w:t>I.- Cuando el tianguista no cumpla con cualquiera de las obligaciones que este Código le impone;</w:t>
      </w:r>
    </w:p>
    <w:p w:rsidR="00673F12" w:rsidRDefault="00673F12">
      <w:pPr>
        <w:pStyle w:val="Estilo"/>
      </w:pPr>
    </w:p>
    <w:p w:rsidR="00673F12" w:rsidRDefault="007D6FCB">
      <w:pPr>
        <w:pStyle w:val="Estilo"/>
      </w:pPr>
      <w:r>
        <w:t>II.- Cuando el tianguista abandone por tres meses el local o la explotación asentada en el permiso; y</w:t>
      </w:r>
    </w:p>
    <w:p w:rsidR="00673F12" w:rsidRDefault="00673F12">
      <w:pPr>
        <w:pStyle w:val="Estilo"/>
      </w:pPr>
    </w:p>
    <w:p w:rsidR="00673F12" w:rsidRDefault="007D6FCB">
      <w:pPr>
        <w:pStyle w:val="Estilo"/>
      </w:pPr>
      <w:r>
        <w:t>III.- Cuando el tianguista observe mala conducta o realice actos o hechos delictuosos con motivo del trabajo en su local, espacio o lugar asignado.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los Panteones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502.- El Presente capítulo regula el establecimiento, operación, funcionamiento y vigilancia de las inhumaciones, exhumaciones, traslados y cremaciones que se realicen en el Municipio de Pabellón de Arteaga, </w:t>
      </w:r>
      <w:proofErr w:type="spellStart"/>
      <w:r>
        <w:t>Ags</w:t>
      </w:r>
      <w:proofErr w:type="spellEnd"/>
      <w:r>
        <w:t>., así como la organización, administración y funcionamiento de los panteones municipales.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503.- Para la aplicación e interpretación del presente Capítulo se aplicarán los siguientes conceptos y definiciones:</w:t>
      </w:r>
    </w:p>
    <w:p w:rsidR="00673F12" w:rsidRDefault="00673F12">
      <w:pPr>
        <w:pStyle w:val="Estilo"/>
      </w:pPr>
    </w:p>
    <w:p w:rsidR="00673F12" w:rsidRDefault="007D6FCB">
      <w:pPr>
        <w:pStyle w:val="Estilo"/>
      </w:pPr>
      <w:r>
        <w:t>I.- Nicho: Al espacio destinado para el depósito de restos humanos áridos o cremados;</w:t>
      </w:r>
    </w:p>
    <w:p w:rsidR="00673F12" w:rsidRDefault="00673F12">
      <w:pPr>
        <w:pStyle w:val="Estilo"/>
      </w:pPr>
    </w:p>
    <w:p w:rsidR="00673F12" w:rsidRDefault="007D6FCB">
      <w:pPr>
        <w:pStyle w:val="Estilo"/>
      </w:pPr>
      <w:r>
        <w:t>II.- Fosa: Al espacio vacío existente en un lote de terreno de un panteón horizontal, destinada a la inhumación de cadáveres humanos;</w:t>
      </w:r>
    </w:p>
    <w:p w:rsidR="00673F12" w:rsidRDefault="00673F12">
      <w:pPr>
        <w:pStyle w:val="Estilo"/>
      </w:pPr>
    </w:p>
    <w:p w:rsidR="00673F12" w:rsidRDefault="007D6FCB">
      <w:pPr>
        <w:pStyle w:val="Estilo"/>
      </w:pPr>
      <w:r>
        <w:t>III.- Gaveta vertical: Al espacio excavado y construido desde el nivel de la tierra destinado a la inhumación de cadáveres humanos;</w:t>
      </w:r>
    </w:p>
    <w:p w:rsidR="00673F12" w:rsidRDefault="00673F12">
      <w:pPr>
        <w:pStyle w:val="Estilo"/>
      </w:pPr>
    </w:p>
    <w:p w:rsidR="00673F12" w:rsidRDefault="007D6FCB">
      <w:pPr>
        <w:pStyle w:val="Estilo"/>
      </w:pPr>
      <w:r>
        <w:t>IV.- Restos áridos: A la osamenta remanente de un cadáver como resultado del proceso natural de descomposición;</w:t>
      </w:r>
    </w:p>
    <w:p w:rsidR="00673F12" w:rsidRDefault="00673F12">
      <w:pPr>
        <w:pStyle w:val="Estilo"/>
      </w:pPr>
    </w:p>
    <w:p w:rsidR="00673F12" w:rsidRDefault="007D6FCB">
      <w:pPr>
        <w:pStyle w:val="Estilo"/>
      </w:pPr>
      <w:r>
        <w:t>V.- Monumento funerario o mausoleo: A la construcción arquitectónica que se erige sobre una tumba;</w:t>
      </w:r>
    </w:p>
    <w:p w:rsidR="00673F12" w:rsidRDefault="00673F12">
      <w:pPr>
        <w:pStyle w:val="Estilo"/>
      </w:pPr>
    </w:p>
    <w:p w:rsidR="00673F12" w:rsidRDefault="007D6FCB">
      <w:pPr>
        <w:pStyle w:val="Estilo"/>
      </w:pPr>
      <w:r>
        <w:t>VI.- Párvulo: A los restos de niños pequeños considerados de entre los cero a cuatro años de edad cuyas medidas de fosas no rebasen los 0.65 metros de ancho y 1.10 metros de largo;</w:t>
      </w:r>
    </w:p>
    <w:p w:rsidR="00673F12" w:rsidRDefault="00673F12">
      <w:pPr>
        <w:pStyle w:val="Estilo"/>
      </w:pPr>
    </w:p>
    <w:p w:rsidR="00673F12" w:rsidRDefault="007D6FCB">
      <w:pPr>
        <w:pStyle w:val="Estilo"/>
      </w:pPr>
      <w:r>
        <w:lastRenderedPageBreak/>
        <w:t>VII.- Osario: Al lugar dentro del panteón en el cual se reúnen aquellos restos áridos que son exhumados de un nicho, fosa o gaveta en los casos en que se establece dentro del presente Capitulo;</w:t>
      </w:r>
    </w:p>
    <w:p w:rsidR="00673F12" w:rsidRDefault="00673F12">
      <w:pPr>
        <w:pStyle w:val="Estilo"/>
      </w:pPr>
    </w:p>
    <w:p w:rsidR="00673F12" w:rsidRDefault="007D6FCB">
      <w:pPr>
        <w:pStyle w:val="Estilo"/>
      </w:pPr>
      <w:r>
        <w:t>(REFORMADA, P.O. 12 DE SEPTIEMBRE DE 2016)</w:t>
      </w:r>
    </w:p>
    <w:p w:rsidR="00673F12" w:rsidRDefault="007D6FCB">
      <w:pPr>
        <w:pStyle w:val="Estilo"/>
      </w:pPr>
      <w:r>
        <w:t>VIII.- Titular de los derechos de uso a perpetuidad: A la persona que aparece registrada en los libros del Departamento de Panteones, como propietaria de una fosa, gaveta o nicho de un panteón y que cuenta con un Título de Propiedad expedido por dicha dependencia u otra de la Presidencia Municipal.</w:t>
      </w:r>
    </w:p>
    <w:p w:rsidR="00673F12" w:rsidRDefault="00673F12">
      <w:pPr>
        <w:pStyle w:val="Estilo"/>
      </w:pPr>
    </w:p>
    <w:p w:rsidR="00673F12" w:rsidRDefault="007D6FCB">
      <w:pPr>
        <w:pStyle w:val="Estilo"/>
      </w:pPr>
      <w:r>
        <w:t>(REFORMADA, P.O. 12 DE SEPTIEMBRE DE 2016)</w:t>
      </w:r>
    </w:p>
    <w:p w:rsidR="00673F12" w:rsidRDefault="007D6FCB">
      <w:pPr>
        <w:pStyle w:val="Estilo"/>
      </w:pPr>
      <w:r>
        <w:t>IX.- Propiedad: A la fosa, gaveta o nicho adquirido con derecho de uso a perpetuidad por una persona cuyos datos se encuentran asentados en los registros del Departamento de Panteones;</w:t>
      </w:r>
    </w:p>
    <w:p w:rsidR="00673F12" w:rsidRDefault="00673F12">
      <w:pPr>
        <w:pStyle w:val="Estilo"/>
      </w:pPr>
    </w:p>
    <w:p w:rsidR="00673F12" w:rsidRDefault="007D6FCB">
      <w:pPr>
        <w:pStyle w:val="Estilo"/>
      </w:pPr>
      <w:r>
        <w:t>(REFORMADA, P.O. 12 DE SEPTIEMBRE DE 2016)</w:t>
      </w:r>
    </w:p>
    <w:p w:rsidR="00673F12" w:rsidRDefault="007D6FCB">
      <w:pPr>
        <w:pStyle w:val="Estilo"/>
      </w:pPr>
      <w:r>
        <w:t>X.- Título de propiedad: Al documento oficial expedido por el Departamento de Panteones u otra de la Presidencia Municipal; que confiere el derecho de uso a perpetuidad de una fosa, gaveta o nicho;</w:t>
      </w:r>
    </w:p>
    <w:p w:rsidR="00673F12" w:rsidRDefault="00673F12">
      <w:pPr>
        <w:pStyle w:val="Estilo"/>
      </w:pPr>
    </w:p>
    <w:p w:rsidR="00673F12" w:rsidRDefault="007D6FCB">
      <w:pPr>
        <w:pStyle w:val="Estilo"/>
      </w:pPr>
      <w:r>
        <w:t>(REFORMADA, P.O. 12 DE SEPTIEMBRE DE 2016)</w:t>
      </w:r>
    </w:p>
    <w:p w:rsidR="00673F12" w:rsidRDefault="007D6FCB">
      <w:pPr>
        <w:pStyle w:val="Estilo"/>
      </w:pPr>
      <w:r>
        <w:t>XI.- Inhumación: A la acción de depositar un cadáver en una fosa o gaveta, determinada por un familiar del finado o por el personal del Departamento de Panteones;</w:t>
      </w:r>
    </w:p>
    <w:p w:rsidR="00673F12" w:rsidRDefault="00673F12">
      <w:pPr>
        <w:pStyle w:val="Estilo"/>
      </w:pPr>
    </w:p>
    <w:p w:rsidR="00673F12" w:rsidRDefault="007D6FCB">
      <w:pPr>
        <w:pStyle w:val="Estilo"/>
      </w:pPr>
      <w:r>
        <w:t>XII.- Exhumación: A la acción de extraer un cadáver o sus restos, de una fosa, gaveta o nicho;</w:t>
      </w:r>
    </w:p>
    <w:p w:rsidR="00673F12" w:rsidRDefault="00673F12">
      <w:pPr>
        <w:pStyle w:val="Estilo"/>
      </w:pPr>
    </w:p>
    <w:p w:rsidR="00673F12" w:rsidRDefault="007D6FCB">
      <w:pPr>
        <w:pStyle w:val="Estilo"/>
      </w:pPr>
      <w:r>
        <w:t xml:space="preserve">XIII.- </w:t>
      </w:r>
      <w:proofErr w:type="spellStart"/>
      <w:r>
        <w:t>Reinhumación</w:t>
      </w:r>
      <w:proofErr w:type="spellEnd"/>
      <w:r>
        <w:t>: A la acción de volver a depositar restos humanos o restos humanos áridos en una propiedad determinada;</w:t>
      </w:r>
    </w:p>
    <w:p w:rsidR="00673F12" w:rsidRDefault="00673F12">
      <w:pPr>
        <w:pStyle w:val="Estilo"/>
      </w:pPr>
    </w:p>
    <w:p w:rsidR="00673F12" w:rsidRDefault="007D6FCB">
      <w:pPr>
        <w:pStyle w:val="Estilo"/>
      </w:pPr>
      <w:r>
        <w:t>XIV.- Inhumación en renta: A la acción de realizar una inhumación en una fosa o gaveta previamente otorgada en arrendamiento por un plazo mínimo de cinco años;</w:t>
      </w:r>
    </w:p>
    <w:p w:rsidR="00673F12" w:rsidRDefault="00673F12">
      <w:pPr>
        <w:pStyle w:val="Estilo"/>
      </w:pPr>
    </w:p>
    <w:p w:rsidR="00673F12" w:rsidRDefault="007D6FCB">
      <w:pPr>
        <w:pStyle w:val="Estilo"/>
      </w:pPr>
      <w:r>
        <w:t>XV.- Permiso de construcción: A la autorización para que el titular de los derechos de uso a perpetuidad o quien éste autorice, construya o realice alguna mejora, modificación o reparación en su propiedad;</w:t>
      </w:r>
    </w:p>
    <w:p w:rsidR="00673F12" w:rsidRDefault="00673F12">
      <w:pPr>
        <w:pStyle w:val="Estilo"/>
      </w:pPr>
    </w:p>
    <w:p w:rsidR="00673F12" w:rsidRDefault="007D6FCB">
      <w:pPr>
        <w:pStyle w:val="Estilo"/>
      </w:pPr>
      <w:r>
        <w:t>(REFORMADA, P.O. 30 DE OCTUBRE DE 2017)</w:t>
      </w:r>
    </w:p>
    <w:p w:rsidR="00673F12" w:rsidRDefault="007D6FCB">
      <w:pPr>
        <w:pStyle w:val="Estilo"/>
      </w:pPr>
      <w:r>
        <w:t>XVI.- Cambio de nombre: Al trámite mediante el cual se registra en el Departamento de Parques, Jardines y Panteones el acto jurídico por el cual una persona le cede la propiedad a otra con sus derechos y obligaciones de un lote de terreno que se ubique dentro de algún panteón;</w:t>
      </w:r>
    </w:p>
    <w:p w:rsidR="00673F12" w:rsidRDefault="00673F12">
      <w:pPr>
        <w:pStyle w:val="Estilo"/>
      </w:pPr>
    </w:p>
    <w:p w:rsidR="00673F12" w:rsidRDefault="007D6FCB">
      <w:pPr>
        <w:pStyle w:val="Estilo"/>
      </w:pPr>
      <w:r>
        <w:t>XVII.- (DEROGADA, P.O. 30 DE OCTUBRE DE 2017)</w:t>
      </w:r>
    </w:p>
    <w:p w:rsidR="00673F12" w:rsidRDefault="00673F12">
      <w:pPr>
        <w:pStyle w:val="Estilo"/>
      </w:pPr>
    </w:p>
    <w:p w:rsidR="00673F12" w:rsidRDefault="007D6FCB">
      <w:pPr>
        <w:pStyle w:val="Estilo"/>
      </w:pPr>
      <w:r>
        <w:lastRenderedPageBreak/>
        <w:t>(REFORMADA, P.O. 30 DE OCTUBRE DE 2017)</w:t>
      </w:r>
    </w:p>
    <w:p w:rsidR="00673F12" w:rsidRDefault="007D6FCB">
      <w:pPr>
        <w:pStyle w:val="Estilo"/>
      </w:pPr>
      <w:r>
        <w:t>XVIII.- Constancia de registro: A la expedición de una constancia de información existente en los registros del Departamento de Parques, Jardines y Panteones; y</w:t>
      </w:r>
    </w:p>
    <w:p w:rsidR="00673F12" w:rsidRDefault="00673F12">
      <w:pPr>
        <w:pStyle w:val="Estilo"/>
      </w:pPr>
    </w:p>
    <w:p w:rsidR="00673F12" w:rsidRDefault="007D6FCB">
      <w:pPr>
        <w:pStyle w:val="Estilo"/>
      </w:pPr>
      <w:r>
        <w:t xml:space="preserve">XIX.- Adquirir en propiedad: A la compra de una propiedad ofertada por el municipio dentro de algún panteón, a cambio de una cantidad de dinero previamente establecida en la Ley de Ingresos del Municipio de Pabellón de Arteaga, </w:t>
      </w:r>
      <w:proofErr w:type="spellStart"/>
      <w:r>
        <w:t>Ags</w:t>
      </w:r>
      <w:proofErr w:type="spellEnd"/>
      <w:r>
        <w:t xml:space="preserve"> que se encuentre en vigencia.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504.- El servicio de panteones es de interés público, el H. Ayuntamiento siempre tendrá la rectoría del mismo y dicho servicio abarca Inhumación, Exhumación, </w:t>
      </w:r>
      <w:proofErr w:type="spellStart"/>
      <w:r>
        <w:t>Reinhumación</w:t>
      </w:r>
      <w:proofErr w:type="spellEnd"/>
      <w:r>
        <w:t>, Inhumación en Renta, Permiso de Construcción, Cambio de Nombre, Duplicado de Título, Constancia de Registros, Adquirir en Propiedad.</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505.- La prestación de los servicios a que se refiere el presente Capítulo generará para el beneficiario, la obligación del pago de un derecho en términos de lo que establece la Ley de Ingresos del Municipio de Pabellón de Arteaga, </w:t>
      </w:r>
      <w:proofErr w:type="spellStart"/>
      <w:r>
        <w:t>Ags</w:t>
      </w:r>
      <w:proofErr w:type="spellEnd"/>
      <w:r>
        <w:t xml:space="preserve"> del ejercicio fiscal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506.- En todo panteón particular deberá cumplirse con las obligaciones siguientes:</w:t>
      </w:r>
    </w:p>
    <w:p w:rsidR="00673F12" w:rsidRDefault="00673F12">
      <w:pPr>
        <w:pStyle w:val="Estilo"/>
      </w:pPr>
    </w:p>
    <w:p w:rsidR="00673F12" w:rsidRDefault="007D6FCB">
      <w:pPr>
        <w:pStyle w:val="Estilo"/>
      </w:pPr>
      <w:r>
        <w:t>I.- Donar al H. Ayuntamiento áreas, que quedarán afectadas permanentemente a:</w:t>
      </w:r>
    </w:p>
    <w:p w:rsidR="00673F12" w:rsidRDefault="00673F12">
      <w:pPr>
        <w:pStyle w:val="Estilo"/>
      </w:pPr>
    </w:p>
    <w:p w:rsidR="00673F12" w:rsidRDefault="007D6FCB">
      <w:pPr>
        <w:pStyle w:val="Estilo"/>
      </w:pPr>
      <w:r>
        <w:t>a</w:t>
      </w:r>
      <w:proofErr w:type="gramStart"/>
      <w:r>
        <w:t>).-</w:t>
      </w:r>
      <w:proofErr w:type="gramEnd"/>
      <w:r>
        <w:t xml:space="preserve"> Vías internas para vehículos, incluyendo andadores;</w:t>
      </w:r>
    </w:p>
    <w:p w:rsidR="00673F12" w:rsidRDefault="00673F12">
      <w:pPr>
        <w:pStyle w:val="Estilo"/>
      </w:pPr>
    </w:p>
    <w:p w:rsidR="00673F12" w:rsidRDefault="007D6FCB">
      <w:pPr>
        <w:pStyle w:val="Estilo"/>
      </w:pPr>
      <w:r>
        <w:t>b</w:t>
      </w:r>
      <w:proofErr w:type="gramStart"/>
      <w:r>
        <w:t>).-</w:t>
      </w:r>
      <w:proofErr w:type="gramEnd"/>
      <w:r>
        <w:t xml:space="preserve"> Estacionamiento para vehículos;</w:t>
      </w:r>
    </w:p>
    <w:p w:rsidR="00673F12" w:rsidRDefault="00673F12">
      <w:pPr>
        <w:pStyle w:val="Estilo"/>
      </w:pPr>
    </w:p>
    <w:p w:rsidR="00673F12" w:rsidRDefault="007D6FCB">
      <w:pPr>
        <w:pStyle w:val="Estilo"/>
      </w:pPr>
      <w:proofErr w:type="gramStart"/>
      <w:r>
        <w:t>c).-</w:t>
      </w:r>
      <w:proofErr w:type="gramEnd"/>
      <w:r>
        <w:t xml:space="preserve"> Fajas de separación entre las fosas en su caso;</w:t>
      </w:r>
    </w:p>
    <w:p w:rsidR="00673F12" w:rsidRDefault="00673F12">
      <w:pPr>
        <w:pStyle w:val="Estilo"/>
      </w:pPr>
    </w:p>
    <w:p w:rsidR="00673F12" w:rsidRDefault="007D6FCB">
      <w:pPr>
        <w:pStyle w:val="Estilo"/>
      </w:pPr>
      <w:proofErr w:type="gramStart"/>
      <w:r>
        <w:t>d).-</w:t>
      </w:r>
      <w:proofErr w:type="gramEnd"/>
      <w:r>
        <w:t xml:space="preserve"> Servicios generales; y</w:t>
      </w:r>
    </w:p>
    <w:p w:rsidR="00673F12" w:rsidRDefault="00673F12">
      <w:pPr>
        <w:pStyle w:val="Estilo"/>
      </w:pPr>
    </w:p>
    <w:p w:rsidR="00673F12" w:rsidRDefault="007D6FCB">
      <w:pPr>
        <w:pStyle w:val="Estilo"/>
      </w:pPr>
      <w:r>
        <w:t>e</w:t>
      </w:r>
      <w:proofErr w:type="gramStart"/>
      <w:r>
        <w:t>).-</w:t>
      </w:r>
      <w:proofErr w:type="gramEnd"/>
      <w:r>
        <w:t xml:space="preserve"> Faja perimetral.</w:t>
      </w:r>
    </w:p>
    <w:p w:rsidR="00673F12" w:rsidRDefault="00673F12">
      <w:pPr>
        <w:pStyle w:val="Estilo"/>
      </w:pPr>
    </w:p>
    <w:p w:rsidR="00673F12" w:rsidRDefault="007D6FCB">
      <w:pPr>
        <w:pStyle w:val="Estilo"/>
      </w:pPr>
      <w:r>
        <w:t>II.- Instalar en forma adecuada, a los fines del panteón, los servicios de agua potable, drenaje, energía eléctrica y alumbrado, así como pavimentar las vías internas de circulación de peatones y vehículos y áreas de estacionamiento;</w:t>
      </w:r>
    </w:p>
    <w:p w:rsidR="00673F12" w:rsidRDefault="00673F12">
      <w:pPr>
        <w:pStyle w:val="Estilo"/>
      </w:pPr>
    </w:p>
    <w:p w:rsidR="00673F12" w:rsidRDefault="007D6FCB">
      <w:pPr>
        <w:pStyle w:val="Estilo"/>
      </w:pPr>
      <w:r>
        <w:t>III.- Construir barda circundante;</w:t>
      </w:r>
    </w:p>
    <w:p w:rsidR="00673F12" w:rsidRDefault="00673F12">
      <w:pPr>
        <w:pStyle w:val="Estilo"/>
      </w:pPr>
    </w:p>
    <w:p w:rsidR="00673F12" w:rsidRDefault="007D6FCB">
      <w:pPr>
        <w:pStyle w:val="Estilo"/>
      </w:pPr>
      <w:r>
        <w:t>IV.- Arbolar la franja perimetral y las vías internas de vehículos en su caso;</w:t>
      </w:r>
    </w:p>
    <w:p w:rsidR="00673F12" w:rsidRDefault="00673F12">
      <w:pPr>
        <w:pStyle w:val="Estilo"/>
      </w:pPr>
    </w:p>
    <w:p w:rsidR="00673F12" w:rsidRDefault="007D6FCB">
      <w:pPr>
        <w:pStyle w:val="Estilo"/>
      </w:pPr>
      <w:r>
        <w:lastRenderedPageBreak/>
        <w:t>V.- Conservar y mantener los servicios, instalaciones y elementos generales del panteón; y</w:t>
      </w:r>
    </w:p>
    <w:p w:rsidR="00673F12" w:rsidRDefault="00673F12">
      <w:pPr>
        <w:pStyle w:val="Estilo"/>
      </w:pPr>
    </w:p>
    <w:p w:rsidR="00673F12" w:rsidRDefault="007D6FCB">
      <w:pPr>
        <w:pStyle w:val="Estilo"/>
      </w:pPr>
      <w:r>
        <w:t>VI.- Cumplir con las normas básicas de salubridad vigentes.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507.- Son facultades de la autoridad municipal, en los panteones cuyo servicio se preste por conducto de particulares las siguientes:</w:t>
      </w:r>
    </w:p>
    <w:p w:rsidR="00673F12" w:rsidRDefault="00673F12">
      <w:pPr>
        <w:pStyle w:val="Estilo"/>
      </w:pPr>
    </w:p>
    <w:p w:rsidR="00673F12" w:rsidRDefault="007D6FCB">
      <w:pPr>
        <w:pStyle w:val="Estilo"/>
      </w:pPr>
      <w:r>
        <w:t>I.- Realizar visitas de inspección por conducto de los verificadores municipales a los panteones, a fin de comprobar que se cumpla con las obligaciones a que se refiere este Código;</w:t>
      </w:r>
    </w:p>
    <w:p w:rsidR="00673F12" w:rsidRDefault="00673F12">
      <w:pPr>
        <w:pStyle w:val="Estilo"/>
      </w:pPr>
    </w:p>
    <w:p w:rsidR="00673F12" w:rsidRDefault="007D6FCB">
      <w:pPr>
        <w:pStyle w:val="Estilo"/>
      </w:pPr>
      <w:r>
        <w:t>II.- Solicitar informes de los servicios prestados y del número de lotes y superficies disponibles para las inhumaciones;</w:t>
      </w:r>
    </w:p>
    <w:p w:rsidR="00673F12" w:rsidRDefault="00673F12">
      <w:pPr>
        <w:pStyle w:val="Estilo"/>
      </w:pPr>
    </w:p>
    <w:p w:rsidR="00673F12" w:rsidRDefault="007D6FCB">
      <w:pPr>
        <w:pStyle w:val="Estilo"/>
      </w:pPr>
      <w:r>
        <w:t>III.- Revisar los libros de registro que están obligados a llevar las administraciones de los panteones; y</w:t>
      </w:r>
    </w:p>
    <w:p w:rsidR="00673F12" w:rsidRDefault="00673F12">
      <w:pPr>
        <w:pStyle w:val="Estilo"/>
      </w:pPr>
    </w:p>
    <w:p w:rsidR="00673F12" w:rsidRDefault="007D6FCB">
      <w:pPr>
        <w:pStyle w:val="Estilo"/>
      </w:pPr>
      <w:r>
        <w:t>IV.- Declarar la caducidad, extinción o revocación de las concesiones que otorgue a particulares o la rescisión de los contratos de servicios.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508.- Son obligaciones de los guardianes de los cementerios las siguientes:</w:t>
      </w:r>
    </w:p>
    <w:p w:rsidR="00673F12" w:rsidRDefault="00673F12">
      <w:pPr>
        <w:pStyle w:val="Estilo"/>
      </w:pPr>
    </w:p>
    <w:p w:rsidR="00673F12" w:rsidRDefault="007D6FCB">
      <w:pPr>
        <w:pStyle w:val="Estilo"/>
      </w:pPr>
      <w:r>
        <w:t>I.- Cuidar de la conservación y limpieza del cementerio;</w:t>
      </w:r>
    </w:p>
    <w:p w:rsidR="00673F12" w:rsidRDefault="00673F12">
      <w:pPr>
        <w:pStyle w:val="Estilo"/>
      </w:pPr>
    </w:p>
    <w:p w:rsidR="00673F12" w:rsidRDefault="007D6FCB">
      <w:pPr>
        <w:pStyle w:val="Estilo"/>
      </w:pPr>
      <w:r>
        <w:t>II.- Cuidar de que los sepulcros en general, guarden entre sí la distancia señalada en este reglamento y estén numerados convenientemente, para su debida identificación;</w:t>
      </w:r>
    </w:p>
    <w:p w:rsidR="00673F12" w:rsidRDefault="00673F12">
      <w:pPr>
        <w:pStyle w:val="Estilo"/>
      </w:pPr>
    </w:p>
    <w:p w:rsidR="00673F12" w:rsidRDefault="007D6FCB">
      <w:pPr>
        <w:pStyle w:val="Estilo"/>
      </w:pPr>
      <w:r>
        <w:t>III.- Cuidar de que las lápidas, estatuas, inscripciones, macetones, barandales, cruces o retablos, que coloquen los deudos en los sepulcros, no se extraigan sin autorización;</w:t>
      </w:r>
    </w:p>
    <w:p w:rsidR="00673F12" w:rsidRDefault="00673F12">
      <w:pPr>
        <w:pStyle w:val="Estilo"/>
      </w:pPr>
    </w:p>
    <w:p w:rsidR="00673F12" w:rsidRDefault="007D6FCB">
      <w:pPr>
        <w:pStyle w:val="Estilo"/>
      </w:pPr>
      <w:r>
        <w:t>IV.- Impedir la exhumación de los restos, sin orden escrita del administrador del cementerio;</w:t>
      </w:r>
    </w:p>
    <w:p w:rsidR="00673F12" w:rsidRDefault="00673F12">
      <w:pPr>
        <w:pStyle w:val="Estilo"/>
      </w:pPr>
    </w:p>
    <w:p w:rsidR="00673F12" w:rsidRDefault="007D6FCB">
      <w:pPr>
        <w:pStyle w:val="Estilo"/>
      </w:pPr>
      <w:r>
        <w:t>V.- Recoger diariamente las boletas de inhumación que se le entreguen para su ejecución, devolviéndolas con la anotación de haberlas cumplido;</w:t>
      </w:r>
    </w:p>
    <w:p w:rsidR="00673F12" w:rsidRDefault="00673F12">
      <w:pPr>
        <w:pStyle w:val="Estilo"/>
      </w:pPr>
    </w:p>
    <w:p w:rsidR="00673F12" w:rsidRDefault="007D6FCB">
      <w:pPr>
        <w:pStyle w:val="Estilo"/>
      </w:pPr>
      <w:r>
        <w:t>VI.- Exhumar o autorizar en su caso el depósito en el osario común, o la incineración de los restos humanos que hayan cumplido cinco años en la sepultura y los deudos no hayan gestionado la renovación contractual;</w:t>
      </w:r>
    </w:p>
    <w:p w:rsidR="00673F12" w:rsidRDefault="00673F12">
      <w:pPr>
        <w:pStyle w:val="Estilo"/>
      </w:pPr>
    </w:p>
    <w:p w:rsidR="00673F12" w:rsidRDefault="007D6FCB">
      <w:pPr>
        <w:pStyle w:val="Estilo"/>
      </w:pPr>
      <w:r>
        <w:lastRenderedPageBreak/>
        <w:t>VII.- Mantener el servicio de vigilancia permanente, con el fin de evitar la introducción de personas en horas no permitidas;</w:t>
      </w:r>
    </w:p>
    <w:p w:rsidR="00673F12" w:rsidRDefault="00673F12">
      <w:pPr>
        <w:pStyle w:val="Estilo"/>
      </w:pPr>
    </w:p>
    <w:p w:rsidR="00673F12" w:rsidRDefault="007D6FCB">
      <w:pPr>
        <w:pStyle w:val="Estilo"/>
      </w:pPr>
      <w:r>
        <w:t>VIII.- Evitar por todos los medios, la profanación de fosas o cualquier atentado contra sus accesorios;</w:t>
      </w:r>
    </w:p>
    <w:p w:rsidR="00673F12" w:rsidRDefault="00673F12">
      <w:pPr>
        <w:pStyle w:val="Estilo"/>
      </w:pPr>
    </w:p>
    <w:p w:rsidR="00673F12" w:rsidRDefault="007D6FCB">
      <w:pPr>
        <w:pStyle w:val="Estilo"/>
      </w:pPr>
      <w:r>
        <w:t>IX.- Evitar la introducción de personas en estado de ebriedad y bajo los efectos de narcóticos o sustancias psicotrópicas, y en su caso, desalojar y consignar a quienes alteren el orden de los panteones;</w:t>
      </w:r>
    </w:p>
    <w:p w:rsidR="00673F12" w:rsidRDefault="00673F12">
      <w:pPr>
        <w:pStyle w:val="Estilo"/>
      </w:pPr>
    </w:p>
    <w:p w:rsidR="00673F12" w:rsidRDefault="007D6FCB">
      <w:pPr>
        <w:pStyle w:val="Estilo"/>
      </w:pPr>
      <w:r>
        <w:t>X.- Procurar el buen estado de los jardines que se encuentran dentro de los panteones; y</w:t>
      </w:r>
    </w:p>
    <w:p w:rsidR="00673F12" w:rsidRDefault="00673F12">
      <w:pPr>
        <w:pStyle w:val="Estilo"/>
      </w:pPr>
    </w:p>
    <w:p w:rsidR="00673F12" w:rsidRDefault="007D6FCB">
      <w:pPr>
        <w:pStyle w:val="Estilo"/>
      </w:pPr>
      <w:r>
        <w:t>(REFORMADA, P.O. 30 DE OCTUBRE DE 2017)</w:t>
      </w:r>
    </w:p>
    <w:p w:rsidR="00673F12" w:rsidRDefault="007D6FCB">
      <w:pPr>
        <w:pStyle w:val="Estilo"/>
      </w:pPr>
      <w:r>
        <w:t>XI.- Retirar o derrumbar con cargo al propietario los monumentos o cualquier otra construcción que no se encuentre dentro del alineamiento que debe tener la fosa o cripta.</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509.- El Departamento de Parques, Jardines y Panteones recabará por semana los informes que le rindan los encargados de los Panteones.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510.- A su vez el mencionado departamento rendirá a la Presidencia Municipal un informe mensual que deberá contener el número verificado de inhumaciones y exhumaciones en cada panteón.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511.- El guardián o sepulturero que proceda a una exhumación o inhumación sin orden respectiva, y en su caso el superior que ordene tales actos, quebrantando las disposiciones de este reglamento, serán destituidos de su cargo sin perjuicio de delitos que hayan cometido.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512.- Queda prohibido dentro y en los límites de los panteones, el establecimiento de locales comerciales, de puestos </w:t>
      </w:r>
      <w:proofErr w:type="spellStart"/>
      <w:r>
        <w:t>semi</w:t>
      </w:r>
      <w:proofErr w:type="spellEnd"/>
      <w:r>
        <w:t>-fijos y comerciantes ambulantes, así como la introducción o venta de bebidas alcohólicas, o de personas en estado de ebriedad.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513.- Los panteones deben estar limpios de basura o desperdicios, ya sea en las calzadas o jardines, como en las propiedades fúnebres, debiendo la administración instalar depósitos de basura. También deben de mantener limpios de materiales de construcción por lo que, una vez dejados de utilizar, deberán ser removidos por la administración del panteón.</w:t>
      </w:r>
    </w:p>
    <w:p w:rsidR="00673F12" w:rsidRDefault="00673F12">
      <w:pPr>
        <w:pStyle w:val="Estilo"/>
      </w:pPr>
    </w:p>
    <w:p w:rsidR="00673F12" w:rsidRDefault="007D6FCB">
      <w:pPr>
        <w:pStyle w:val="Estilo"/>
      </w:pPr>
      <w:r>
        <w:lastRenderedPageBreak/>
        <w:t>(REFORMADO, P.O. 30 DE OCTUBRE DE 2017)</w:t>
      </w:r>
    </w:p>
    <w:p w:rsidR="00673F12" w:rsidRDefault="007D6FCB">
      <w:pPr>
        <w:pStyle w:val="Estilo"/>
      </w:pPr>
      <w:r>
        <w:t>ARTICULO 514.- La administración de los panteones, dependiente del Departamento de Parques, Jardines y Panteones, deberá tener vigilancia las 24 horas del día.</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515.- Se permitirá que el velador asignado al Panteón Municipal tenga su vivienda en las instalaciones dedicadas a oficina, siempre que lo permita la función propia de la administración, y por autorización expresa del Departamento de Parques, Jardines y Panteones.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516.- Son obligaciones de los encargados de los panteones, las siguientes:</w:t>
      </w:r>
    </w:p>
    <w:p w:rsidR="00673F12" w:rsidRDefault="00673F12">
      <w:pPr>
        <w:pStyle w:val="Estilo"/>
      </w:pPr>
    </w:p>
    <w:p w:rsidR="00673F12" w:rsidRDefault="007D6FCB">
      <w:pPr>
        <w:pStyle w:val="Estilo"/>
      </w:pPr>
      <w:r>
        <w:t>I.- Especificar el número de lotes y superficies disponibles para las inhumaciones, así como la localización de los mismos;</w:t>
      </w:r>
    </w:p>
    <w:p w:rsidR="00673F12" w:rsidRDefault="00673F12">
      <w:pPr>
        <w:pStyle w:val="Estilo"/>
      </w:pPr>
    </w:p>
    <w:p w:rsidR="00673F12" w:rsidRDefault="007D6FCB">
      <w:pPr>
        <w:pStyle w:val="Estilo"/>
      </w:pPr>
      <w:r>
        <w:t>II.- Llevar un registro de los actos jurídicos, que realice la Administración con los particulares y de las resoluciones de autoridad judicial;</w:t>
      </w:r>
    </w:p>
    <w:p w:rsidR="00673F12" w:rsidRDefault="00673F12">
      <w:pPr>
        <w:pStyle w:val="Estilo"/>
      </w:pPr>
    </w:p>
    <w:p w:rsidR="00673F12" w:rsidRDefault="007D6FCB">
      <w:pPr>
        <w:pStyle w:val="Estilo"/>
      </w:pPr>
      <w:r>
        <w:t xml:space="preserve">III.- Llevar un libro de registro de inhumaciones en el que se haga constar el nombre y sexo de la persona cuyo cadáver va a sepultarse y si es adulto, niño, nonato o nacido muerto, la causa de la defunción y la Oficialía del Registro Civil que expida la boleta correspondiente, asentando el número de ella; así también la ubicación de la fosa que se ocupa. Los asientos en el libro deben hacerse diariamente con el número de orden correspondiente. En dicho libro se asentarán también las exhumaciones, </w:t>
      </w:r>
      <w:proofErr w:type="spellStart"/>
      <w:r>
        <w:t>reinhumaciones</w:t>
      </w:r>
      <w:proofErr w:type="spellEnd"/>
      <w:r>
        <w:t xml:space="preserve"> y cremaciones;</w:t>
      </w:r>
    </w:p>
    <w:p w:rsidR="00673F12" w:rsidRDefault="00673F12">
      <w:pPr>
        <w:pStyle w:val="Estilo"/>
      </w:pPr>
    </w:p>
    <w:p w:rsidR="00673F12" w:rsidRDefault="007D6FCB">
      <w:pPr>
        <w:pStyle w:val="Estilo"/>
      </w:pPr>
      <w:r>
        <w:t>IV.- Rendir a las autoridades municipales, un informe mensual de la operación de los servicios funerarios;</w:t>
      </w:r>
    </w:p>
    <w:p w:rsidR="00673F12" w:rsidRDefault="00673F12">
      <w:pPr>
        <w:pStyle w:val="Estilo"/>
      </w:pPr>
    </w:p>
    <w:p w:rsidR="00673F12" w:rsidRDefault="007D6FCB">
      <w:pPr>
        <w:pStyle w:val="Estilo"/>
      </w:pPr>
      <w:r>
        <w:t>V.- Mantener el número de trabajadores necesarios dentro del panteón, hasta que haya realizado todos los servicios iniciados durante las horas reglamentarias;</w:t>
      </w:r>
    </w:p>
    <w:p w:rsidR="00673F12" w:rsidRDefault="00673F12">
      <w:pPr>
        <w:pStyle w:val="Estilo"/>
      </w:pPr>
    </w:p>
    <w:p w:rsidR="00673F12" w:rsidRDefault="007D6FCB">
      <w:pPr>
        <w:pStyle w:val="Estilo"/>
      </w:pPr>
      <w:r>
        <w:t>VI.- Establecer como horas reglamentarias de las 7:00 a las 18:00 horas;</w:t>
      </w:r>
    </w:p>
    <w:p w:rsidR="00673F12" w:rsidRDefault="00673F12">
      <w:pPr>
        <w:pStyle w:val="Estilo"/>
      </w:pPr>
    </w:p>
    <w:p w:rsidR="00673F12" w:rsidRDefault="007D6FCB">
      <w:pPr>
        <w:pStyle w:val="Estilo"/>
      </w:pPr>
      <w:r>
        <w:t>VII.- Inhumar en las fosas seleccionadas por el difunto o sus familiares;</w:t>
      </w:r>
    </w:p>
    <w:p w:rsidR="00673F12" w:rsidRDefault="00673F12">
      <w:pPr>
        <w:pStyle w:val="Estilo"/>
      </w:pPr>
    </w:p>
    <w:p w:rsidR="00673F12" w:rsidRDefault="007D6FCB">
      <w:pPr>
        <w:pStyle w:val="Estilo"/>
      </w:pPr>
      <w:r>
        <w:t>VIII.- En su caso, hacer constar la identidad de los restos o de las cenizas humanas objeto de la inhumación;</w:t>
      </w:r>
    </w:p>
    <w:p w:rsidR="00673F12" w:rsidRDefault="00673F12">
      <w:pPr>
        <w:pStyle w:val="Estilo"/>
      </w:pPr>
    </w:p>
    <w:p w:rsidR="00673F12" w:rsidRDefault="007D6FCB">
      <w:pPr>
        <w:pStyle w:val="Estilo"/>
      </w:pPr>
      <w:r>
        <w:t>IX.- Cerciorarse de que la caja mortuoria en que va a hacerse la inhumación, contiene el cadáver, los restos humanos o las cenizas respectivas;</w:t>
      </w:r>
    </w:p>
    <w:p w:rsidR="00673F12" w:rsidRDefault="00673F12">
      <w:pPr>
        <w:pStyle w:val="Estilo"/>
      </w:pPr>
    </w:p>
    <w:p w:rsidR="00673F12" w:rsidRDefault="007D6FCB">
      <w:pPr>
        <w:pStyle w:val="Estilo"/>
      </w:pPr>
      <w:r>
        <w:t>X.- Mantener abiertas constantemente las fosas necesarias para el servicio;</w:t>
      </w:r>
    </w:p>
    <w:p w:rsidR="00673F12" w:rsidRDefault="00673F12">
      <w:pPr>
        <w:pStyle w:val="Estilo"/>
      </w:pPr>
    </w:p>
    <w:p w:rsidR="00673F12" w:rsidRDefault="007D6FCB">
      <w:pPr>
        <w:pStyle w:val="Estilo"/>
      </w:pPr>
      <w:r>
        <w:t>(REFORMADA, P.O. 30 DE OCTUBRE DE 2017)</w:t>
      </w:r>
    </w:p>
    <w:p w:rsidR="00673F12" w:rsidRDefault="007D6FCB">
      <w:pPr>
        <w:pStyle w:val="Estilo"/>
      </w:pPr>
      <w:r>
        <w:t>XI.- Rendir informe semanal a la Dirección de Servicios Públicos Municipales y Mantenimiento del movimiento registrado en el panteón de que se trate;</w:t>
      </w:r>
    </w:p>
    <w:p w:rsidR="00673F12" w:rsidRDefault="00673F12">
      <w:pPr>
        <w:pStyle w:val="Estilo"/>
      </w:pPr>
    </w:p>
    <w:p w:rsidR="00673F12" w:rsidRDefault="007D6FCB">
      <w:pPr>
        <w:pStyle w:val="Estilo"/>
      </w:pPr>
      <w:r>
        <w:t>XII.- Llevar control absoluto de los empleados al servicio de los panteones, procurando cuidar el orden y la disciplina indispensables. Así mismo deberá mantener el número de empleados necesarios dentro del panteón hasta que hayan sepultado todos los cadáveres que lleguen durante las horas reglamentarias;</w:t>
      </w:r>
    </w:p>
    <w:p w:rsidR="00673F12" w:rsidRDefault="00673F12">
      <w:pPr>
        <w:pStyle w:val="Estilo"/>
      </w:pPr>
    </w:p>
    <w:p w:rsidR="00673F12" w:rsidRDefault="007D6FCB">
      <w:pPr>
        <w:pStyle w:val="Estilo"/>
      </w:pPr>
      <w:r>
        <w:t>XIII.- Mantener vigilancia permanente y aplicar las medidas necesarias para la limpieza e higiene del panteón a su cargo; y</w:t>
      </w:r>
    </w:p>
    <w:p w:rsidR="00673F12" w:rsidRDefault="00673F12">
      <w:pPr>
        <w:pStyle w:val="Estilo"/>
      </w:pPr>
    </w:p>
    <w:p w:rsidR="00673F12" w:rsidRDefault="007D6FCB">
      <w:pPr>
        <w:pStyle w:val="Estilo"/>
      </w:pPr>
      <w:r>
        <w:t>XIV.- Cumplir con las tarifas que determine la autoridad municipal, para el cobro de los servicios funerarios, de acuerdo con la Ley de Ingresos y de Hacienda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517.- Sólo por causas de fuerza mayor o en caso fortuito se permitirá que la administración del panteón señale para la inhumación, una fosa distinta a la que deba hacerse, tal situación será temporal si la causa es superable.</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518.- La administración de un panteón, sólo podrá negarse a realizar los servicios de inhumación, </w:t>
      </w:r>
      <w:proofErr w:type="spellStart"/>
      <w:r>
        <w:t>reinhumación</w:t>
      </w:r>
      <w:proofErr w:type="spellEnd"/>
      <w:r>
        <w:t>, exhumación y cremación de cadáveres, si su registro no coincide con el de la autoridad municipal o se desprende que quien solicita el servicio, no tiene derecho que derive de algún acto jurídico.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519.- En los casos de interés social, para realizar los servicios funerarios, bastará con que exhiba el acta de defunción y la boleta de pago de derechos municipales, y el título de propiedad en su caso.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520.- Las ventas de lotes a perpetuidad serán otorgadas por medio de títulos, los que deberán contener el derecho de uso para fines de inhumación y el nombre del propietario.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521.- La realización de cualquier acto jurídico, respecto a derechos o propiedad de los lotes de terreno en panteones, se efectuará en la forma en que señalen las leyes, debiendo avisar a la administración del panteón, del cambio de situaciones, a fin de que se anote en los registros.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522.- La inhumación, incineración o cremación cuando la haya, se efectuará en los panteones legalmente establecidos, mediante autorización escrita </w:t>
      </w:r>
      <w:r>
        <w:lastRenderedPageBreak/>
        <w:t>del Director del Registro Civil, quien se asegurará del fallecimiento y sus causas y exigirá presentación del certificado de defunción; previo pago correspondiente de los derechos al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523.- Los restos humanos remitidos a los panteones de interés social para su inhumación, por hospitales dependientes del Estado o del Municipio, no causarán el pago de los derechos correspondientes, requiriéndose en todo caso la exhibición del certificado médico y la orden del Director del Registro Civil. La inhumación se llevará a cabo en fosa común o según lo ordene la autoridad competente.</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524.- Los cadáveres deberán embalsamarse, inhumarse, incinerarse o </w:t>
      </w:r>
      <w:proofErr w:type="spellStart"/>
      <w:r>
        <w:t>cremarse</w:t>
      </w:r>
      <w:proofErr w:type="spellEnd"/>
      <w:r>
        <w:t xml:space="preserve"> dentro de las 48 horas posteriores al fallecimiento, salvo autorización de la autoridad sanitaria, disposición del Ministerio Público o de la Autoridad Judicial.</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525.- La administración del Panteón al dar entrada a un cadáver para inhumación, deberá llenar un informe escrito que será proporcionado al Departamento de Parques, Jardines y Panteones, mismo que contendrá los siguientes datos:</w:t>
      </w:r>
    </w:p>
    <w:p w:rsidR="00673F12" w:rsidRDefault="00673F12">
      <w:pPr>
        <w:pStyle w:val="Estilo"/>
      </w:pPr>
    </w:p>
    <w:p w:rsidR="00673F12" w:rsidRDefault="007D6FCB">
      <w:pPr>
        <w:pStyle w:val="Estilo"/>
      </w:pPr>
      <w:r>
        <w:t>(REFORMADA, P.O. 24 DE ABRIL DE 2006)</w:t>
      </w:r>
    </w:p>
    <w:p w:rsidR="00673F12" w:rsidRDefault="007D6FCB">
      <w:pPr>
        <w:pStyle w:val="Estilo"/>
      </w:pPr>
      <w:r>
        <w:t>I.- Nombre y domicilio del fallecido;</w:t>
      </w:r>
    </w:p>
    <w:p w:rsidR="00673F12" w:rsidRDefault="00673F12">
      <w:pPr>
        <w:pStyle w:val="Estilo"/>
      </w:pPr>
    </w:p>
    <w:p w:rsidR="00673F12" w:rsidRDefault="007D6FCB">
      <w:pPr>
        <w:pStyle w:val="Estilo"/>
      </w:pPr>
      <w:r>
        <w:t>(REFORMADA, P.O. 24 DE ABRIL DE 2006)</w:t>
      </w:r>
    </w:p>
    <w:p w:rsidR="00673F12" w:rsidRDefault="007D6FCB">
      <w:pPr>
        <w:pStyle w:val="Estilo"/>
      </w:pPr>
      <w:r>
        <w:t>II.- Causa de la muerte;</w:t>
      </w:r>
    </w:p>
    <w:p w:rsidR="00673F12" w:rsidRDefault="00673F12">
      <w:pPr>
        <w:pStyle w:val="Estilo"/>
      </w:pPr>
    </w:p>
    <w:p w:rsidR="00673F12" w:rsidRDefault="007D6FCB">
      <w:pPr>
        <w:pStyle w:val="Estilo"/>
      </w:pPr>
      <w:r>
        <w:t>(REFORMADA, P.O. 24 DE ABRIL DE 2006)</w:t>
      </w:r>
    </w:p>
    <w:p w:rsidR="00673F12" w:rsidRDefault="007D6FCB">
      <w:pPr>
        <w:pStyle w:val="Estilo"/>
      </w:pPr>
      <w:r>
        <w:t>III.- Número del acta o boleta del Certificado de Defunción;</w:t>
      </w:r>
    </w:p>
    <w:p w:rsidR="00673F12" w:rsidRDefault="00673F12">
      <w:pPr>
        <w:pStyle w:val="Estilo"/>
      </w:pPr>
    </w:p>
    <w:p w:rsidR="00673F12" w:rsidRDefault="007D6FCB">
      <w:pPr>
        <w:pStyle w:val="Estilo"/>
      </w:pPr>
      <w:r>
        <w:t>(REFORMADA, P.O. 24 DE ABRIL DE 2006)</w:t>
      </w:r>
    </w:p>
    <w:p w:rsidR="00673F12" w:rsidRDefault="007D6FCB">
      <w:pPr>
        <w:pStyle w:val="Estilo"/>
      </w:pPr>
      <w:r>
        <w:t>IV.- Oficina del Registro Civil que la expida;</w:t>
      </w:r>
    </w:p>
    <w:p w:rsidR="00673F12" w:rsidRDefault="00673F12">
      <w:pPr>
        <w:pStyle w:val="Estilo"/>
      </w:pPr>
    </w:p>
    <w:p w:rsidR="00673F12" w:rsidRDefault="007D6FCB">
      <w:pPr>
        <w:pStyle w:val="Estilo"/>
      </w:pPr>
      <w:r>
        <w:t>(REFORMADA, P.O. 24 DE ABRIL DE 2006)</w:t>
      </w:r>
    </w:p>
    <w:p w:rsidR="00673F12" w:rsidRDefault="007D6FCB">
      <w:pPr>
        <w:pStyle w:val="Estilo"/>
      </w:pPr>
      <w:r>
        <w:t>V.- Fecha y hora de deceso; y</w:t>
      </w:r>
    </w:p>
    <w:p w:rsidR="00673F12" w:rsidRDefault="00673F12">
      <w:pPr>
        <w:pStyle w:val="Estilo"/>
      </w:pPr>
    </w:p>
    <w:p w:rsidR="00673F12" w:rsidRDefault="007D6FCB">
      <w:pPr>
        <w:pStyle w:val="Estilo"/>
      </w:pPr>
      <w:r>
        <w:t>(REFORMADA, P.O. 24 DE ABRIL DE 2006)</w:t>
      </w:r>
    </w:p>
    <w:p w:rsidR="00673F12" w:rsidRDefault="007D6FCB">
      <w:pPr>
        <w:pStyle w:val="Estilo"/>
      </w:pPr>
      <w:r>
        <w:t>VI.- Fecha y hora de la inhumación.</w:t>
      </w:r>
    </w:p>
    <w:p w:rsidR="00673F12" w:rsidRDefault="00673F12">
      <w:pPr>
        <w:pStyle w:val="Estilo"/>
      </w:pPr>
    </w:p>
    <w:p w:rsidR="00673F12" w:rsidRDefault="007D6FCB">
      <w:pPr>
        <w:pStyle w:val="Estilo"/>
      </w:pPr>
      <w:r>
        <w:t>(REFORMADO, P.O. 30 DE OCTUBRE DE 2017)</w:t>
      </w:r>
    </w:p>
    <w:p w:rsidR="00673F12" w:rsidRDefault="007D6FCB">
      <w:pPr>
        <w:pStyle w:val="Estilo"/>
      </w:pPr>
      <w:r>
        <w:t>Dicho informe será conservado por el Departamento de Parques, Jardines y Panteones para su consulta o expedición de copias a solicitud de parte interesada.</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526.- Ninguna inhumación deberá efectuarse antes de las veinticuatro horas posteriores al fallecimiento salvo que el médico que expida el Certificado de Defunción exprese y recomiende la urgencia de aquélla; ni con posterioridad a cuarenta y ocho horas del deceso, salvo que así lo determinen las autoridades judiciales en los casos de su competencia o la autoridad sanitaria federal en ejercicio de su función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527.- Todo usuario de un panteón, al momento de tramitar cualquier servicio, deberá presentar el título de propiedad o duplicado que consigne los derechos de uso de perpetuidad en original, el cual deberá coincidir con los registros del panteón correspondiente, y se invalidará en caso de presentar tachaduras, enmendaduras o cualquier situación que altere el documento y que haga suponer que éste es falso.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528.- Para el caso de que se vaya a llevar a cabo la inhumación de un cuerpo, los deudos o representantes de las funerarias que presten el servicio de inhumación, deberán exhibir ante la Administración del panteón los siguientes documentos;</w:t>
      </w:r>
    </w:p>
    <w:p w:rsidR="00673F12" w:rsidRDefault="00673F12">
      <w:pPr>
        <w:pStyle w:val="Estilo"/>
      </w:pPr>
    </w:p>
    <w:p w:rsidR="00673F12" w:rsidRDefault="007D6FCB">
      <w:pPr>
        <w:pStyle w:val="Estilo"/>
      </w:pPr>
      <w:r>
        <w:t>I.- El título de propiedad o duplicado que consigne los derechos de uso a perpetuidad en original;</w:t>
      </w:r>
    </w:p>
    <w:p w:rsidR="00673F12" w:rsidRDefault="00673F12">
      <w:pPr>
        <w:pStyle w:val="Estilo"/>
      </w:pPr>
    </w:p>
    <w:p w:rsidR="00673F12" w:rsidRDefault="007D6FCB">
      <w:pPr>
        <w:pStyle w:val="Estilo"/>
      </w:pPr>
      <w:r>
        <w:t>II.- Certificado de defunción;</w:t>
      </w:r>
    </w:p>
    <w:p w:rsidR="00673F12" w:rsidRDefault="00673F12">
      <w:pPr>
        <w:pStyle w:val="Estilo"/>
      </w:pPr>
    </w:p>
    <w:p w:rsidR="00673F12" w:rsidRDefault="007D6FCB">
      <w:pPr>
        <w:pStyle w:val="Estilo"/>
      </w:pPr>
      <w:r>
        <w:t>III.- Acta de defunción o constancia expedida por la Dirección del Registro Civil del deceso;</w:t>
      </w:r>
    </w:p>
    <w:p w:rsidR="00673F12" w:rsidRDefault="00673F12">
      <w:pPr>
        <w:pStyle w:val="Estilo"/>
      </w:pPr>
    </w:p>
    <w:p w:rsidR="00673F12" w:rsidRDefault="007D6FCB">
      <w:pPr>
        <w:pStyle w:val="Estilo"/>
      </w:pPr>
      <w:r>
        <w:t>IV.- Estar al corriente en el pago del mantenimiento; y</w:t>
      </w:r>
    </w:p>
    <w:p w:rsidR="00673F12" w:rsidRDefault="00673F12">
      <w:pPr>
        <w:pStyle w:val="Estilo"/>
      </w:pPr>
    </w:p>
    <w:p w:rsidR="00673F12" w:rsidRDefault="007D6FCB">
      <w:pPr>
        <w:pStyle w:val="Estilo"/>
      </w:pPr>
      <w:r>
        <w:t>V.- El recibo de pago del servicio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529.- La falta de alguno de los requisitos señalados, será valorado por la Dirección a través del responsable en turno, con el objeto de poder realizar la inhumación correspondiente, señalando las condiciones en que ésta se realiza para el posterior cumplimiento de las obligaciones, debiéndose cumplir con ellas en un plazo no mayor a siete días hábiles después de realizada la inhumación.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530.- El lote, gaveta, nicho o fosa, según sea el caso, deberá presentarse en buen estado para brindar el servicio, debiendo también de cerciorarse el usuario, que cumpla con las medidas necesarias para el tipo de féretro que se va a introducir o donde se vayan a depositar los restos humanos. Además, </w:t>
      </w:r>
      <w:r>
        <w:lastRenderedPageBreak/>
        <w:t>se deberá encontrar en estado de limpieza y deberá contar con espacio para la inhumación, sin rebasar en ningún caso, el nivel de suelo adyacente.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531.- No se prestará el servicio cuando se tengan construcciones sin terminar, se carezca de tapa o cuando la Dirección considere peligroso el lugar para brindar el servicio.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532.- Ninguna exhumación podrá verificarse antes de transcurrido el plazo de cinco años, contados a partir de la fecha de inhumación, salvo en los casos que señale el presente Código, o por orden de la Autoridad Judicial, en asuntos de su competencia.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533.- En el caso de que se trate de una exhumación por orden de alguno de los órganos del Poder Judicial o del Ministerio Público, se requerirá de la orden judicial debidamente fundada y motivada que ordene la exhumación a realizarse. La exhumación se realizará enterando a la autoridad sanitaria quien estará presente al momento de llevar a cabo la misma. En este caso, sólo se realizará el pago de los derechos que se señalan en la Ley de Ingresos del Municipio de Pabellón de Arteaga, </w:t>
      </w:r>
      <w:proofErr w:type="spellStart"/>
      <w:r>
        <w:t>Ags</w:t>
      </w:r>
      <w:proofErr w:type="spellEnd"/>
      <w:r>
        <w:t xml:space="preserve"> para el ejercicio fiscal en vigencia.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534.- Aquella persona que solicite el servicio de exhumación, deberá de cumplir con los siguientes requisitos:</w:t>
      </w:r>
    </w:p>
    <w:p w:rsidR="00673F12" w:rsidRDefault="00673F12">
      <w:pPr>
        <w:pStyle w:val="Estilo"/>
      </w:pPr>
    </w:p>
    <w:p w:rsidR="00673F12" w:rsidRDefault="007D6FCB">
      <w:pPr>
        <w:pStyle w:val="Estilo"/>
      </w:pPr>
      <w:r>
        <w:t>I.- Presentar su título de propiedad original;</w:t>
      </w:r>
    </w:p>
    <w:p w:rsidR="00673F12" w:rsidRDefault="00673F12">
      <w:pPr>
        <w:pStyle w:val="Estilo"/>
      </w:pPr>
    </w:p>
    <w:p w:rsidR="00673F12" w:rsidRDefault="007D6FCB">
      <w:pPr>
        <w:pStyle w:val="Estilo"/>
      </w:pPr>
      <w:r>
        <w:t xml:space="preserve">II.- Pagar los derechos señalados en la Ley de Ingresos del Municipio de Pabellón de Arteaga, </w:t>
      </w:r>
      <w:proofErr w:type="spellStart"/>
      <w:r>
        <w:t>Ags</w:t>
      </w:r>
      <w:proofErr w:type="spellEnd"/>
      <w:r>
        <w:t xml:space="preserve"> del ejercicio fiscal en vigencia;</w:t>
      </w:r>
    </w:p>
    <w:p w:rsidR="00673F12" w:rsidRDefault="00673F12">
      <w:pPr>
        <w:pStyle w:val="Estilo"/>
      </w:pPr>
    </w:p>
    <w:p w:rsidR="00673F12" w:rsidRDefault="007D6FCB">
      <w:pPr>
        <w:pStyle w:val="Estilo"/>
      </w:pPr>
      <w:r>
        <w:t>III.- Acreditar encontrarse al corriente en los pagos de mantenimiento;</w:t>
      </w:r>
    </w:p>
    <w:p w:rsidR="00673F12" w:rsidRDefault="00673F12">
      <w:pPr>
        <w:pStyle w:val="Estilo"/>
      </w:pPr>
    </w:p>
    <w:p w:rsidR="00673F12" w:rsidRDefault="007D6FCB">
      <w:pPr>
        <w:pStyle w:val="Estilo"/>
      </w:pPr>
      <w:r>
        <w:t>IV.- Que el cadáver haya cumplido cinco años mínimo de haber sido inhumado.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535.- La falta de alguno de los requisitos señalados en el artículo precedente para realizar una exhumación, será valorado por la Dirección a través del responsable en turno, con el objeto de poder realizar la exhumación correspondiente, señalando las condiciones en que ésta se realiza para el posterior cumplimiento de las obligaciones antes señaladas, debiéndose cumplir con ellas en un plazo no mayor a siete días hábiles después de realizada la exhumación.</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 xml:space="preserve">ARTICULO 536.- La exhumación prematura de cadáveres podrá efectuarse cuando su traslado vaya a realizarse dentro del mismo panteón debiendo procederse de inmediato a la </w:t>
      </w:r>
      <w:proofErr w:type="spellStart"/>
      <w:r>
        <w:t>reinhumación</w:t>
      </w:r>
      <w:proofErr w:type="spellEnd"/>
      <w:r>
        <w:t xml:space="preserve"> en cuya operación no deberá excederse del término de una hora a partir de concluida la primera.</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537.- La exhumación prematura mencionada en el artículo anterior, podrá efectuarse después de las dieciocho horas de haber sido inhumado y requerirá de la previa autorización del Departamento de Parques, Jardines y Panteones, quien podrá designar un comisionado para que intervenga en el procedimiento.</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538.- En el procedimiento para la exhumación prematura deberá observarse lo siguiente:</w:t>
      </w:r>
    </w:p>
    <w:p w:rsidR="00673F12" w:rsidRDefault="00673F12">
      <w:pPr>
        <w:pStyle w:val="Estilo"/>
      </w:pPr>
    </w:p>
    <w:p w:rsidR="00673F12" w:rsidRDefault="007D6FCB">
      <w:pPr>
        <w:pStyle w:val="Estilo"/>
      </w:pPr>
      <w:r>
        <w:t>(REFORMADA, P.O. 30 DE OCTUBRE DE 2017)</w:t>
      </w:r>
    </w:p>
    <w:p w:rsidR="00673F12" w:rsidRDefault="007D6FCB">
      <w:pPr>
        <w:pStyle w:val="Estilo"/>
      </w:pPr>
      <w:r>
        <w:t xml:space="preserve">I.- Se abrirá la fosa impregnando el lugar de una emulsión acuosa de </w:t>
      </w:r>
      <w:proofErr w:type="spellStart"/>
      <w:r>
        <w:t>criolina</w:t>
      </w:r>
      <w:proofErr w:type="spellEnd"/>
      <w:r>
        <w:t xml:space="preserve"> (sic), cloro, formol o cualquier otra sustancia antiséptica y desinfectante aprobada por la autoridad sanitaria;</w:t>
      </w:r>
    </w:p>
    <w:p w:rsidR="00673F12" w:rsidRDefault="00673F12">
      <w:pPr>
        <w:pStyle w:val="Estilo"/>
      </w:pPr>
    </w:p>
    <w:p w:rsidR="00673F12" w:rsidRDefault="007D6FCB">
      <w:pPr>
        <w:pStyle w:val="Estilo"/>
      </w:pPr>
      <w:r>
        <w:t>(REFORMADO, P.O. 24 DE ABRIL DE 2006)</w:t>
      </w:r>
    </w:p>
    <w:p w:rsidR="00673F12" w:rsidRDefault="007D6FCB">
      <w:pPr>
        <w:pStyle w:val="Estilo"/>
      </w:pPr>
      <w:r>
        <w:t>II.- Descubierta la bóveda, se inyectará en ella una solución de cloro naciente o de cualquier otra sustancia antiséptica y desinfectante y utilizándose por los operadores el equipo especial de protección; una vez escapado el gas, se procederá a la apertura de la gaveta; y</w:t>
      </w:r>
    </w:p>
    <w:p w:rsidR="00673F12" w:rsidRDefault="00673F12">
      <w:pPr>
        <w:pStyle w:val="Estilo"/>
      </w:pPr>
    </w:p>
    <w:p w:rsidR="00673F12" w:rsidRDefault="007D6FCB">
      <w:pPr>
        <w:pStyle w:val="Estilo"/>
      </w:pPr>
      <w:r>
        <w:t>(REFORMADO, P.O. 24 DE ABRIL DE 2006)</w:t>
      </w:r>
    </w:p>
    <w:p w:rsidR="00673F12" w:rsidRDefault="007D6FCB">
      <w:pPr>
        <w:pStyle w:val="Estilo"/>
      </w:pPr>
      <w:r>
        <w:t>III.- Se hará circular el mismo cloro naciente u otra sustancia antiséptica y desinfectante por el ataúd. Este procedimiento podrá dispensarse en los casos en que el cadáver haya sido preparado o embalsamado y que no hayan transcurrido treinta días a partir de la fecha de la inhumación.</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539.- Cuando la exhumación se verifique después del plazo de cinco años, o sea, que se trate de restos áridos, solo se requerirá autorización del Departamento de Parques, Jardines y Panteones o del registro civil y los restos deberán ser depositados en el lugar que señalen los deudos, o en el osario común si se tratan de restos no reclamados por persona alguna.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540.- Si alguna persona solicita depositar legalmente los restos de un deudo, fuera del cementerio de origen, se le entregarán, pagando únicamente el costo ordinario de la exhumación.</w:t>
      </w:r>
    </w:p>
    <w:p w:rsidR="00673F12" w:rsidRDefault="00673F12">
      <w:pPr>
        <w:pStyle w:val="Estilo"/>
      </w:pPr>
    </w:p>
    <w:p w:rsidR="00673F12" w:rsidRDefault="007D6FCB">
      <w:pPr>
        <w:pStyle w:val="Estilo"/>
      </w:pPr>
      <w:r>
        <w:t>(REFORMADO, P.O. 30 DE OCTUBRE DE 2017)</w:t>
      </w:r>
    </w:p>
    <w:p w:rsidR="00673F12" w:rsidRDefault="007D6FCB">
      <w:pPr>
        <w:pStyle w:val="Estilo"/>
      </w:pPr>
      <w:r>
        <w:lastRenderedPageBreak/>
        <w:t>Para los efectos de este artículo, se entenderá que una persona tiene derecho de extraer del cementerio los restos de un deudo, cuando hubiere obtenido el permiso de la Dirección de Servicios Públicos Municipales y Mantenimiento para trasladarlos a otro cementerio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541.- Cuando la exhumación obedezca al traslado de los restos de un lugar a otro del panteón, la </w:t>
      </w:r>
      <w:proofErr w:type="spellStart"/>
      <w:r>
        <w:t>reinhumación</w:t>
      </w:r>
      <w:proofErr w:type="spellEnd"/>
      <w:r>
        <w:t xml:space="preserve"> se hará inmediatamente previo pago de derechos de exhumación.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542.- En las inhumaciones realizadas mediante contrato de arrendamiento, una vez transcurrida la vigencia del mismo que es por él término de cinco años, si los familiares no se presentaran a reclamar los restos, se notificará por escrito a los deudos y surtirá efectos la notificación establecida en el contrato de arrendamiento otorgándoseles un margen de treinta días naturales, pero en caso de no hacer manifestación alguna a la notificación previamente establecida en el contrato de arrendamiento, se procederá a la exhumación de los restos y se depositarán en el osario.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543.- Conforme al artículo anterior, cuando al realizar la exhumación, se comprueba que los restos no pueden declararse áridos, se cancelará la misma, permaneciendo los restos en el mismo lugar debiéndose refrendar el contrato de arrendamiento respectivo pagándose los correspondientes derechos. En caso de que no comparezca algún familiar del cadáver, en el cual se pueda celebrar el referido contrato, los restos serán depositados en una fosa común que para el efecto cuenta el panteón.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544.- El H. Ayuntamiento tiene atribuciones para ordenar la exhumación y traslado de cadáveres o restos de ellos, a la zona o área que se designe como panteón público por </w:t>
      </w:r>
      <w:proofErr w:type="spellStart"/>
      <w:r>
        <w:t>desinfectación</w:t>
      </w:r>
      <w:proofErr w:type="spellEnd"/>
      <w:r>
        <w:t xml:space="preserve"> total o parcial de los ya establecidos por la misma autoridad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545.- El traslado de restos se verificará dentro del término máximo de sesenta días a partir de la fecha correspondiente a la orden municipal. Si los interesados no efectuaren el traslado, lo hará la autoridad municipal depositándose los restos en el osario común.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546.- Para realizar la </w:t>
      </w:r>
      <w:proofErr w:type="spellStart"/>
      <w:r>
        <w:t>reinhumación</w:t>
      </w:r>
      <w:proofErr w:type="spellEnd"/>
      <w:r>
        <w:t xml:space="preserve"> de restos humanos, se requerirá presentar ante la Dirección los siguientes requisitos:</w:t>
      </w:r>
    </w:p>
    <w:p w:rsidR="00673F12" w:rsidRDefault="00673F12">
      <w:pPr>
        <w:pStyle w:val="Estilo"/>
      </w:pPr>
    </w:p>
    <w:p w:rsidR="00673F12" w:rsidRDefault="007D6FCB">
      <w:pPr>
        <w:pStyle w:val="Estilo"/>
      </w:pPr>
      <w:r>
        <w:t>I.- Título de propiedad original o duplicado;</w:t>
      </w:r>
    </w:p>
    <w:p w:rsidR="00673F12" w:rsidRDefault="00673F12">
      <w:pPr>
        <w:pStyle w:val="Estilo"/>
      </w:pPr>
    </w:p>
    <w:p w:rsidR="00673F12" w:rsidRDefault="007D6FCB">
      <w:pPr>
        <w:pStyle w:val="Estilo"/>
      </w:pPr>
      <w:r>
        <w:t xml:space="preserve">II.- Constancia de exhumación para verificar la procedencia de restos humanos y de que existe dentro de la propiedad particular, el espacio necesario para llevar a cabo la </w:t>
      </w:r>
      <w:proofErr w:type="spellStart"/>
      <w:r>
        <w:t>reinhumación</w:t>
      </w:r>
      <w:proofErr w:type="spellEnd"/>
      <w:r>
        <w:t>;</w:t>
      </w:r>
    </w:p>
    <w:p w:rsidR="00673F12" w:rsidRDefault="00673F12">
      <w:pPr>
        <w:pStyle w:val="Estilo"/>
      </w:pPr>
    </w:p>
    <w:p w:rsidR="00673F12" w:rsidRDefault="007D6FCB">
      <w:pPr>
        <w:pStyle w:val="Estilo"/>
      </w:pPr>
      <w:r>
        <w:t>III.- Pago de derechos que se señalen; y</w:t>
      </w:r>
    </w:p>
    <w:p w:rsidR="00673F12" w:rsidRDefault="00673F12">
      <w:pPr>
        <w:pStyle w:val="Estilo"/>
      </w:pPr>
    </w:p>
    <w:p w:rsidR="00673F12" w:rsidRDefault="007D6FCB">
      <w:pPr>
        <w:pStyle w:val="Estilo"/>
      </w:pPr>
      <w:r>
        <w:t>IV.- Estar al corriente en los pagos de mantenimiento.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547- Cuando la inhumación se realice al concluir los plazos a que se refiere este Código, se considerará como restos áridos, por lo que no requerirá de autorización alguna, debiendo depositar los restos en el lugar que señalen los deudos, o en el osario común si se trata de restos no reclamados por persona alguna.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548.- Los cadáveres no pueden ser objeto de propiedad y siempre serán objeto de respeto y consideración.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549.- Para los efectos de este Código, los cadáveres se clasifican de la siguiente manera:</w:t>
      </w:r>
    </w:p>
    <w:p w:rsidR="00673F12" w:rsidRDefault="00673F12">
      <w:pPr>
        <w:pStyle w:val="Estilo"/>
      </w:pPr>
    </w:p>
    <w:p w:rsidR="00673F12" w:rsidRDefault="007D6FCB">
      <w:pPr>
        <w:pStyle w:val="Estilo"/>
      </w:pPr>
      <w:r>
        <w:t>I.- De personas conocidas; y</w:t>
      </w:r>
    </w:p>
    <w:p w:rsidR="00673F12" w:rsidRDefault="00673F12">
      <w:pPr>
        <w:pStyle w:val="Estilo"/>
      </w:pPr>
    </w:p>
    <w:p w:rsidR="00673F12" w:rsidRDefault="007D6FCB">
      <w:pPr>
        <w:pStyle w:val="Estilo"/>
      </w:pPr>
      <w:r>
        <w:t>II.- De personas desconocidas.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550.- Los cadáveres no reclamados dentro de las setenta y dos horas posteriores al fallecimiento y aquellos de los que se ignore su identidad serán considerados como de personas desconocidas y podrán ser donados a instituciones educativas con fines de docencia e investigación, previa autorización de la Autoridad Sanitaria. También podrán ser donados los cadáveres en los que el disponente originario haya otorgado su consentimiento por escrito, mismo que no podrá ser revocado por los disponentes secundarios.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551.- Será la Secretaría de Salud y el Instituto de Salud del Estado de Aguascalientes en el ámbito de su competencia, quienes determinarán las técnicas y procedimientos que deberán aplicarse para la conservación, depósito y manejo de cadáveres y supervisarán las condiciones sanitarias de los locales en que se presten estos servicios.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552.- La internación de cadáveres al territorio del Municipio y su traslado a otro Municipio, Entidad Federativa o al extranjero, sólo podrán hacerse mediante autorización de la Secretaría de Salud y previa satisfacción de los requisitos que establezcan los tratados y convenios internacionales, los reglamentos de esa Ley y otros previstos en la Legislación Federal, así como el pago de derechos municipales.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553.- Para la práctica de necropsias en cadáveres de seres humanos, se requiere la orden del Ministerio Publico, de la Autoridad Judicial o autorización del disponente secundario correspondiente salvo que exista orden por escrito del disponente originario.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554.- Sólo podrá darse destino final a un feto previa expedición del certificado de muerte fetal.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555.- Los derechos sobre inspección y vigilancia de las exhumaciones, de las operaciones relativas a la conservación y al traslado de los cadáveres, serán fijados por la Ley de Ingresos y cubiertos por los interesados en la forma que la misma Ley o disposiciones generales establezcan.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556.- Los gastos que originen las inhumaciones, exhumaciones, conservación y traslado de cadáveres, inspección de panteones y en general todos los que cause la aplicación de este Código, serán por cuenta de las personas interesadas y se cubrirán en los términos que determine la Ley de Ingresos del Municipio.</w:t>
      </w:r>
    </w:p>
    <w:p w:rsidR="00673F12" w:rsidRDefault="00673F12">
      <w:pPr>
        <w:pStyle w:val="Estilo"/>
      </w:pPr>
    </w:p>
    <w:p w:rsidR="00673F12" w:rsidRDefault="007D6FCB">
      <w:pPr>
        <w:pStyle w:val="Estilo"/>
      </w:pPr>
      <w:r>
        <w:t>(REFORMADO, P.O. 30 DE OCTUBRE DE 2017)</w:t>
      </w:r>
    </w:p>
    <w:p w:rsidR="00673F12" w:rsidRDefault="007D6FCB">
      <w:pPr>
        <w:pStyle w:val="Estilo"/>
      </w:pPr>
      <w:r>
        <w:t xml:space="preserve">ARTICULO 557.- Para los servicios de inhumación, exhumación y </w:t>
      </w:r>
      <w:proofErr w:type="spellStart"/>
      <w:r>
        <w:t>reinhumación</w:t>
      </w:r>
      <w:proofErr w:type="spellEnd"/>
      <w:r>
        <w:t xml:space="preserve">, el Departamento de Parques, Jardines y Panteones tendrá la facultad de negar el servicio si la documentación proporcionada por el interesado o solicitante no coincide con los registros que obran en la misma, o bien si se detecta que estos se encuentran alterados </w:t>
      </w:r>
      <w:proofErr w:type="spellStart"/>
      <w:r>
        <w:t>ó</w:t>
      </w:r>
      <w:proofErr w:type="spellEnd"/>
      <w:r>
        <w:t xml:space="preserve"> son notoriamente falsos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558.- Para la prestación de los servicios señalados en el artículo que antecede, éstos se deberán solicitar con ochos horas de anticipación a los administradores o guardianes de los panteones; definiéndose si se realizará con bóveda o sin ella, asignándose el horario disponible según los servicios a realizar en el día solicitado para la prestación del servicio y se entregará la documentación antes de la hora programada para su autorización.</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559.- Para llevar a cabo el cambio de nombre de un título de propiedad original se requiere cumplir y presentar los siguientes requisitos:</w:t>
      </w:r>
    </w:p>
    <w:p w:rsidR="00673F12" w:rsidRDefault="00673F12">
      <w:pPr>
        <w:pStyle w:val="Estilo"/>
      </w:pPr>
    </w:p>
    <w:p w:rsidR="00673F12" w:rsidRDefault="007D6FCB">
      <w:pPr>
        <w:pStyle w:val="Estilo"/>
      </w:pPr>
      <w:r>
        <w:t>I.- Título de propiedad o duplicado;</w:t>
      </w:r>
    </w:p>
    <w:p w:rsidR="00673F12" w:rsidRDefault="00673F12">
      <w:pPr>
        <w:pStyle w:val="Estilo"/>
      </w:pPr>
    </w:p>
    <w:p w:rsidR="00673F12" w:rsidRDefault="007D6FCB">
      <w:pPr>
        <w:pStyle w:val="Estilo"/>
      </w:pPr>
      <w:r>
        <w:t>II.- Identificación oficial;</w:t>
      </w:r>
    </w:p>
    <w:p w:rsidR="00673F12" w:rsidRDefault="00673F12">
      <w:pPr>
        <w:pStyle w:val="Estilo"/>
      </w:pPr>
    </w:p>
    <w:p w:rsidR="00673F12" w:rsidRDefault="007D6FCB">
      <w:pPr>
        <w:pStyle w:val="Estilo"/>
      </w:pPr>
      <w:r>
        <w:t>III.- Estar al corriente en los pagos de mantenimiento;</w:t>
      </w:r>
    </w:p>
    <w:p w:rsidR="00673F12" w:rsidRDefault="00673F12">
      <w:pPr>
        <w:pStyle w:val="Estilo"/>
      </w:pPr>
    </w:p>
    <w:p w:rsidR="00673F12" w:rsidRDefault="007D6FCB">
      <w:pPr>
        <w:pStyle w:val="Estilo"/>
      </w:pPr>
      <w:r>
        <w:t xml:space="preserve">IV.- Pago de derechos contemplados en la Ley de Ingresos del Municipio de Pabellón de Arteaga, </w:t>
      </w:r>
      <w:proofErr w:type="spellStart"/>
      <w:r>
        <w:t>Ags</w:t>
      </w:r>
      <w:proofErr w:type="spellEnd"/>
      <w:r>
        <w:t>., para el ejercicio fiscal correspondiente; y</w:t>
      </w:r>
    </w:p>
    <w:p w:rsidR="00673F12" w:rsidRDefault="00673F12">
      <w:pPr>
        <w:pStyle w:val="Estilo"/>
      </w:pPr>
    </w:p>
    <w:p w:rsidR="00673F12" w:rsidRDefault="007D6FCB">
      <w:pPr>
        <w:pStyle w:val="Estilo"/>
      </w:pPr>
      <w:r>
        <w:t>V.- Presentación de la documentación que avale el derecho que tiene para realizar dicho trámite, ya sea a través de cesión de derechos, del juicio testamentario, el derecho hereditario o de cualquier acto jurídico que acredite el cambio a favor de persona distinta al actual propietario.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560.- Para obtener un duplicado del título de propiedad se requiere cumplir con los siguientes requisitos:</w:t>
      </w:r>
    </w:p>
    <w:p w:rsidR="00673F12" w:rsidRDefault="00673F12">
      <w:pPr>
        <w:pStyle w:val="Estilo"/>
      </w:pPr>
    </w:p>
    <w:p w:rsidR="00673F12" w:rsidRDefault="007D6FCB">
      <w:pPr>
        <w:pStyle w:val="Estilo"/>
      </w:pPr>
      <w:r>
        <w:t>I.- Presentar la documentación que acredite la propiedad;</w:t>
      </w:r>
    </w:p>
    <w:p w:rsidR="00673F12" w:rsidRDefault="00673F12">
      <w:pPr>
        <w:pStyle w:val="Estilo"/>
      </w:pPr>
    </w:p>
    <w:p w:rsidR="00673F12" w:rsidRDefault="007D6FCB">
      <w:pPr>
        <w:pStyle w:val="Estilo"/>
      </w:pPr>
      <w:r>
        <w:t>II.- Que sea solicitado por el titular de la propiedad o por quien acredite tener las facultades legales para ello a través de un documento público;</w:t>
      </w:r>
    </w:p>
    <w:p w:rsidR="00673F12" w:rsidRDefault="00673F12">
      <w:pPr>
        <w:pStyle w:val="Estilo"/>
      </w:pPr>
    </w:p>
    <w:p w:rsidR="00673F12" w:rsidRDefault="007D6FCB">
      <w:pPr>
        <w:pStyle w:val="Estilo"/>
      </w:pPr>
      <w:r>
        <w:t>III.- Identificación oficial del titular de la propiedad o de su representante que acredite su personalidad;</w:t>
      </w:r>
    </w:p>
    <w:p w:rsidR="00673F12" w:rsidRDefault="00673F12">
      <w:pPr>
        <w:pStyle w:val="Estilo"/>
      </w:pPr>
    </w:p>
    <w:p w:rsidR="00673F12" w:rsidRDefault="007D6FCB">
      <w:pPr>
        <w:pStyle w:val="Estilo"/>
      </w:pPr>
      <w:r>
        <w:t xml:space="preserve">IV.- Realizar el pago de los derechos que al efecto se señalen dentro de la Ley de Ingresos del Municipio de Pabellón de Arteaga, </w:t>
      </w:r>
      <w:proofErr w:type="spellStart"/>
      <w:r>
        <w:t>Ags</w:t>
      </w:r>
      <w:proofErr w:type="spellEnd"/>
      <w:r>
        <w:t>., para el ejercicio fiscal en vigencia; y</w:t>
      </w:r>
    </w:p>
    <w:p w:rsidR="00673F12" w:rsidRDefault="00673F12">
      <w:pPr>
        <w:pStyle w:val="Estilo"/>
      </w:pPr>
    </w:p>
    <w:p w:rsidR="00673F12" w:rsidRDefault="007D6FCB">
      <w:pPr>
        <w:pStyle w:val="Estilo"/>
      </w:pPr>
      <w:r>
        <w:t>V.- Justificar por escrito la causa por la cual se solicita el duplicado del título de propiedad.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561.- Las ventas de lotes o concesiones a perpetuidad serán otorgadas por medio de Títulos de Propiedad a Perpetuidad, los que deberán contener el derecho de uso para fines de inhumación, el nombre del propietario y los de los familiares o personas que podrán usar del mismo en orden prioritario.</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562.- Los títulos de terrenos para sepulcros a perpetuidad se extenderán por el Departamento de Parques, Jardines y Panteones. Se tendrá especial cuidado de poner con claridad el nombre y apellido de la persona que debe </w:t>
      </w:r>
      <w:r>
        <w:lastRenderedPageBreak/>
        <w:t>ser inhumada; y si es lote para familia, el nombre y apellido de los adquirentes, los derechos y las fechas, haciéndose las anotaciones respectivas en el libro especial de cementerios.</w:t>
      </w:r>
    </w:p>
    <w:p w:rsidR="00673F12" w:rsidRDefault="00673F12">
      <w:pPr>
        <w:pStyle w:val="Estilo"/>
      </w:pPr>
    </w:p>
    <w:p w:rsidR="00673F12" w:rsidRDefault="007D6FCB">
      <w:pPr>
        <w:pStyle w:val="Estilo"/>
      </w:pPr>
      <w:r>
        <w:t>I.- El recibo expedido por la Dirección de Finanzas y Administración que consigne el pago del valor de lo que se adquiere a perpetuidad;</w:t>
      </w:r>
    </w:p>
    <w:p w:rsidR="00673F12" w:rsidRDefault="00673F12">
      <w:pPr>
        <w:pStyle w:val="Estilo"/>
      </w:pPr>
    </w:p>
    <w:p w:rsidR="00673F12" w:rsidRDefault="007D6FCB">
      <w:pPr>
        <w:pStyle w:val="Estilo"/>
      </w:pPr>
      <w:r>
        <w:t>II.- Estado de cuenta en donde se indican los datos de la propiedad como el número de serie, número de la fosa y nombre del panteón, autorizada por el encargado del panteón correspondiente, y</w:t>
      </w:r>
    </w:p>
    <w:p w:rsidR="00673F12" w:rsidRDefault="00673F12">
      <w:pPr>
        <w:pStyle w:val="Estilo"/>
      </w:pPr>
    </w:p>
    <w:p w:rsidR="00673F12" w:rsidRDefault="007D6FCB">
      <w:pPr>
        <w:pStyle w:val="Estilo"/>
      </w:pPr>
      <w:r>
        <w:t>III.- Identificación oficial del nuevo propietario.</w:t>
      </w:r>
    </w:p>
    <w:p w:rsidR="00673F12" w:rsidRDefault="00673F12">
      <w:pPr>
        <w:pStyle w:val="Estilo"/>
      </w:pPr>
    </w:p>
    <w:p w:rsidR="00673F12" w:rsidRDefault="007D6FCB">
      <w:pPr>
        <w:pStyle w:val="Estilo"/>
      </w:pPr>
      <w:r>
        <w:t>(REFORMADO, P.O. 4 DE MARZO DE 2019)</w:t>
      </w:r>
    </w:p>
    <w:p w:rsidR="00673F12" w:rsidRDefault="007D6FCB">
      <w:pPr>
        <w:pStyle w:val="Estilo"/>
      </w:pPr>
      <w:r>
        <w:t>ARTICULO 563.- Para adquirir el derecho de uso a perpetuidad de alguna fosa, gaveta o nicho, será necesario presentar ante la Dirección de Servicios Públicos y Mantenimiento lo siguiente:</w:t>
      </w:r>
    </w:p>
    <w:p w:rsidR="00673F12" w:rsidRDefault="00673F12">
      <w:pPr>
        <w:pStyle w:val="Estilo"/>
      </w:pPr>
    </w:p>
    <w:p w:rsidR="00673F12" w:rsidRDefault="007D6FCB">
      <w:pPr>
        <w:pStyle w:val="Estilo"/>
      </w:pPr>
      <w:r>
        <w:t>I.- El recibo expedido por la Dirección de Finanzas y Administración que consigne el pago del valor de lo que se adquiere a perpetuidad;</w:t>
      </w:r>
    </w:p>
    <w:p w:rsidR="00673F12" w:rsidRDefault="00673F12">
      <w:pPr>
        <w:pStyle w:val="Estilo"/>
      </w:pPr>
    </w:p>
    <w:p w:rsidR="00673F12" w:rsidRDefault="007D6FCB">
      <w:pPr>
        <w:pStyle w:val="Estilo"/>
      </w:pPr>
      <w:r>
        <w:t>II.- Estado de cuenta en donde se indican los datos de la propiedad como el número de serie, número de la fosa y nombre del panteón, autorizada por el encargado del panteón correspondiente, y</w:t>
      </w:r>
    </w:p>
    <w:p w:rsidR="00673F12" w:rsidRDefault="00673F12">
      <w:pPr>
        <w:pStyle w:val="Estilo"/>
      </w:pPr>
    </w:p>
    <w:p w:rsidR="00673F12" w:rsidRDefault="007D6FCB">
      <w:pPr>
        <w:pStyle w:val="Estilo"/>
      </w:pPr>
      <w:r>
        <w:t>III.- Identificación oficial del nuevo propietario.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564.- El ciudadano que requiera verificar los registros que obran en los panteones con el objeto de obtener una propiedad, lo podrá realizar por conducto del personal del Departamento de Parques, Jardines y Panteones.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565.- Una vez realizada la compra de los derechos de uso a perpetuidad de una propiedad, el adquiriente tendrá la obligación de mantenerla en óptimas condiciones para prestarse el servicio, en casos particulares de la condiciones del panteón, realizar los pagos de mantenimiento correspondientes, los cuales aplican para el mantenimiento de áreas comunes tales como andadores, pasillos, fuentes, así como áreas verdes de los mismos; el pago de mantenimiento se realizará por lote indicando la cantidad de lotes que forman cada propiedad.</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566.- En el caso de que algún titular de derechos de uso de perpetuidad sobre una propiedad, cambie su domicilio o régimen de sociedad conyugal, deberá notificar por escrito al Departamento de Parques, Jardines y Panteones para que ésta actualice los datos que obran en sus registros.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567.- La adquisición de derechos de uso a perpetuidad sobre alguna propiedad por dos o más personas permanecerá como tal y no podrá subdividirse; así como las propiedades formadas por dos o más lotes.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568.- Para el servicio de constancia de registros, se deberá de solicitar por escrito explicando el motivo de la solicitud y cubrir el pago de derechos contemplados en la Ley de Ingresos del Municipio de Pabellón de Arteaga, </w:t>
      </w:r>
      <w:proofErr w:type="spellStart"/>
      <w:r>
        <w:t>Ags</w:t>
      </w:r>
      <w:proofErr w:type="spellEnd"/>
      <w:r>
        <w:t>., para el ejercicio fiscal vigente.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569.- Para cualquier construcción, mejora o arreglo a la propiedad, el propietario presentará el título de propiedad o duplicado de derechos de uso a perpetuidad en original para verificar los datos de éste; además, deberá de estar al corriente con su pago de mantenimiento.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570.- Para realizar cualquier tipo de construcción, el titular de los derechos de uso a perpetuidad, tendrá que solicitar un permiso de construcción, el cual será expedido al presentar el modelo en la oficina administrativa de la Dirección de Servicios Públicos Municipales y Mantenimiento con el dictamen positivo de la Dirección Obras Públicas y Desarrollo Urbano. Dicho permiso será expedido siempre y cuando la realización de la obra se apegue al alineamiento del terreno, esto es, medidas, altura, colores, materiales, y que no afecte a ninguna propiedad aledaña, ni obstruir entradas de las capillas existentes, ni que deteriore la imagen del panteón o áreas comunes del mismo.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571.- El permiso se extenderá con un tiempo de vigencia según el trabajo a realizar, si la construcción, arreglo o mejora no se ejecuta en el tiempo establecido, perderá su validez y deberá ser renovado.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572.- Si al realizar la construcción, arreglo o mejora se genera escombro o cualquier otro tipo de residuo, será obligación del solicitante retirarlo, por lo menos cada ocho días hasta que termine la construcción.</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573.- En caso de que el titular del permiso otorgado para la obra o algún tercero se encuentren realizando un trabajo distinto al establecido en la autorización, el Departamento de Parques, Jardines y Panteones procederá a cancelarlo e impondrá la sanción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574.- En el desarrollo de la construcción, arreglo o mejora, se deberán mantener las áreas limpias, y si se llegara a ensuciar o afectar propiedades aledañas, el responsable deberá de resarcir el daño por sus medios o en su caso cubrir los gastos de reparación y limpieza.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575.- El permiso para realizar cualquier tipo de construcción contará con las especificaciones siguientes:</w:t>
      </w:r>
    </w:p>
    <w:p w:rsidR="00673F12" w:rsidRDefault="00673F12">
      <w:pPr>
        <w:pStyle w:val="Estilo"/>
      </w:pPr>
    </w:p>
    <w:p w:rsidR="00673F12" w:rsidRDefault="007D6FCB">
      <w:pPr>
        <w:pStyle w:val="Estilo"/>
      </w:pPr>
      <w:r>
        <w:t>I.- Panteón dónde se realizará la mejora;</w:t>
      </w:r>
    </w:p>
    <w:p w:rsidR="00673F12" w:rsidRDefault="00673F12">
      <w:pPr>
        <w:pStyle w:val="Estilo"/>
      </w:pPr>
    </w:p>
    <w:p w:rsidR="00673F12" w:rsidRDefault="007D6FCB">
      <w:pPr>
        <w:pStyle w:val="Estilo"/>
      </w:pPr>
      <w:r>
        <w:t>II.- Número de serie;</w:t>
      </w:r>
    </w:p>
    <w:p w:rsidR="00673F12" w:rsidRDefault="00673F12">
      <w:pPr>
        <w:pStyle w:val="Estilo"/>
      </w:pPr>
    </w:p>
    <w:p w:rsidR="00673F12" w:rsidRDefault="007D6FCB">
      <w:pPr>
        <w:pStyle w:val="Estilo"/>
      </w:pPr>
      <w:r>
        <w:t>III.- Número de fosa;</w:t>
      </w:r>
    </w:p>
    <w:p w:rsidR="00673F12" w:rsidRDefault="00673F12">
      <w:pPr>
        <w:pStyle w:val="Estilo"/>
      </w:pPr>
    </w:p>
    <w:p w:rsidR="00673F12" w:rsidRDefault="007D6FCB">
      <w:pPr>
        <w:pStyle w:val="Estilo"/>
      </w:pPr>
      <w:r>
        <w:t>IV.- Nombre del solicitante;</w:t>
      </w:r>
    </w:p>
    <w:p w:rsidR="00673F12" w:rsidRDefault="00673F12">
      <w:pPr>
        <w:pStyle w:val="Estilo"/>
      </w:pPr>
    </w:p>
    <w:p w:rsidR="00673F12" w:rsidRDefault="007D6FCB">
      <w:pPr>
        <w:pStyle w:val="Estilo"/>
      </w:pPr>
      <w:r>
        <w:t>V.- Fecha de expedición;</w:t>
      </w:r>
    </w:p>
    <w:p w:rsidR="00673F12" w:rsidRDefault="00673F12">
      <w:pPr>
        <w:pStyle w:val="Estilo"/>
      </w:pPr>
    </w:p>
    <w:p w:rsidR="00673F12" w:rsidRDefault="007D6FCB">
      <w:pPr>
        <w:pStyle w:val="Estilo"/>
      </w:pPr>
      <w:r>
        <w:t>VI.- Fecha de vencimiento; y</w:t>
      </w:r>
    </w:p>
    <w:p w:rsidR="00673F12" w:rsidRDefault="00673F12">
      <w:pPr>
        <w:pStyle w:val="Estilo"/>
      </w:pPr>
    </w:p>
    <w:p w:rsidR="00673F12" w:rsidRDefault="007D6FCB">
      <w:pPr>
        <w:pStyle w:val="Estilo"/>
      </w:pPr>
      <w:r>
        <w:t>VII.- Descripción del trabajo a realizar y donde aplique el plano que especifique el trabajo y sus características.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576.- Cualquier mejora, modificación o construcción en el interior del panteón, será supervisada por personal del Departamento de Parques, Jardines y Panteones; el cual tendrá atribuciones para suspender dicho trabajo en el evento de no cumplir con las especificaciones señaladas en el permiso.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577.- Si se realiza alguna construcción que se salga de los lineamientos establecidos en el presente código, el Departamento de Parques, Jardines y Panteones procederá a removerlo con cargo al propietario y; en su caso, aplicará la sanción correspondiente. En caso de que el particular se niegue a pagar los cargos o incumpla con las sanciones a que se haga acreedor, la autoridad levantará un acta de requerimiento de pago.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578.- La instalación de monumentos decorativos colocados en la cabecera de la propiedad, no deberá exceder de una altura máxima de 2.30 metros contados a partir del nivel del piso adyacente. </w:t>
      </w:r>
      <w:proofErr w:type="gramStart"/>
      <w:r>
        <w:t>Asimismo</w:t>
      </w:r>
      <w:proofErr w:type="gramEnd"/>
      <w:r>
        <w:t xml:space="preserve"> el ancho del monumento funerario no podrá rebasar el alineamiento del banco de la propiedad.</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579.- Las fosas simples o sencillas deberán medir 1.20 metros de ancho por 2.50 metros de largo, en todos los casos el ademe se construirá de muros de 0.15 metros, contará con medidas libres de 0.80 metros de ancho por 2.15 metros de largo, y 0.70 metros mínimo de profundidad dispuesta para la inhumación.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580.- La fosa doble deberá contar con medidas de 2.00 metros de ancho por 2.50 metros de largo, medidas establecidas de la fusión de dos lotes sencillos, y medidas libres de 0.80 metros de ancho por 2.10 metros de largo en el tiro, mientras su </w:t>
      </w:r>
      <w:proofErr w:type="spellStart"/>
      <w:r>
        <w:t>gavetero</w:t>
      </w:r>
      <w:proofErr w:type="spellEnd"/>
      <w:r>
        <w:t xml:space="preserve"> será de 0.90 metros de ancho con el mismo largo.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581.- La fosa triple deberá contar con medidas de 2.90 metros de ancho por 2.50 metros de largo, resultante de la fusión de tres lotes sencillos, con medidas libres de dos </w:t>
      </w:r>
      <w:proofErr w:type="spellStart"/>
      <w:r>
        <w:t>gaveteros</w:t>
      </w:r>
      <w:proofErr w:type="spellEnd"/>
      <w:r>
        <w:t xml:space="preserve"> en ambos extremos de 0.90 metros de ancho por 2.50 metros de largo, y el tiro central de 0.80 metros de ancho por el mismo largo.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582.- La construcción del banco de la propiedad, deberá contar con medidas máximas de 0.40 m. de alto en el nivel inferior por 0.65 m en el nivel superior, mientras el largo del mismo será 2.50 m. de largo por 1.15 de ancho para dicha construcción. Cuando el monumento requiera zócalo, se construirá apenas rebasando el nivel de tierra adyacente en 5 cm. Máximo.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583.- En los párvulos las medidas deberán ser de 0.65 m. de ancho por 1.10 m. de largo.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584.- Queda estrictamente prohibida la instalación de barandales de cualquier material en los panteones.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585.- El Departamento de Parques, Jardines y Panteones será responsable de la plantación de los árboles, pero en el caso de que los particulares soliciten permiso para realizar plantaciones junto a su propiedad, se tendrá que solicitar permiso a ésta, expresando en su petición el tipo de árbol que pretende plantar, debiéndose otorgar el permiso siempre y cuando el tipo de la especie de árbol no afecte la estructura subterránea de las fosas o instalaciones de tipo inmueble ubicadas en los panteones. Dichas plantaciones podrán ser retiradas o modificadas por la Dirección de Servicios Públicos Municipales y Mantenimiento en los casos de afectaciones o en mejoras al panteón.</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586.- Para la construcción de capillas se deberá contar con tres lotes contiguos, con gavetas en ambos lados de un tiro o espacio central y que dichos lotes linden a un pasillo, para facilitar los servicios.</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587.- Antes de realizar la construcción de la capilla se deberá de presentar el proyecto a la administración del Panteón o en su caso directamente en el Departamento de Parques, Jardines y Panteones para su aprobación.</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588.- Con el fin de conservar la armonía y cuidar de la estética y buena imagen de los panteones, se vigilará el uso de materiales y colores aprobados por el Departamento de Parques, Jardines y Panteones tales como canteras, mármoles, granito, concretos y materiales pétreos aparentes, en cuanto a los colores, serán claros y definidos, de preferencia cálidos.</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ARTICULO 589.- Será responsabilidad del propietario darle mantenimiento a su propiedad. Si está tiene un deterioro mayor, ruina, amenaza o peligro en la seguridad de los visitantes, el panteón a través del Departamento de Parques, Jardines y Panteones requerirá al propietario para que lo repare. En el caso de que éste no se </w:t>
      </w:r>
      <w:proofErr w:type="gramStart"/>
      <w:r>
        <w:t>encontrara</w:t>
      </w:r>
      <w:proofErr w:type="gramEnd"/>
      <w:r>
        <w:t xml:space="preserve"> o por negligencia hiciera caso omiso a los requerimientos, el Departamento de Parques, Jardines y Panteones podrá realizar la reparación con cargo al propietario a fin de proteger la integridad física de los visitantes.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590.- En los casos en que se contrataran los servicios de algún trabajador del Departamento de Parques, Jardines y Panteones para realizar construcción, mejora o arreglo de cualquier propiedad particular, éste la realizará fuera de su horario de trabajo, deslindándose el Departamento de Parques, Jardines y Panteones de cualquier responsabilidad sobre dicho trabajo.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591.- En los casos en que el particular quiera retirar algún accesorio de cualquier monumento, deberá informar con anticipación a la administración del panteón o en su caso al Departamento de Parques, Jardines y Panteones, acreditando el derecho sobre dicha propiedad, para que éste sea autorizado.</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ARTICULO 592.- Se restringe cualquier arreglo o remodelación en las tumbas que tengan setenta años o más de antigüedad, por ser consideradas patrimonio histórico de los panteones. En caso de ser necesaria la realización de remodelación o mejoras en determinada tumba con la antigüedad antes señalada, se deberá de solicitar un permiso especial que será expedido por el Departamento de Parques, Jardines y Panteones, quien será la encargada de evaluar la importancia de la </w:t>
      </w:r>
      <w:r>
        <w:lastRenderedPageBreak/>
        <w:t>tumba en cuanto a su estructura, así como el tipo de remodelación que vaya acorde a la imagen del panteón.</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593.- Todos los Panteones deberán aceptar visitas desde las ocho hasta las dieciocho horas diariamente, y las inhumaciones y demás servicios deberán prestarse de ocho a doce horas y de catorce a dieciocho horas, atendiendo el horario legal laboral, con excepción de las festividades que se lleven a cabo con motivo de la celebración del día de muertos, en donde podrá ampliarse el horario de visita, según lo determine el Departamento de Parques, Jardines y Panteones.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594.- Todo visitante a los panteones deberá observar buena conducta, mantener el orden público y no atentar contra las buenas costumbres.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595.- Queda prohibido para cualquier persona que se encuentre dentro del panteón lo siguiente:</w:t>
      </w:r>
    </w:p>
    <w:p w:rsidR="00673F12" w:rsidRDefault="00673F12">
      <w:pPr>
        <w:pStyle w:val="Estilo"/>
      </w:pPr>
    </w:p>
    <w:p w:rsidR="00673F12" w:rsidRDefault="007D6FCB">
      <w:pPr>
        <w:pStyle w:val="Estilo"/>
      </w:pPr>
      <w:r>
        <w:t>I.- Introducir bebidas embriagantes;</w:t>
      </w:r>
    </w:p>
    <w:p w:rsidR="00673F12" w:rsidRDefault="00673F12">
      <w:pPr>
        <w:pStyle w:val="Estilo"/>
      </w:pPr>
    </w:p>
    <w:p w:rsidR="00673F12" w:rsidRDefault="007D6FCB">
      <w:pPr>
        <w:pStyle w:val="Estilo"/>
      </w:pPr>
      <w:r>
        <w:t>II.- Introducir armas de fuego con excepción de los cuerpos de seguridad que estén autorizados para ello;</w:t>
      </w:r>
    </w:p>
    <w:p w:rsidR="00673F12" w:rsidRDefault="00673F12">
      <w:pPr>
        <w:pStyle w:val="Estilo"/>
      </w:pPr>
    </w:p>
    <w:p w:rsidR="00673F12" w:rsidRDefault="007D6FCB">
      <w:pPr>
        <w:pStyle w:val="Estilo"/>
      </w:pPr>
      <w:r>
        <w:t>III.- Introducir cualquier tipo de enervante o psicotrópico, con la excepción de que el mismo sea bajo prescripción médica, debiendo acreditar dicha circunstancia a la autoridad correspondiente; y</w:t>
      </w:r>
    </w:p>
    <w:p w:rsidR="00673F12" w:rsidRDefault="00673F12">
      <w:pPr>
        <w:pStyle w:val="Estilo"/>
      </w:pPr>
    </w:p>
    <w:p w:rsidR="00673F12" w:rsidRDefault="007D6FCB">
      <w:pPr>
        <w:pStyle w:val="Estilo"/>
      </w:pPr>
      <w:r>
        <w:t>IV.- Permanecer en estos lugares bajo el influjo de los efectos del alcohol, enervantes, narcóticos o psicotrópicos.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596.- En caso de que algún visitante se encuentre en alguno de los supuestos comprendidos en el artículo anterior, se </w:t>
      </w:r>
      <w:proofErr w:type="gramStart"/>
      <w:r>
        <w:t>le</w:t>
      </w:r>
      <w:proofErr w:type="gramEnd"/>
      <w:r>
        <w:t xml:space="preserve"> negará el acceso a las instalaciones del panteón correspondiente y en caso de persistir o alterar el orden público, atentar contra las buenas costumbres o poner en riesgo la seguridad de las personas y de las instalaciones de los panteones, se remitirá a las autoridades correspondientes.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597.- No se permitirá la entrada a personas que pretendan ingresar a las instalaciones de los panteones con patines, patinetas, bicicletas o vehículos con motor de energía eléctrica; lo anterior, por la seguridad de los mismos; y, en el caso de que alguien logre introducirse con dichos artefactos por descuido o burlando la vigilancia de los panteones, se procederá inmediatamente a desalojarlo.</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598.- No se permitirá la entrada a personas que lleven consigo mascotas de cualquier especie a las instalaciones de los panteones.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599.- Todos los visitantes deberán cuidar de las instalaciones de los panteones. A las personas que se sorprenda dañando dichas instalaciones se procederá a consignarlas a la autoridad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600.- Todos los titulares de derechos de uso a perpetuidad sobre propiedades en los panteones, deberán mantenerlas limpias y seguras; lo anterior, con la finalidad de hacer del panteón un lugar seguro para todos los visitantes al mismo.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601.- El Departamento de Parques, Jardines y Panteones no se hará responsable de cualquier daño o accidente que sufra el visitante dentro del panteón, con excepción del que sea ocasionado por negligencia del propio municipio, para lo cual se realizará un avalúo de los daños generados y la manera de cómo se realizaron los mismos para posteriormente deslindar responsabilidades.</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602.- Las infracciones a lo dispuesto en el presente capítulo cometidas por los responsables de la aplicación de este ordenamiento y que no tengan señalada sanción especial, serán clasificadas por el Departamento de Parques, Jardines y Panteones o el H. Ayuntamiento, y podrán castigarse con las siguientes sanciones:</w:t>
      </w:r>
    </w:p>
    <w:p w:rsidR="00673F12" w:rsidRDefault="00673F12">
      <w:pPr>
        <w:pStyle w:val="Estilo"/>
      </w:pPr>
    </w:p>
    <w:p w:rsidR="00673F12" w:rsidRDefault="007D6FCB">
      <w:pPr>
        <w:pStyle w:val="Estilo"/>
      </w:pPr>
      <w:r>
        <w:t>(REFORMADA, P.O. 24 DE ABRIL DE 2006)</w:t>
      </w:r>
    </w:p>
    <w:p w:rsidR="00673F12" w:rsidRDefault="007D6FCB">
      <w:pPr>
        <w:pStyle w:val="Estilo"/>
      </w:pPr>
      <w:r>
        <w:t>I.- Destitución del cargo;</w:t>
      </w:r>
    </w:p>
    <w:p w:rsidR="00673F12" w:rsidRDefault="00673F12">
      <w:pPr>
        <w:pStyle w:val="Estilo"/>
      </w:pPr>
    </w:p>
    <w:p w:rsidR="00673F12" w:rsidRDefault="007D6FCB">
      <w:pPr>
        <w:pStyle w:val="Estilo"/>
      </w:pPr>
      <w:r>
        <w:t>(REFORMADA, P.O. 30 DE OCTUBRE DE 2017)</w:t>
      </w:r>
    </w:p>
    <w:p w:rsidR="00673F12" w:rsidRDefault="007D6FCB">
      <w:pPr>
        <w:pStyle w:val="Estilo"/>
      </w:pPr>
      <w:r>
        <w:t>II.- Multa hasta por el equivalente de diez unidades de medida y actualización; y</w:t>
      </w:r>
    </w:p>
    <w:p w:rsidR="00673F12" w:rsidRDefault="00673F12">
      <w:pPr>
        <w:pStyle w:val="Estilo"/>
      </w:pPr>
    </w:p>
    <w:p w:rsidR="00673F12" w:rsidRDefault="007D6FCB">
      <w:pPr>
        <w:pStyle w:val="Estilo"/>
      </w:pPr>
      <w:r>
        <w:t>(REFORMADA, P.O. 24 DE ABRIL DE 2006)</w:t>
      </w:r>
    </w:p>
    <w:p w:rsidR="00673F12" w:rsidRDefault="007D6FCB">
      <w:pPr>
        <w:pStyle w:val="Estilo"/>
      </w:pPr>
      <w:r>
        <w:t>III.- Arresto hasta por 36 horas.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CUARTO</w:t>
      </w:r>
    </w:p>
    <w:p w:rsidR="00673F12" w:rsidRDefault="00673F12">
      <w:pPr>
        <w:pStyle w:val="Estilo"/>
      </w:pPr>
    </w:p>
    <w:p w:rsidR="00673F12" w:rsidRDefault="007D6FCB">
      <w:pPr>
        <w:pStyle w:val="Estilo"/>
      </w:pPr>
      <w:r>
        <w:t>DE LOS SERVICIOS DE AGUA POTABLE Y ALCANTARILLADO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CAPITULO PRIMERO</w:t>
      </w:r>
    </w:p>
    <w:p w:rsidR="00673F12" w:rsidRDefault="00673F12">
      <w:pPr>
        <w:pStyle w:val="Estilo"/>
      </w:pPr>
    </w:p>
    <w:p w:rsidR="00673F12" w:rsidRDefault="007D6FCB">
      <w:pPr>
        <w:pStyle w:val="Estilo"/>
      </w:pPr>
      <w:r>
        <w:t>De las Disposiciones Generales</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603.- El presente título tiene por objeto regular:</w:t>
      </w:r>
    </w:p>
    <w:p w:rsidR="00673F12" w:rsidRDefault="00673F12">
      <w:pPr>
        <w:pStyle w:val="Estilo"/>
      </w:pPr>
    </w:p>
    <w:p w:rsidR="00673F12" w:rsidRDefault="007D6FCB">
      <w:pPr>
        <w:pStyle w:val="Estilo"/>
      </w:pPr>
      <w:r>
        <w:t xml:space="preserve">I.- Los servicios públicos de agua potable, alcantarillado, saneamiento y su </w:t>
      </w:r>
      <w:proofErr w:type="spellStart"/>
      <w:r>
        <w:t>reuso</w:t>
      </w:r>
      <w:proofErr w:type="spellEnd"/>
      <w:r>
        <w:t>;</w:t>
      </w:r>
    </w:p>
    <w:p w:rsidR="00673F12" w:rsidRDefault="00673F12">
      <w:pPr>
        <w:pStyle w:val="Estilo"/>
      </w:pPr>
    </w:p>
    <w:p w:rsidR="00673F12" w:rsidRDefault="007D6FCB">
      <w:pPr>
        <w:pStyle w:val="Estilo"/>
      </w:pPr>
      <w:r>
        <w:t xml:space="preserve">II.- La organización, funcionamiento y atribuciones de la Comisión de Agua Potable y Alcantarillado del Municipio de Pabellón de Arteaga, </w:t>
      </w:r>
      <w:proofErr w:type="spellStart"/>
      <w:r>
        <w:t>Ags</w:t>
      </w:r>
      <w:proofErr w:type="spellEnd"/>
      <w:r>
        <w:t>.;</w:t>
      </w:r>
    </w:p>
    <w:p w:rsidR="00673F12" w:rsidRDefault="00673F12">
      <w:pPr>
        <w:pStyle w:val="Estilo"/>
      </w:pPr>
    </w:p>
    <w:p w:rsidR="00673F12" w:rsidRDefault="007D6FCB">
      <w:pPr>
        <w:pStyle w:val="Estilo"/>
      </w:pPr>
      <w:r>
        <w:t>III.- La participación de los sectores gubernamental, social y privado en las diversas acciones relacionadas con el servicio;</w:t>
      </w:r>
    </w:p>
    <w:p w:rsidR="00673F12" w:rsidRDefault="00673F12">
      <w:pPr>
        <w:pStyle w:val="Estilo"/>
      </w:pPr>
    </w:p>
    <w:p w:rsidR="00673F12" w:rsidRDefault="007D6FCB">
      <w:pPr>
        <w:pStyle w:val="Estilo"/>
      </w:pPr>
      <w:r>
        <w:t xml:space="preserve">IV.- Las relaciones entre las autoridades, los prestadores de los servicios públicos de agua potable, alcantarillado, saneamiento y su </w:t>
      </w:r>
      <w:proofErr w:type="spellStart"/>
      <w:r>
        <w:t>reuso</w:t>
      </w:r>
      <w:proofErr w:type="spellEnd"/>
      <w:r>
        <w:t>, los contratistas y los usuarios de dichos servicios; y</w:t>
      </w:r>
    </w:p>
    <w:p w:rsidR="00673F12" w:rsidRDefault="00673F12">
      <w:pPr>
        <w:pStyle w:val="Estilo"/>
      </w:pPr>
    </w:p>
    <w:p w:rsidR="00673F12" w:rsidRDefault="007D6FCB">
      <w:pPr>
        <w:pStyle w:val="Estilo"/>
      </w:pPr>
      <w:r>
        <w:t xml:space="preserve">V.- La recuperación de los gastos y costos de inversión, operación, conservación y mantenimiento de los sistemas de agua potable, alcantarillado, saneamiento y su </w:t>
      </w:r>
      <w:proofErr w:type="spellStart"/>
      <w:r>
        <w:t>reuso</w:t>
      </w:r>
      <w:proofErr w:type="spellEnd"/>
      <w:r>
        <w:t>.</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604.- Para efectos de este Título, se entenderá por:</w:t>
      </w:r>
    </w:p>
    <w:p w:rsidR="00673F12" w:rsidRDefault="00673F12">
      <w:pPr>
        <w:pStyle w:val="Estilo"/>
      </w:pPr>
    </w:p>
    <w:p w:rsidR="00673F12" w:rsidRDefault="007D6FCB">
      <w:pPr>
        <w:pStyle w:val="Estilo"/>
      </w:pPr>
      <w:r>
        <w:t>I.- Agua potable: el agua de uso doméstico, comercial o industrial que reúne los requisitos establecidos en las normas oficiales mexicanas;</w:t>
      </w:r>
    </w:p>
    <w:p w:rsidR="00673F12" w:rsidRDefault="00673F12">
      <w:pPr>
        <w:pStyle w:val="Estilo"/>
      </w:pPr>
    </w:p>
    <w:p w:rsidR="00673F12" w:rsidRDefault="007D6FCB">
      <w:pPr>
        <w:pStyle w:val="Estilo"/>
      </w:pPr>
      <w:r>
        <w:t>II.- Alcantarillado: la red o sistema de conductos y accesorios para recolectar y conducir las aguas residuales y pluviales al desagüe o drenaje;</w:t>
      </w:r>
    </w:p>
    <w:p w:rsidR="00673F12" w:rsidRDefault="00673F12">
      <w:pPr>
        <w:pStyle w:val="Estilo"/>
      </w:pPr>
    </w:p>
    <w:p w:rsidR="00673F12" w:rsidRDefault="007D6FCB">
      <w:pPr>
        <w:pStyle w:val="Estilo"/>
      </w:pPr>
      <w:r>
        <w:t>III.- Aguas pluviales: aquéllas que provienen de lluvias, incluyendo las que provienen de nieve y granizo;</w:t>
      </w:r>
    </w:p>
    <w:p w:rsidR="00673F12" w:rsidRDefault="00673F12">
      <w:pPr>
        <w:pStyle w:val="Estilo"/>
      </w:pPr>
    </w:p>
    <w:p w:rsidR="00673F12" w:rsidRDefault="007D6FCB">
      <w:pPr>
        <w:pStyle w:val="Estilo"/>
      </w:pPr>
      <w:r>
        <w:t>IV.- Derivación: la conexión a la instalación hidráulica de un predio para abastecer de agua a uno o más usuarios en el mismo predio;</w:t>
      </w:r>
    </w:p>
    <w:p w:rsidR="00673F12" w:rsidRDefault="00673F12">
      <w:pPr>
        <w:pStyle w:val="Estilo"/>
      </w:pPr>
    </w:p>
    <w:p w:rsidR="00673F12" w:rsidRDefault="007D6FCB">
      <w:pPr>
        <w:pStyle w:val="Estilo"/>
      </w:pPr>
      <w:r>
        <w:t>V.- Descarga: las aguas residuales y pluviales que se vierten en el sistema de alcantarillado y drenaje;</w:t>
      </w:r>
    </w:p>
    <w:p w:rsidR="00673F12" w:rsidRDefault="00673F12">
      <w:pPr>
        <w:pStyle w:val="Estilo"/>
      </w:pPr>
    </w:p>
    <w:p w:rsidR="00673F12" w:rsidRDefault="007D6FCB">
      <w:pPr>
        <w:pStyle w:val="Estilo"/>
      </w:pPr>
      <w:r>
        <w:t>VI.- Drenaje: sistema de conductos abiertos y cerrados, estructuras hidráulicas y accesorios para la conducción, desagüe y alejamiento de las aguas superficiales, residuales o pluviales;</w:t>
      </w:r>
    </w:p>
    <w:p w:rsidR="00673F12" w:rsidRDefault="00673F12">
      <w:pPr>
        <w:pStyle w:val="Estilo"/>
      </w:pPr>
    </w:p>
    <w:p w:rsidR="00673F12" w:rsidRDefault="007D6FCB">
      <w:pPr>
        <w:pStyle w:val="Estilo"/>
      </w:pPr>
      <w:r>
        <w:lastRenderedPageBreak/>
        <w:t>VII.- Estructura tarifaria: la tabla que establece por cada tipo de usuarios y, en su caso, nivel de consumos, los precios por unidad de servicio que deberá pagar cada usuario;</w:t>
      </w:r>
    </w:p>
    <w:p w:rsidR="00673F12" w:rsidRDefault="00673F12">
      <w:pPr>
        <w:pStyle w:val="Estilo"/>
      </w:pPr>
    </w:p>
    <w:p w:rsidR="00673F12" w:rsidRDefault="007D6FCB">
      <w:pPr>
        <w:pStyle w:val="Estilo"/>
      </w:pPr>
      <w:r>
        <w:t>VIII.- Instituto: el Instituto del Agua del Estado;</w:t>
      </w:r>
    </w:p>
    <w:p w:rsidR="00673F12" w:rsidRDefault="00673F12">
      <w:pPr>
        <w:pStyle w:val="Estilo"/>
      </w:pPr>
    </w:p>
    <w:p w:rsidR="00673F12" w:rsidRDefault="007D6FCB">
      <w:pPr>
        <w:pStyle w:val="Estilo"/>
      </w:pPr>
      <w:r>
        <w:t xml:space="preserve">IX.- </w:t>
      </w:r>
      <w:proofErr w:type="spellStart"/>
      <w:r>
        <w:t>Reuso</w:t>
      </w:r>
      <w:proofErr w:type="spellEnd"/>
      <w:r>
        <w:t>: la utilización de las aguas residuales previamente tratadas, que cumplen con lo establecido en las Normas Oficiales Mexicanas, en la industria, el riego de áreas verdes, en la agricultura y otros usos permitidos;</w:t>
      </w:r>
    </w:p>
    <w:p w:rsidR="00673F12" w:rsidRDefault="00673F12">
      <w:pPr>
        <w:pStyle w:val="Estilo"/>
      </w:pPr>
    </w:p>
    <w:p w:rsidR="00673F12" w:rsidRDefault="007D6FCB">
      <w:pPr>
        <w:pStyle w:val="Estilo"/>
      </w:pPr>
      <w:r>
        <w:t>X.- Saneamiento: la conducción, tratamiento, alejamiento y descarga de las aguas residuales provenientes del sistema de agua potable y alcantarillado, cuando tales acciones tengan por objeto verter dichas aguas en una corriente o depósito de propiedad nacional;</w:t>
      </w:r>
    </w:p>
    <w:p w:rsidR="00673F12" w:rsidRDefault="00673F12">
      <w:pPr>
        <w:pStyle w:val="Estilo"/>
      </w:pPr>
    </w:p>
    <w:p w:rsidR="00673F12" w:rsidRDefault="007D6FCB">
      <w:pPr>
        <w:pStyle w:val="Estilo"/>
      </w:pPr>
      <w:r>
        <w:t>XI.- Suspensión del servicio: la acción y efecto de interrumpir temporalmente el suministro de agua potable por falta de pago, derivaciones no autorizadas, uso distinto al convenido; instalar en forma no autorizada conexiones en cualquiera de las instalaciones del sistema sin estar contratadas y sin apegarse a los requisitos establecidos en la ley, por emplear mecanismos para succionar agua de las tuberías de distribución;</w:t>
      </w:r>
    </w:p>
    <w:p w:rsidR="00673F12" w:rsidRDefault="00673F12">
      <w:pPr>
        <w:pStyle w:val="Estilo"/>
      </w:pPr>
    </w:p>
    <w:p w:rsidR="00673F12" w:rsidRDefault="007D6FCB">
      <w:pPr>
        <w:pStyle w:val="Estilo"/>
      </w:pPr>
      <w:r>
        <w:t>XII.- Toma: conexión autorizada a la red secundaria para dar servicio de agua al predio del usuario, incluyendo el ramal, medidor volumétrico y el cuadro;</w:t>
      </w:r>
    </w:p>
    <w:p w:rsidR="00673F12" w:rsidRDefault="00673F12">
      <w:pPr>
        <w:pStyle w:val="Estilo"/>
      </w:pPr>
    </w:p>
    <w:p w:rsidR="00673F12" w:rsidRDefault="007D6FCB">
      <w:pPr>
        <w:pStyle w:val="Estilo"/>
      </w:pPr>
      <w:r>
        <w:t>XIII.- Uso comercial y de servicios: la utilización del agua en establecimientos y oficinas, dedicadas a la compra y venta de bienes, o la prestación de servicios;</w:t>
      </w:r>
    </w:p>
    <w:p w:rsidR="00673F12" w:rsidRDefault="00673F12">
      <w:pPr>
        <w:pStyle w:val="Estilo"/>
      </w:pPr>
    </w:p>
    <w:p w:rsidR="00673F12" w:rsidRDefault="007D6FCB">
      <w:pPr>
        <w:pStyle w:val="Estilo"/>
      </w:pPr>
      <w:r>
        <w:t xml:space="preserve">XIV.- Uso industrial: la utilización de agua en fábricas, empresas o parques </w:t>
      </w:r>
      <w:proofErr w:type="gramStart"/>
      <w:r>
        <w:t>industriales</w:t>
      </w:r>
      <w:proofErr w:type="gramEnd"/>
      <w:r>
        <w:t xml:space="preserve"> así como la que se utiliza en calderas, en dispositivos en enfriamiento, lavado, baños y otros servicios dentro de la empresa, y el agua aún en estado de vapor, que sea usada para la generación de energía o para cualquier otro uso o aprovechamiento de transformación;</w:t>
      </w:r>
    </w:p>
    <w:p w:rsidR="00673F12" w:rsidRDefault="00673F12">
      <w:pPr>
        <w:pStyle w:val="Estilo"/>
      </w:pPr>
    </w:p>
    <w:p w:rsidR="00673F12" w:rsidRDefault="007D6FCB">
      <w:pPr>
        <w:pStyle w:val="Estilo"/>
      </w:pPr>
      <w:r>
        <w:t>XV.- Uso doméstico: la utilización del agua potable en casa-habitación para consumo humano, la preparación de alimentos y para satisfacer las necesidades más elementales como lo son el servicio sanitario, la limpieza personal y la limpieza de bienes;</w:t>
      </w:r>
    </w:p>
    <w:p w:rsidR="00673F12" w:rsidRDefault="00673F12">
      <w:pPr>
        <w:pStyle w:val="Estilo"/>
      </w:pPr>
    </w:p>
    <w:p w:rsidR="00673F12" w:rsidRDefault="007D6FCB">
      <w:pPr>
        <w:pStyle w:val="Estilo"/>
      </w:pPr>
      <w:r>
        <w:t>XVI.- Ley: La Ley de Agua para el Estado de Aguascalientes;</w:t>
      </w:r>
    </w:p>
    <w:p w:rsidR="00673F12" w:rsidRDefault="00673F12">
      <w:pPr>
        <w:pStyle w:val="Estilo"/>
      </w:pPr>
    </w:p>
    <w:p w:rsidR="00673F12" w:rsidRDefault="007D6FCB">
      <w:pPr>
        <w:pStyle w:val="Estilo"/>
      </w:pPr>
      <w:r>
        <w:t>(REFORMADA, P.O. 15 DE OCTUBRE DE 2007)</w:t>
      </w:r>
    </w:p>
    <w:p w:rsidR="00673F12" w:rsidRDefault="007D6FCB">
      <w:pPr>
        <w:pStyle w:val="Estilo"/>
      </w:pPr>
      <w:r>
        <w:t xml:space="preserve">XVII.- La </w:t>
      </w:r>
      <w:proofErr w:type="gramStart"/>
      <w:r>
        <w:t>CAPAPA.-</w:t>
      </w:r>
      <w:proofErr w:type="gramEnd"/>
      <w:r>
        <w:t xml:space="preserve"> La Comisión de Agua Potable y Alcantarillado del Municipio de Pabellón de Arteaga, </w:t>
      </w:r>
      <w:proofErr w:type="spellStart"/>
      <w:r>
        <w:t>Ags</w:t>
      </w:r>
      <w:proofErr w:type="spellEnd"/>
      <w:r>
        <w:t>.;</w:t>
      </w:r>
    </w:p>
    <w:p w:rsidR="00673F12" w:rsidRDefault="00673F12">
      <w:pPr>
        <w:pStyle w:val="Estilo"/>
      </w:pPr>
    </w:p>
    <w:p w:rsidR="00673F12" w:rsidRDefault="007D6FCB">
      <w:pPr>
        <w:pStyle w:val="Estilo"/>
      </w:pPr>
      <w:r>
        <w:t>(REFORMADA, P.O. 15 DE OCTUBRE DE 2007)</w:t>
      </w:r>
    </w:p>
    <w:p w:rsidR="00673F12" w:rsidRDefault="007D6FCB">
      <w:pPr>
        <w:pStyle w:val="Estilo"/>
      </w:pPr>
      <w:r>
        <w:lastRenderedPageBreak/>
        <w:t xml:space="preserve">XVIII.- Consejo </w:t>
      </w:r>
      <w:proofErr w:type="gramStart"/>
      <w:r>
        <w:t>Directivo.-</w:t>
      </w:r>
      <w:proofErr w:type="gramEnd"/>
      <w:r>
        <w:t xml:space="preserve"> Al órgano máximo de la CAPAPA;</w:t>
      </w:r>
    </w:p>
    <w:p w:rsidR="00673F12" w:rsidRDefault="00673F12">
      <w:pPr>
        <w:pStyle w:val="Estilo"/>
      </w:pPr>
    </w:p>
    <w:p w:rsidR="00673F12" w:rsidRDefault="007D6FCB">
      <w:pPr>
        <w:pStyle w:val="Estilo"/>
      </w:pPr>
      <w:r>
        <w:t>(REFORMADA, P.O. 15 DE OCTUBRE DE 2007)</w:t>
      </w:r>
    </w:p>
    <w:p w:rsidR="00673F12" w:rsidRDefault="007D6FCB">
      <w:pPr>
        <w:pStyle w:val="Estilo"/>
      </w:pPr>
      <w:r>
        <w:t xml:space="preserve">XIX.- Consejo </w:t>
      </w:r>
      <w:proofErr w:type="gramStart"/>
      <w:r>
        <w:t>Consultivo.-</w:t>
      </w:r>
      <w:proofErr w:type="gramEnd"/>
      <w:r>
        <w:t xml:space="preserve"> Al órgano colegiado de apoyo y auxilio para la realización de los objetivos de CAPAPA;</w:t>
      </w:r>
    </w:p>
    <w:p w:rsidR="00673F12" w:rsidRDefault="00673F12">
      <w:pPr>
        <w:pStyle w:val="Estilo"/>
      </w:pPr>
    </w:p>
    <w:p w:rsidR="00673F12" w:rsidRDefault="007D6FCB">
      <w:pPr>
        <w:pStyle w:val="Estilo"/>
      </w:pPr>
      <w:r>
        <w:t>(REFORMADA, P.O. 15 DE OCTUBRE DE 2007)</w:t>
      </w:r>
    </w:p>
    <w:p w:rsidR="00673F12" w:rsidRDefault="007D6FCB">
      <w:pPr>
        <w:pStyle w:val="Estilo"/>
      </w:pPr>
      <w:r>
        <w:t xml:space="preserve">XX.- Director </w:t>
      </w:r>
      <w:proofErr w:type="gramStart"/>
      <w:r>
        <w:t>General.-</w:t>
      </w:r>
      <w:proofErr w:type="gramEnd"/>
      <w:r>
        <w:t xml:space="preserve"> Al representante legal de la CAPAPA, con todas las facultades generales y especiales que le otorga la Ley y el presente título; y</w:t>
      </w:r>
    </w:p>
    <w:p w:rsidR="00673F12" w:rsidRDefault="00673F12">
      <w:pPr>
        <w:pStyle w:val="Estilo"/>
      </w:pPr>
    </w:p>
    <w:p w:rsidR="00673F12" w:rsidRDefault="007D6FCB">
      <w:pPr>
        <w:pStyle w:val="Estilo"/>
      </w:pPr>
      <w:r>
        <w:t>(ADICIONADA [N. DE E. REFORMADA], P.O. 13 DE JUNIO DE 2022)</w:t>
      </w:r>
    </w:p>
    <w:p w:rsidR="00673F12" w:rsidRDefault="007D6FCB">
      <w:pPr>
        <w:pStyle w:val="Estilo"/>
      </w:pPr>
      <w:r>
        <w:t>XXI.- Usuario: La persona, física o moral que utilice los servicios públicos ofrecidos por la CAPAPA; y</w:t>
      </w:r>
    </w:p>
    <w:p w:rsidR="00673F12" w:rsidRDefault="00673F12">
      <w:pPr>
        <w:pStyle w:val="Estilo"/>
      </w:pPr>
    </w:p>
    <w:p w:rsidR="00673F12" w:rsidRDefault="007D6FCB">
      <w:pPr>
        <w:pStyle w:val="Estilo"/>
      </w:pPr>
      <w:r>
        <w:t>(ADICIONADA, P.O. 13 DE JUNIO DE 2022)</w:t>
      </w:r>
    </w:p>
    <w:p w:rsidR="00673F12" w:rsidRDefault="007D6FCB">
      <w:pPr>
        <w:pStyle w:val="Estilo"/>
      </w:pPr>
      <w:r>
        <w:t>XXII.- Órgano interno de control: Unidad administrativa a cargo de promover, evaluar y fortalecer el buen funcionamiento del control interno.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 Prestación del Servicio de Agua potable y Alcantarillado</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605.- Tendrán derecho a recibir el servicio de agua potable y alcantarillado, los propietarios frente a cuyos predios se encuentren instaladas las tuberías de distribución de agua y de recolección de aguas residuales y pluviales, para lo cual deberán solicitar a la CAPAPA la instalación de las tomas respectivas y la conexión de sus descargas, cumpliendo con los requisitos y mediante el pago de los derechos y tarifas correspondientes.</w:t>
      </w:r>
    </w:p>
    <w:p w:rsidR="00673F12" w:rsidRDefault="00673F12">
      <w:pPr>
        <w:pStyle w:val="Estilo"/>
      </w:pPr>
    </w:p>
    <w:p w:rsidR="00673F12" w:rsidRDefault="007D6FCB">
      <w:pPr>
        <w:pStyle w:val="Estilo"/>
      </w:pPr>
      <w:r>
        <w:t>(REFORMADO PRIMER PÁRRAFO, P.O. 15 DE OCTUBRE DE 2007)</w:t>
      </w:r>
    </w:p>
    <w:p w:rsidR="00673F12" w:rsidRDefault="007D6FCB">
      <w:pPr>
        <w:pStyle w:val="Estilo"/>
      </w:pPr>
      <w:r>
        <w:t>ARTICULO 606.- A cada predio o establecimiento corresponderá una toma de agua independiente y dos descargas, una de aguas residuales y otra pluvial, cuando estos sistemas deban estar separados, y una descarga, cuando sean combinadas. La CAPAPA dictaminará la factibilidad de la instalación, y fijará las especificaciones técnicas a las que se sujetarán.</w:t>
      </w:r>
    </w:p>
    <w:p w:rsidR="00673F12" w:rsidRDefault="00673F12">
      <w:pPr>
        <w:pStyle w:val="Estilo"/>
      </w:pPr>
    </w:p>
    <w:p w:rsidR="00673F12" w:rsidRDefault="007D6FCB">
      <w:pPr>
        <w:pStyle w:val="Estilo"/>
      </w:pPr>
      <w:r>
        <w:t>(REFORMADO, P.O. 4 DE JUNIO DE 2007)</w:t>
      </w:r>
    </w:p>
    <w:p w:rsidR="00673F12" w:rsidRDefault="007D6FCB">
      <w:pPr>
        <w:pStyle w:val="Estilo"/>
      </w:pPr>
      <w:r>
        <w:t>Cuando la solicitud de los servicios públicos no cumpla con los requisitos necesarios, se prevendrá a los interesados para que los satisfagan dentro del término de quince días hábiles, contados a partir de la fecha en que reciban la comunicación. En caso de que no se cumpla con este requerimiento, el interesado deberá presentar una nueva solicitud.</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 xml:space="preserve">ARTICULO 607.- Presentada la solicitud debidamente </w:t>
      </w:r>
      <w:proofErr w:type="spellStart"/>
      <w:r>
        <w:t>requisitada</w:t>
      </w:r>
      <w:proofErr w:type="spellEnd"/>
      <w:r>
        <w:t>, dentro de los quince días hábiles siguientes se practicará una visita en el predio o establecimiento de que se trate, que tendrá por objeto:</w:t>
      </w:r>
    </w:p>
    <w:p w:rsidR="00673F12" w:rsidRDefault="00673F12">
      <w:pPr>
        <w:pStyle w:val="Estilo"/>
      </w:pPr>
    </w:p>
    <w:p w:rsidR="00673F12" w:rsidRDefault="007D6FCB">
      <w:pPr>
        <w:pStyle w:val="Estilo"/>
      </w:pPr>
      <w:r>
        <w:t>I.- Corroborar la veracidad de los datos proporcionados por el solicitante;</w:t>
      </w:r>
    </w:p>
    <w:p w:rsidR="00673F12" w:rsidRDefault="00673F12">
      <w:pPr>
        <w:pStyle w:val="Estilo"/>
      </w:pPr>
    </w:p>
    <w:p w:rsidR="00673F12" w:rsidRDefault="007D6FCB">
      <w:pPr>
        <w:pStyle w:val="Estilo"/>
      </w:pPr>
      <w:r>
        <w:t>(REFORMADA, P.O. 15 DE OCTUBRE DE 2007)</w:t>
      </w:r>
    </w:p>
    <w:p w:rsidR="00673F12" w:rsidRDefault="007D6FCB">
      <w:pPr>
        <w:pStyle w:val="Estilo"/>
      </w:pPr>
      <w:r>
        <w:t>II.- Conocer las circunstancias que la CAPAPA considere necesarias para determinar sobre la prestación de los servicios públicos y el presupuesto correspondiente; y</w:t>
      </w:r>
    </w:p>
    <w:p w:rsidR="00673F12" w:rsidRDefault="00673F12">
      <w:pPr>
        <w:pStyle w:val="Estilo"/>
      </w:pPr>
    </w:p>
    <w:p w:rsidR="00673F12" w:rsidRDefault="007D6FCB">
      <w:pPr>
        <w:pStyle w:val="Estilo"/>
      </w:pPr>
      <w:r>
        <w:t>III.- Estimar el presupuesto que comprenderá el importe del material necesario y la mano de obra, ruptura y reposición de banqueta, guarnición y pavimento si lo hubiese, así como cualquier otro trabajo que se requiera para estar en condiciones de prestar los servicios públicos solicitados; y</w:t>
      </w:r>
    </w:p>
    <w:p w:rsidR="00673F12" w:rsidRDefault="00673F12">
      <w:pPr>
        <w:pStyle w:val="Estilo"/>
      </w:pPr>
    </w:p>
    <w:p w:rsidR="00673F12" w:rsidRDefault="007D6FCB">
      <w:pPr>
        <w:pStyle w:val="Estilo"/>
      </w:pPr>
      <w:r>
        <w:t>IV.- Las conexiones e instalaciones de tomas solicitadas se autorizarán con base en el resultado de la visita practicada de acuerdo a la Ley, en un término de cinco días hábiles computables a partir de la recepción del informe. La elaboración del informe no podrá extenderse por más de quince días hábiles a partir de la visita.</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608.- Firmado el contrato correspondiente, y previo pago del importe del costo de la instalación y conexión, y del importe de las cuotas que correspondan, la CAPAPA de los servicios ordenará la instalación de la toma y la conexión de las descargas de aguas residuales y en su caso, pluviales, lo cual deberá llevarse a cabo dentro de los treinta días hábiles siguientes a la fecha de pago. Cuando se trate de tomas solicitadas por establecimientos ubicados en forma temporal, los solicitantes deberán otorgar, como requisito previo para la instalación, la garantía que fije la CAPAPA.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609.- Las tomas deberán instalarse en la entrada de los predios o establecimientos, y los medidores en lugares accesibles, con vista al exterior, junto a dicha entrada, en forma tal que se puedan llevar a cabo sin dificultad las lecturas de consumo, las pruebas de funcionamiento de los aparatos y, cuando sea necesario, el cambio de los medidores. Los usuarios, bajo su estricta responsabilidad, cuidarán que no se deterioren los medidores.</w:t>
      </w:r>
    </w:p>
    <w:p w:rsidR="00673F12" w:rsidRDefault="00673F12">
      <w:pPr>
        <w:pStyle w:val="Estilo"/>
      </w:pPr>
    </w:p>
    <w:p w:rsidR="00673F12" w:rsidRDefault="007D6FCB">
      <w:pPr>
        <w:pStyle w:val="Estilo"/>
      </w:pPr>
      <w:r>
        <w:t>En el caso de propiedades en condominio, en cualquiera de sus modalidades, si existe una toma que abastece a todas las viviendas o departamentos, el prestador del servicio estará obligado a efectuar modificaciones necesarias para la instalación de aparatos medidores volumétricos, para cada una de las viviendas o departamentos que la componen, lo cual se efectuará en términos del párrafo anterior, previo acuerdo de las respectivas asambleas de condóminos.</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610.- Instalada la toma y hechas las conexiones respectivas, la CAPAPA comunicará al propietario o poseedor del predio, condominio o establecimiento de que se trate, la fecha de la conexión y la apertura de su cuenta para efectos de cobro del servicio.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611.- Cualquier modificación que se pretenda hacer al inmueble o establecimiento, que afecte las instalaciones correspondientes a los servicios públicos, requerirá de la presentación previa de la solicitud respectiva por los usuarios al prestador de los servicios.</w:t>
      </w:r>
    </w:p>
    <w:p w:rsidR="00673F12" w:rsidRDefault="00673F12">
      <w:pPr>
        <w:pStyle w:val="Estilo"/>
      </w:pPr>
    </w:p>
    <w:p w:rsidR="00673F12" w:rsidRDefault="007D6FCB">
      <w:pPr>
        <w:pStyle w:val="Estilo"/>
      </w:pPr>
      <w:r>
        <w:t xml:space="preserve">En ningún caso el propietario o poseedor del predio o establecimiento podrá operar por </w:t>
      </w:r>
      <w:proofErr w:type="spellStart"/>
      <w:r>
        <w:t>si</w:t>
      </w:r>
      <w:proofErr w:type="spellEnd"/>
      <w:r>
        <w:t xml:space="preserve"> mismo el cambio del sistema, instalación, supresión o conexión de los servicios públicos.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612.- Independientemente de los casos en que conforme a la Ley proceda la suspensión o supresión de una toma de agua o de una descarga, el usuario podrá solicitar por escrito la suspensión o supresión respectiva, expresando las causas en que funde su solicitud.</w:t>
      </w:r>
    </w:p>
    <w:p w:rsidR="00673F12" w:rsidRDefault="00673F12">
      <w:pPr>
        <w:pStyle w:val="Estilo"/>
      </w:pPr>
    </w:p>
    <w:p w:rsidR="00673F12" w:rsidRDefault="007D6FCB">
      <w:pPr>
        <w:pStyle w:val="Estilo"/>
      </w:pPr>
      <w:r>
        <w:t>(REFORMADO PRIMER PÁRRAFO, P.O. 15 DE OCTUBRE DE 2007)</w:t>
      </w:r>
    </w:p>
    <w:p w:rsidR="00673F12" w:rsidRDefault="007D6FCB">
      <w:pPr>
        <w:pStyle w:val="Estilo"/>
      </w:pPr>
      <w:r>
        <w:t>ARTICULO 613.- Las derivaciones de toma de agua o de descarga de alcantarillado requerirán de previa autorización del proyecto o control en su ejecución por la CAPAPA debiendo en todo caso contarse con las condiciones necesarias para que éste pueda cobrar las cuotas y tarifas que le correspondan por el suministro de dichos servicios.</w:t>
      </w:r>
    </w:p>
    <w:p w:rsidR="00673F12" w:rsidRDefault="00673F12">
      <w:pPr>
        <w:pStyle w:val="Estilo"/>
      </w:pPr>
    </w:p>
    <w:p w:rsidR="00673F12" w:rsidRDefault="007D6FCB">
      <w:pPr>
        <w:pStyle w:val="Estilo"/>
      </w:pPr>
      <w:r>
        <w:t>(REFORMADO, P.O. 24 DE ABRIL DE 2006)</w:t>
      </w:r>
    </w:p>
    <w:p w:rsidR="00673F12" w:rsidRDefault="007D6FCB">
      <w:pPr>
        <w:pStyle w:val="Estilo"/>
      </w:pPr>
      <w:r>
        <w:t>Las personas que utilicen los servicios públicos de manera no autorizada, deberán pagar las tarifas que correspondan a dichos servicios y, además, se harán acreedores a las sanciones administrativas que se señalan en la Ley y el presente Código, y en su caso, a las sanciones penales relativas.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614.- Son obligaciones de los usuarios:</w:t>
      </w:r>
    </w:p>
    <w:p w:rsidR="00673F12" w:rsidRDefault="00673F12">
      <w:pPr>
        <w:pStyle w:val="Estilo"/>
      </w:pPr>
    </w:p>
    <w:p w:rsidR="00673F12" w:rsidRDefault="007D6FCB">
      <w:pPr>
        <w:pStyle w:val="Estilo"/>
      </w:pPr>
      <w:r>
        <w:t>(REFORMADA, P.O. 15 DE OCTUBRE DE 2007)</w:t>
      </w:r>
    </w:p>
    <w:p w:rsidR="00673F12" w:rsidRDefault="007D6FCB">
      <w:pPr>
        <w:pStyle w:val="Estilo"/>
      </w:pPr>
      <w:r>
        <w:t>I.- Pagar los servicios con base en las cuotas y tarifas, dentro del plazo establecido en el recibo correspondiente y en las oficinas que determine la CAPAPA;</w:t>
      </w:r>
    </w:p>
    <w:p w:rsidR="00673F12" w:rsidRDefault="00673F12">
      <w:pPr>
        <w:pStyle w:val="Estilo"/>
      </w:pPr>
    </w:p>
    <w:p w:rsidR="00673F12" w:rsidRDefault="007D6FCB">
      <w:pPr>
        <w:pStyle w:val="Estilo"/>
      </w:pPr>
      <w:r>
        <w:t>(REFORMADA, P.O. 15 DE OCTUBRE DE 2007)</w:t>
      </w:r>
    </w:p>
    <w:p w:rsidR="00673F12" w:rsidRDefault="007D6FCB">
      <w:pPr>
        <w:pStyle w:val="Estilo"/>
      </w:pPr>
      <w:r>
        <w:t xml:space="preserve">II.- Responder ante la CAPAPA por los adeudos que se generen en los términos de este título, cuando se transfiera la propiedad de un inmueble con sus servicios </w:t>
      </w:r>
      <w:r>
        <w:lastRenderedPageBreak/>
        <w:t>públicos, el nuevo propietario se subrogará en los derechos y obligaciones derivados de la contratación anterior, debiendo dar aviso al prestador de los servicios;</w:t>
      </w:r>
    </w:p>
    <w:p w:rsidR="00673F12" w:rsidRDefault="00673F12">
      <w:pPr>
        <w:pStyle w:val="Estilo"/>
      </w:pPr>
    </w:p>
    <w:p w:rsidR="00673F12" w:rsidRDefault="007D6FCB">
      <w:pPr>
        <w:pStyle w:val="Estilo"/>
      </w:pPr>
      <w:r>
        <w:t>III.- Pagar, por cada derivación, el importe de las cuotas de conexión que correspondan a una toma de agua directa, así como el servicio respectivo;</w:t>
      </w:r>
    </w:p>
    <w:p w:rsidR="00673F12" w:rsidRDefault="00673F12">
      <w:pPr>
        <w:pStyle w:val="Estilo"/>
      </w:pPr>
    </w:p>
    <w:p w:rsidR="00673F12" w:rsidRDefault="007D6FCB">
      <w:pPr>
        <w:pStyle w:val="Estilo"/>
      </w:pPr>
      <w:r>
        <w:t>(REFORMADA, P.O. 15 DE OCTUBRE DE 2007)</w:t>
      </w:r>
    </w:p>
    <w:p w:rsidR="00673F12" w:rsidRDefault="007D6FCB">
      <w:pPr>
        <w:pStyle w:val="Estilo"/>
      </w:pPr>
      <w:r>
        <w:t>IV.- Permitir el acceso al personal de la CAPAPA debidamente acreditado, al lugar en donde se encuentre el medidor;</w:t>
      </w:r>
    </w:p>
    <w:p w:rsidR="00673F12" w:rsidRDefault="00673F12">
      <w:pPr>
        <w:pStyle w:val="Estilo"/>
      </w:pPr>
    </w:p>
    <w:p w:rsidR="00673F12" w:rsidRDefault="007D6FCB">
      <w:pPr>
        <w:pStyle w:val="Estilo"/>
      </w:pPr>
      <w:r>
        <w:t>(REFORMADA, P.O. 15 DE OCTUBRE DE 2007)</w:t>
      </w:r>
    </w:p>
    <w:p w:rsidR="00673F12" w:rsidRDefault="007D6FCB">
      <w:pPr>
        <w:pStyle w:val="Estilo"/>
      </w:pPr>
      <w:r>
        <w:t>V.- Permitir el acceso a los inspectores o verificadores de la CAPAPA para realizar la inspección del predio;</w:t>
      </w:r>
    </w:p>
    <w:p w:rsidR="00673F12" w:rsidRDefault="00673F12">
      <w:pPr>
        <w:pStyle w:val="Estilo"/>
      </w:pPr>
    </w:p>
    <w:p w:rsidR="00673F12" w:rsidRDefault="007D6FCB">
      <w:pPr>
        <w:pStyle w:val="Estilo"/>
      </w:pPr>
      <w:r>
        <w:t>VI.- Cuidar que no se deterioren o destruyan los aparatos medidores;</w:t>
      </w:r>
    </w:p>
    <w:p w:rsidR="00673F12" w:rsidRDefault="00673F12">
      <w:pPr>
        <w:pStyle w:val="Estilo"/>
      </w:pPr>
    </w:p>
    <w:p w:rsidR="00673F12" w:rsidRDefault="007D6FCB">
      <w:pPr>
        <w:pStyle w:val="Estilo"/>
      </w:pPr>
      <w:r>
        <w:t>(REFORMADA, P.O. 15 DE OCTUBRE DE 2007)</w:t>
      </w:r>
    </w:p>
    <w:p w:rsidR="00673F12" w:rsidRDefault="007D6FCB">
      <w:pPr>
        <w:pStyle w:val="Estilo"/>
      </w:pPr>
      <w:r>
        <w:t>VII.- Informar a la CAPAPA en un plazo máximo de tres días hábiles, todo daño o perjuicio causado a los medidores;</w:t>
      </w:r>
    </w:p>
    <w:p w:rsidR="00673F12" w:rsidRDefault="00673F12">
      <w:pPr>
        <w:pStyle w:val="Estilo"/>
      </w:pPr>
    </w:p>
    <w:p w:rsidR="00673F12" w:rsidRDefault="007D6FCB">
      <w:pPr>
        <w:pStyle w:val="Estilo"/>
      </w:pPr>
      <w:r>
        <w:t>VIII.- Cubrir el monto de las obras necesarias para la reparación o sustitución del albañal si éste se destruye por causas imputables a los usuarios, propietarios o poseedores de los predios; y</w:t>
      </w:r>
    </w:p>
    <w:p w:rsidR="00673F12" w:rsidRDefault="00673F12">
      <w:pPr>
        <w:pStyle w:val="Estilo"/>
      </w:pPr>
    </w:p>
    <w:p w:rsidR="00673F12" w:rsidRDefault="007D6FCB">
      <w:pPr>
        <w:pStyle w:val="Estilo"/>
      </w:pPr>
      <w:r>
        <w:t>IX.- Utilizar aparatos ahorradores.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615.- La falta de pago en dos ocasiones consecutivas, por parte de usuarios no domésticos, faculta al municipio o al prestador de los servicios para suspender el suministro del agua potable hasta que se regularice su pago.</w:t>
      </w:r>
    </w:p>
    <w:p w:rsidR="00673F12" w:rsidRDefault="00673F12">
      <w:pPr>
        <w:pStyle w:val="Estilo"/>
      </w:pPr>
    </w:p>
    <w:p w:rsidR="00673F12" w:rsidRDefault="007D6FCB">
      <w:pPr>
        <w:pStyle w:val="Estilo"/>
      </w:pPr>
      <w:r>
        <w:t>En el caso de usuarios domésticos, la falta de pago en tres ocasiones consecutivas ocasionará que se reduzca el suministro a 200 litros de agua potable por día, hasta en tanto se regularice el pago, en tanto prevalezca la limitación no se cobrará cuota por el servicio.</w:t>
      </w:r>
    </w:p>
    <w:p w:rsidR="00673F12" w:rsidRDefault="00673F12">
      <w:pPr>
        <w:pStyle w:val="Estilo"/>
      </w:pPr>
    </w:p>
    <w:p w:rsidR="00673F12" w:rsidRDefault="007D6FCB">
      <w:pPr>
        <w:pStyle w:val="Estilo"/>
      </w:pPr>
      <w:r>
        <w:t>Igualmente se suspenderá el suministro del agua potable cuando se comprueban derivaciones no autorizadas o un uso distinto al convenido.</w:t>
      </w:r>
    </w:p>
    <w:p w:rsidR="00673F12" w:rsidRDefault="00673F12">
      <w:pPr>
        <w:pStyle w:val="Estilo"/>
      </w:pPr>
    </w:p>
    <w:p w:rsidR="00673F12" w:rsidRDefault="007D6FCB">
      <w:pPr>
        <w:pStyle w:val="Estilo"/>
      </w:pPr>
      <w:r>
        <w:t>La suspensión y limitación a que se refiere este artículo sólo podrá ejecutarse previo apercibimiento al usuario de que se encuentra en las causales para ello.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616.- Son derechos de los usuarios:</w:t>
      </w:r>
    </w:p>
    <w:p w:rsidR="00673F12" w:rsidRDefault="00673F12">
      <w:pPr>
        <w:pStyle w:val="Estilo"/>
      </w:pPr>
    </w:p>
    <w:p w:rsidR="00673F12" w:rsidRDefault="007D6FCB">
      <w:pPr>
        <w:pStyle w:val="Estilo"/>
      </w:pPr>
      <w:r>
        <w:lastRenderedPageBreak/>
        <w:t>I.- Exigir al prestador de los servicios la prestación de éstos conforme a los niveles de calidad establecidos;</w:t>
      </w:r>
    </w:p>
    <w:p w:rsidR="00673F12" w:rsidRDefault="00673F12">
      <w:pPr>
        <w:pStyle w:val="Estilo"/>
      </w:pPr>
    </w:p>
    <w:p w:rsidR="00673F12" w:rsidRDefault="007D6FCB">
      <w:pPr>
        <w:pStyle w:val="Estilo"/>
      </w:pPr>
      <w:r>
        <w:t>II.- Acudir ante la autoridad competente, en caso de incumplimiento a los contratos celebrados entre los usuarios y los prestadores de los servicios, a fin de solicitar el cumplimiento de los mismos;</w:t>
      </w:r>
    </w:p>
    <w:p w:rsidR="00673F12" w:rsidRDefault="00673F12">
      <w:pPr>
        <w:pStyle w:val="Estilo"/>
      </w:pPr>
    </w:p>
    <w:p w:rsidR="00673F12" w:rsidRDefault="007D6FCB">
      <w:pPr>
        <w:pStyle w:val="Estilo"/>
      </w:pPr>
      <w:r>
        <w:t>III.- Impugnar por la vía administrativa las resoluciones y los actos de los prestadores de los servicios, la cual se tramitará en la forma y términos del presente Código;</w:t>
      </w:r>
    </w:p>
    <w:p w:rsidR="00673F12" w:rsidRDefault="00673F12">
      <w:pPr>
        <w:pStyle w:val="Estilo"/>
      </w:pPr>
    </w:p>
    <w:p w:rsidR="00673F12" w:rsidRDefault="007D6FCB">
      <w:pPr>
        <w:pStyle w:val="Estilo"/>
      </w:pPr>
      <w:r>
        <w:t>IV.- Denunciar ante el municipio cualquier acción u omisión cometida por terceras personas que pudieran afectar sus derechos, sin perjuicio de las acciones que pudieran corresponderle;</w:t>
      </w:r>
    </w:p>
    <w:p w:rsidR="00673F12" w:rsidRDefault="00673F12">
      <w:pPr>
        <w:pStyle w:val="Estilo"/>
      </w:pPr>
    </w:p>
    <w:p w:rsidR="00673F12" w:rsidRDefault="007D6FCB">
      <w:pPr>
        <w:pStyle w:val="Estilo"/>
      </w:pPr>
      <w:r>
        <w:t>V.- Recibir información general sobre los servicios públicos en forma suficientemente detallada para el ejercicio de sus derechos como usuario;</w:t>
      </w:r>
    </w:p>
    <w:p w:rsidR="00673F12" w:rsidRDefault="00673F12">
      <w:pPr>
        <w:pStyle w:val="Estilo"/>
      </w:pPr>
    </w:p>
    <w:p w:rsidR="00673F12" w:rsidRDefault="007D6FCB">
      <w:pPr>
        <w:pStyle w:val="Estilo"/>
      </w:pPr>
      <w:r>
        <w:t>VI.- Ser informado con tres días hábiles de anticipación a los cortes de servicios públicos programados;</w:t>
      </w:r>
    </w:p>
    <w:p w:rsidR="00673F12" w:rsidRDefault="00673F12">
      <w:pPr>
        <w:pStyle w:val="Estilo"/>
      </w:pPr>
    </w:p>
    <w:p w:rsidR="00673F12" w:rsidRDefault="007D6FCB">
      <w:pPr>
        <w:pStyle w:val="Estilo"/>
      </w:pPr>
      <w:r>
        <w:t>VII.- Conocer con debida anticipación el régimen tarifario y recibir oportunamente los recibos correspondientes, así como reclamar errores en los mismos;</w:t>
      </w:r>
    </w:p>
    <w:p w:rsidR="00673F12" w:rsidRDefault="00673F12">
      <w:pPr>
        <w:pStyle w:val="Estilo"/>
      </w:pPr>
    </w:p>
    <w:p w:rsidR="00673F12" w:rsidRDefault="007D6FCB">
      <w:pPr>
        <w:pStyle w:val="Estilo"/>
      </w:pPr>
      <w:r>
        <w:t>VIII.- Formar comités para la promoción de la construcción, conservación, mantenimiento, rehabilitación y operación de los sistemas destinados a la prestación de los servicios públicos;</w:t>
      </w:r>
    </w:p>
    <w:p w:rsidR="00673F12" w:rsidRDefault="00673F12">
      <w:pPr>
        <w:pStyle w:val="Estilo"/>
      </w:pPr>
    </w:p>
    <w:p w:rsidR="00673F12" w:rsidRDefault="007D6FCB">
      <w:pPr>
        <w:pStyle w:val="Estilo"/>
      </w:pPr>
      <w:r>
        <w:t>(REFORMADA, P.O. 30 DE OCTUBRE DE 2017)</w:t>
      </w:r>
    </w:p>
    <w:p w:rsidR="00673F12" w:rsidRDefault="007D6FCB">
      <w:pPr>
        <w:pStyle w:val="Estilo"/>
      </w:pPr>
      <w:r>
        <w:t>IX.- Adoptar las figuras jurídicas que estimen pertinentes para el mantenimiento y operación directa de los sistemas de agua potable y alcantarillado en los centros de población de las zonas rurales, debiendo el municipio o el organismo operador prestar el apoyo necesario, y</w:t>
      </w:r>
    </w:p>
    <w:p w:rsidR="00673F12" w:rsidRDefault="00673F12">
      <w:pPr>
        <w:pStyle w:val="Estilo"/>
      </w:pPr>
    </w:p>
    <w:p w:rsidR="00673F12" w:rsidRDefault="007D6FCB">
      <w:pPr>
        <w:pStyle w:val="Estilo"/>
      </w:pPr>
      <w:r>
        <w:t>(REFORMADA, P.O. 30 DE OCTUBRE DE 2017)</w:t>
      </w:r>
    </w:p>
    <w:p w:rsidR="00673F12" w:rsidRDefault="007D6FCB">
      <w:pPr>
        <w:pStyle w:val="Estilo"/>
      </w:pPr>
      <w:r>
        <w:t>X.- Participar en la planeación, programación, administración, operación, supervisión o vigilancia de la CAPAPA en los términos de la Ley.</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617.- En épocas de escasez de agua, comprobada o previsible, la CAPAPA podrá acordar condiciones de restricción en las zonas y durante el lapso que sea necesario, previo aviso oportuno a los usuarios, a través de los medios de comunicación disponibles. Cuando la escasez de agua sea originada por negligencia o falta de previsión de la CAPAPA, éste responderá en los términos que prevenga el contrato respectivo.</w:t>
      </w:r>
    </w:p>
    <w:p w:rsidR="00673F12" w:rsidRDefault="00673F12">
      <w:pPr>
        <w:pStyle w:val="Estilo"/>
      </w:pPr>
    </w:p>
    <w:p w:rsidR="00673F12" w:rsidRDefault="007D6FCB">
      <w:pPr>
        <w:pStyle w:val="Estilo"/>
      </w:pPr>
      <w:r>
        <w:lastRenderedPageBreak/>
        <w:t>(REFORMADO PRIMER PÁRRAFO, P.O. 15 DE OCTUBRE DE 2007)</w:t>
      </w:r>
    </w:p>
    <w:p w:rsidR="00673F12" w:rsidRDefault="007D6FCB">
      <w:pPr>
        <w:pStyle w:val="Estilo"/>
      </w:pPr>
      <w:r>
        <w:t>ARTICULO 618.- La CAPAPA podrá ordenar la práctica de visitas por personal autorizado para verificar que:</w:t>
      </w:r>
    </w:p>
    <w:p w:rsidR="00673F12" w:rsidRDefault="00673F12">
      <w:pPr>
        <w:pStyle w:val="Estilo"/>
      </w:pPr>
    </w:p>
    <w:p w:rsidR="00673F12" w:rsidRDefault="007D6FCB">
      <w:pPr>
        <w:pStyle w:val="Estilo"/>
      </w:pPr>
      <w:r>
        <w:t>(REFORMADA, P.O. 24 DE ABRIL DE 2006)</w:t>
      </w:r>
    </w:p>
    <w:p w:rsidR="00673F12" w:rsidRDefault="007D6FCB">
      <w:pPr>
        <w:pStyle w:val="Estilo"/>
      </w:pPr>
      <w:r>
        <w:t>I.- El uso de los servicios públicos sea el contratado;</w:t>
      </w:r>
    </w:p>
    <w:p w:rsidR="00673F12" w:rsidRDefault="00673F12">
      <w:pPr>
        <w:pStyle w:val="Estilo"/>
      </w:pPr>
    </w:p>
    <w:p w:rsidR="00673F12" w:rsidRDefault="007D6FCB">
      <w:pPr>
        <w:pStyle w:val="Estilo"/>
      </w:pPr>
      <w:r>
        <w:t>(REFORMADA, P.O. 24 DE ABRIL DE 2006)</w:t>
      </w:r>
    </w:p>
    <w:p w:rsidR="00673F12" w:rsidRDefault="007D6FCB">
      <w:pPr>
        <w:pStyle w:val="Estilo"/>
      </w:pPr>
      <w:r>
        <w:t>II.- El funcionamiento de las instalaciones sea acorde a lo que se disponga en la autorización concedida;</w:t>
      </w:r>
    </w:p>
    <w:p w:rsidR="00673F12" w:rsidRDefault="00673F12">
      <w:pPr>
        <w:pStyle w:val="Estilo"/>
      </w:pPr>
    </w:p>
    <w:p w:rsidR="00673F12" w:rsidRDefault="007D6FCB">
      <w:pPr>
        <w:pStyle w:val="Estilo"/>
      </w:pPr>
      <w:r>
        <w:t>(REFORMADA, P.O. 24 DE ABRIL DE 2006)</w:t>
      </w:r>
    </w:p>
    <w:p w:rsidR="00673F12" w:rsidRDefault="007D6FCB">
      <w:pPr>
        <w:pStyle w:val="Estilo"/>
      </w:pPr>
      <w:r>
        <w:t>III.- El funcionamiento de los medidores y las causas de alto o bajo consumo;</w:t>
      </w:r>
    </w:p>
    <w:p w:rsidR="00673F12" w:rsidRDefault="00673F12">
      <w:pPr>
        <w:pStyle w:val="Estilo"/>
      </w:pPr>
    </w:p>
    <w:p w:rsidR="00673F12" w:rsidRDefault="007D6FCB">
      <w:pPr>
        <w:pStyle w:val="Estilo"/>
      </w:pPr>
      <w:r>
        <w:t>(REFORMADA, P.O. 24 DE ABRIL DE 2006)</w:t>
      </w:r>
    </w:p>
    <w:p w:rsidR="00673F12" w:rsidRDefault="007D6FCB">
      <w:pPr>
        <w:pStyle w:val="Estilo"/>
      </w:pPr>
      <w:r>
        <w:t>IV.- El diámetro exacto de las tomas y de las conexiones de las descargas;</w:t>
      </w:r>
    </w:p>
    <w:p w:rsidR="00673F12" w:rsidRDefault="00673F12">
      <w:pPr>
        <w:pStyle w:val="Estilo"/>
      </w:pPr>
    </w:p>
    <w:p w:rsidR="00673F12" w:rsidRDefault="007D6FCB">
      <w:pPr>
        <w:pStyle w:val="Estilo"/>
      </w:pPr>
      <w:r>
        <w:t>(REFORMADA, P.O. 24 DE ABRIL DE 2006)</w:t>
      </w:r>
    </w:p>
    <w:p w:rsidR="00673F12" w:rsidRDefault="007D6FCB">
      <w:pPr>
        <w:pStyle w:val="Estilo"/>
      </w:pPr>
      <w:r>
        <w:t>V.- No existan tomas o derivaciones no autorizadas;</w:t>
      </w:r>
    </w:p>
    <w:p w:rsidR="00673F12" w:rsidRDefault="00673F12">
      <w:pPr>
        <w:pStyle w:val="Estilo"/>
      </w:pPr>
    </w:p>
    <w:p w:rsidR="00673F12" w:rsidRDefault="007D6FCB">
      <w:pPr>
        <w:pStyle w:val="Estilo"/>
      </w:pPr>
      <w:r>
        <w:t>(REFORMADA, P.O. 24 DE ABRIL DE 2006)</w:t>
      </w:r>
    </w:p>
    <w:p w:rsidR="00673F12" w:rsidRDefault="007D6FCB">
      <w:pPr>
        <w:pStyle w:val="Estilo"/>
      </w:pPr>
      <w:r>
        <w:t>VI.- la existencia de fugas de agua; y</w:t>
      </w:r>
    </w:p>
    <w:p w:rsidR="00673F12" w:rsidRDefault="00673F12">
      <w:pPr>
        <w:pStyle w:val="Estilo"/>
      </w:pPr>
    </w:p>
    <w:p w:rsidR="00673F12" w:rsidRDefault="007D6FCB">
      <w:pPr>
        <w:pStyle w:val="Estilo"/>
      </w:pPr>
      <w:r>
        <w:t>(REFORMADA, P.O. 24 DE ABRIL DE 2006)</w:t>
      </w:r>
    </w:p>
    <w:p w:rsidR="00673F12" w:rsidRDefault="007D6FCB">
      <w:pPr>
        <w:pStyle w:val="Estilo"/>
      </w:pPr>
      <w:r>
        <w:t>VII.- Que las tomas y descargas cumplan con lo dispuesto en este título.</w:t>
      </w:r>
    </w:p>
    <w:p w:rsidR="00673F12" w:rsidRDefault="00673F12">
      <w:pPr>
        <w:pStyle w:val="Estilo"/>
      </w:pPr>
    </w:p>
    <w:p w:rsidR="00673F12" w:rsidRDefault="007D6FCB">
      <w:pPr>
        <w:pStyle w:val="Estilo"/>
      </w:pPr>
      <w:r>
        <w:t>(ADICIONADO, P.O. 15 DE OCTUBRE DE 2007)</w:t>
      </w:r>
    </w:p>
    <w:p w:rsidR="00673F12" w:rsidRDefault="007D6FCB">
      <w:pPr>
        <w:pStyle w:val="Estilo"/>
      </w:pPr>
      <w:r>
        <w:t>El procedimiento de inspección o verificación se sujetará a las formalidades y procedimientos establecidos en la Ley del Procedimiento Administrativo del Estado y en el presente Código.</w:t>
      </w:r>
    </w:p>
    <w:p w:rsidR="00673F12" w:rsidRDefault="00673F12">
      <w:pPr>
        <w:pStyle w:val="Estilo"/>
      </w:pPr>
    </w:p>
    <w:p w:rsidR="00673F12" w:rsidRDefault="00673F12">
      <w:pPr>
        <w:pStyle w:val="Estilo"/>
      </w:pPr>
    </w:p>
    <w:p w:rsidR="00673F12" w:rsidRDefault="007D6FCB">
      <w:pPr>
        <w:pStyle w:val="Estilo"/>
      </w:pPr>
      <w:r>
        <w:t>(REFORMADA SU DENOMINACIÓN, P.O. 15 DE OCTUBRE DE 2007)</w:t>
      </w:r>
    </w:p>
    <w:p w:rsidR="00673F12" w:rsidRDefault="007D6FCB">
      <w:pPr>
        <w:pStyle w:val="Estilo"/>
      </w:pPr>
      <w:r>
        <w:t>CAPITULO TERCERO</w:t>
      </w:r>
    </w:p>
    <w:p w:rsidR="00673F12" w:rsidRDefault="00673F12">
      <w:pPr>
        <w:pStyle w:val="Estilo"/>
      </w:pPr>
    </w:p>
    <w:p w:rsidR="00673F12" w:rsidRDefault="007D6FCB">
      <w:pPr>
        <w:pStyle w:val="Estilo"/>
      </w:pPr>
      <w:r>
        <w:t>De la Comisión de Agua Potable y Alcantarillado</w:t>
      </w:r>
    </w:p>
    <w:p w:rsidR="00673F12" w:rsidRDefault="00673F12">
      <w:pPr>
        <w:pStyle w:val="Estilo"/>
      </w:pPr>
    </w:p>
    <w:p w:rsidR="00673F12" w:rsidRDefault="007D6FCB">
      <w:pPr>
        <w:pStyle w:val="Estilo"/>
      </w:pPr>
      <w:r>
        <w:t>(REFORMADO Y REUBICADO, P.O. 15 DE OCTUBRE DE 2007)</w:t>
      </w:r>
    </w:p>
    <w:p w:rsidR="00673F12" w:rsidRDefault="007D6FCB">
      <w:pPr>
        <w:pStyle w:val="Estilo"/>
      </w:pPr>
      <w:r>
        <w:t>ARTICULO 619.- La prestación del servicio público de agua potable, alcantarillado, saneamiento en el Municipio de Pabellón de Arteaga, Aguascalientes, correrá a cargo de un organismo público descentralizado de la administración municipal, con personalidad jurídica y patrimonio propios, denominado Comisión de Agua Potable y Alcantarillado del Municipio de Pabellón de Arteaga, Aguascalientes (CAPAPA).</w:t>
      </w:r>
    </w:p>
    <w:p w:rsidR="00673F12" w:rsidRDefault="00673F12">
      <w:pPr>
        <w:pStyle w:val="Estilo"/>
      </w:pPr>
    </w:p>
    <w:p w:rsidR="00673F12" w:rsidRDefault="007D6FCB">
      <w:pPr>
        <w:pStyle w:val="Estilo"/>
      </w:pPr>
      <w:r>
        <w:t>(ADICIONADO, P.O. 15 DE OCTUBRE DE 2007)</w:t>
      </w:r>
    </w:p>
    <w:p w:rsidR="00673F12" w:rsidRDefault="007D6FCB">
      <w:pPr>
        <w:pStyle w:val="Estilo"/>
      </w:pPr>
      <w:r>
        <w:lastRenderedPageBreak/>
        <w:t>ARTICULO 619 BIS.- La CAPAPA es la entidad pública descentralizada perteneciente a la administración paramunicipal creada por el Ayuntamiento con régimen jurídico, personalidad jurídica y patrimonio propio para la prestación de los servicios públicos de agua potable, alcantarillado y saneamiento en el Municipio, por tanto le corresponde la explotación, uso y aprovechamiento de las aguas superficiales o del subsuelo y residuales, desde el punto de su extracción o recepción, hasta su distribución, tratamiento y disposición final en los ámbitos de la competencia municipal y de conformidad con la asignación de la Comisión Nacional del Agua.</w:t>
      </w:r>
    </w:p>
    <w:p w:rsidR="00673F12" w:rsidRDefault="00673F12">
      <w:pPr>
        <w:pStyle w:val="Estilo"/>
      </w:pPr>
    </w:p>
    <w:p w:rsidR="00673F12" w:rsidRDefault="007D6FCB">
      <w:pPr>
        <w:pStyle w:val="Estilo"/>
      </w:pPr>
      <w:r>
        <w:t>La CAPAPA tendrá su domicilio legal en la ciudad de Pabellón de Arteaga, Aguascalientes, y sólo con aprobación del Ayuntamiento, será posible cambiar su domicilio fuera de la cabecera municipal, previa opinión emitida por el organismo operador.</w:t>
      </w:r>
    </w:p>
    <w:p w:rsidR="00673F12" w:rsidRDefault="00673F12">
      <w:pPr>
        <w:pStyle w:val="Estilo"/>
      </w:pPr>
    </w:p>
    <w:p w:rsidR="00673F12" w:rsidRDefault="007D6FCB">
      <w:pPr>
        <w:pStyle w:val="Estilo"/>
      </w:pPr>
      <w:r>
        <w:t>(ADICIONADO, P.O. 15 DE OCTUBRE DE 2007)</w:t>
      </w:r>
    </w:p>
    <w:p w:rsidR="00673F12" w:rsidRDefault="007D6FCB">
      <w:pPr>
        <w:pStyle w:val="Estilo"/>
      </w:pPr>
      <w:r>
        <w:t>ARTICULO 619 TER.- La CAPAPA, realizará las actividades correspondientes a la planeación, programación y ejecución de las obras necesarias para la prestación de los servicios públicos de agua potable, alcantarillado y saneamiento, en el Municipio, en los términos de este Código, de acuerdo con los requerimientos sociales a satisfacer, las cuales deberán estar vinculadas con los planes y programas de desarrollo municipal, estatales y federales, y demás disposiciones legales y reglamentarias aplicables, a la obra hidráulica, atendiendo los trámites ante el Instituto del Agua del Estado y la Comisión Nacional del Agua.</w:t>
      </w:r>
    </w:p>
    <w:p w:rsidR="00673F12" w:rsidRDefault="00673F12">
      <w:pPr>
        <w:pStyle w:val="Estilo"/>
      </w:pPr>
    </w:p>
    <w:p w:rsidR="00673F12" w:rsidRDefault="007D6FCB">
      <w:pPr>
        <w:pStyle w:val="Estilo"/>
      </w:pPr>
      <w:r>
        <w:t>(REFORMADO, P.O. 26 DE MARZO DE 2018)</w:t>
      </w:r>
    </w:p>
    <w:p w:rsidR="00673F12" w:rsidRDefault="007D6FCB">
      <w:pPr>
        <w:pStyle w:val="Estilo"/>
      </w:pPr>
      <w:r>
        <w:t>ARTICULO 619 QUATER.- La CAPAPA para el desempeño de sus funciones, contará con el auxilio de las dependencias municipales dentro de los límites de sus atribuciones, el Instituto del Agua del Estado y la Comisión Nacional del Agua, en los términos de la Ley de Agua del Estado y la Ley de Aguas Nacionales, observando las disposiciones legales y reglamentarias derivadas de los ordenamientos federales, estatales y municipales vigentes, en materia de explotación, uso o aprovechamiento de aguas; prevención y control de la contaminación de las aguas y, tratamiento y usos de las aguas residuales, en lo que concierne a la competencia municipal y a la competencia de los otros ámbitos de gobierno.</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620.- La CAPAPA tendrá las siguientes facultades:</w:t>
      </w:r>
    </w:p>
    <w:p w:rsidR="00673F12" w:rsidRDefault="00673F12">
      <w:pPr>
        <w:pStyle w:val="Estilo"/>
      </w:pPr>
    </w:p>
    <w:p w:rsidR="00673F12" w:rsidRDefault="007D6FCB">
      <w:pPr>
        <w:pStyle w:val="Estilo"/>
      </w:pPr>
      <w:r>
        <w:t>I.- Proporcionar los servicios de agua potable, alcantarillado y saneamiento en la cabecera municipal y en los centros de población o comunidades rurales ubicados en el territorio municipal;</w:t>
      </w:r>
    </w:p>
    <w:p w:rsidR="00673F12" w:rsidRDefault="00673F12">
      <w:pPr>
        <w:pStyle w:val="Estilo"/>
      </w:pPr>
    </w:p>
    <w:p w:rsidR="00673F12" w:rsidRDefault="007D6FCB">
      <w:pPr>
        <w:pStyle w:val="Estilo"/>
      </w:pPr>
      <w:r>
        <w:t>II.- La administración, operación y control de las obras destinadas a la prestación de los servicios a su cargo, las cuales comprenderán:</w:t>
      </w:r>
    </w:p>
    <w:p w:rsidR="00673F12" w:rsidRDefault="00673F12">
      <w:pPr>
        <w:pStyle w:val="Estilo"/>
      </w:pPr>
    </w:p>
    <w:p w:rsidR="00673F12" w:rsidRDefault="007D6FCB">
      <w:pPr>
        <w:pStyle w:val="Estilo"/>
      </w:pPr>
      <w:r>
        <w:t>a</w:t>
      </w:r>
      <w:proofErr w:type="gramStart"/>
      <w:r>
        <w:t>).-</w:t>
      </w:r>
      <w:proofErr w:type="gramEnd"/>
      <w:r>
        <w:t xml:space="preserve"> Las destinadas a la captación de aguas superficiales, pluviales y del subsuelo, potabilización, conducción y distribución;</w:t>
      </w:r>
    </w:p>
    <w:p w:rsidR="00673F12" w:rsidRDefault="00673F12">
      <w:pPr>
        <w:pStyle w:val="Estilo"/>
      </w:pPr>
    </w:p>
    <w:p w:rsidR="00673F12" w:rsidRDefault="007D6FCB">
      <w:pPr>
        <w:pStyle w:val="Estilo"/>
      </w:pPr>
      <w:r>
        <w:t>b</w:t>
      </w:r>
      <w:proofErr w:type="gramStart"/>
      <w:r>
        <w:t>).-</w:t>
      </w:r>
      <w:proofErr w:type="gramEnd"/>
      <w:r>
        <w:t xml:space="preserve"> Las utilizadas para la recolección, bombeo, conducción, alejamiento y disposición de las aguas residuales;</w:t>
      </w:r>
    </w:p>
    <w:p w:rsidR="00673F12" w:rsidRDefault="00673F12">
      <w:pPr>
        <w:pStyle w:val="Estilo"/>
      </w:pPr>
    </w:p>
    <w:p w:rsidR="00673F12" w:rsidRDefault="007D6FCB">
      <w:pPr>
        <w:pStyle w:val="Estilo"/>
      </w:pPr>
      <w:proofErr w:type="gramStart"/>
      <w:r>
        <w:t>c).-</w:t>
      </w:r>
      <w:proofErr w:type="gramEnd"/>
      <w:r>
        <w:t xml:space="preserve"> Las empleadas para el proceso de tratamiento y </w:t>
      </w:r>
      <w:proofErr w:type="spellStart"/>
      <w:r>
        <w:t>reuso</w:t>
      </w:r>
      <w:proofErr w:type="spellEnd"/>
      <w:r>
        <w:t xml:space="preserve"> de aguas residuales, su conducción y distribución, así como para la disposición final de afluentes y Iodos.</w:t>
      </w:r>
    </w:p>
    <w:p w:rsidR="00673F12" w:rsidRDefault="00673F12">
      <w:pPr>
        <w:pStyle w:val="Estilo"/>
      </w:pPr>
    </w:p>
    <w:p w:rsidR="00673F12" w:rsidRDefault="007D6FCB">
      <w:pPr>
        <w:pStyle w:val="Estilo"/>
      </w:pPr>
      <w:r>
        <w:t>III.- Rendir informes mensuales al Ayuntamiento, sobre el ejercicio de sus funciones debiendo proporcionarle sin perjuicio de lo anterior la información que le solicite en cualquier tiempo;</w:t>
      </w:r>
    </w:p>
    <w:p w:rsidR="00673F12" w:rsidRDefault="00673F12">
      <w:pPr>
        <w:pStyle w:val="Estilo"/>
      </w:pPr>
    </w:p>
    <w:p w:rsidR="00673F12" w:rsidRDefault="007D6FCB">
      <w:pPr>
        <w:pStyle w:val="Estilo"/>
      </w:pPr>
      <w:r>
        <w:t>IV.- Proponer, al Ayuntamiento mediante estudio técnico, las tarifas para el pago de derechos por suministro de agua potable, para que sean fijadas las que correspondan de conformidad con este Código;</w:t>
      </w:r>
    </w:p>
    <w:p w:rsidR="00673F12" w:rsidRDefault="00673F12">
      <w:pPr>
        <w:pStyle w:val="Estilo"/>
      </w:pPr>
    </w:p>
    <w:p w:rsidR="00673F12" w:rsidRDefault="007D6FCB">
      <w:pPr>
        <w:pStyle w:val="Estilo"/>
      </w:pPr>
      <w:r>
        <w:t>V.- Determinar y cobrar los adeudos fiscales generados con motivo de la prestación de los servicios de acuerdo a las tarifas que para tal efecto se establezcan;</w:t>
      </w:r>
    </w:p>
    <w:p w:rsidR="00673F12" w:rsidRDefault="00673F12">
      <w:pPr>
        <w:pStyle w:val="Estilo"/>
      </w:pPr>
    </w:p>
    <w:p w:rsidR="00673F12" w:rsidRDefault="007D6FCB">
      <w:pPr>
        <w:pStyle w:val="Estilo"/>
      </w:pPr>
      <w:r>
        <w:t>VI.- Ejercer la facultad económico-coactiva, derivada del incumplimiento de pago de los adeudos fiscales, así como los rezagos, multas y gastos de ejecución que correspondan de conformidad con las leyes de ingresos y de hacienda del Municipio;</w:t>
      </w:r>
    </w:p>
    <w:p w:rsidR="00673F12" w:rsidRDefault="00673F12">
      <w:pPr>
        <w:pStyle w:val="Estilo"/>
      </w:pPr>
    </w:p>
    <w:p w:rsidR="00673F12" w:rsidRDefault="007D6FCB">
      <w:pPr>
        <w:pStyle w:val="Estilo"/>
      </w:pPr>
      <w:r>
        <w:t>VII.- Programar el aprovechamiento de las fuentes de suministro de agua, cumpliendo con las normas y condiciones de calidad del agua para su suministro y la forma de su ejecución;</w:t>
      </w:r>
    </w:p>
    <w:p w:rsidR="00673F12" w:rsidRDefault="00673F12">
      <w:pPr>
        <w:pStyle w:val="Estilo"/>
      </w:pPr>
    </w:p>
    <w:p w:rsidR="00673F12" w:rsidRDefault="007D6FCB">
      <w:pPr>
        <w:pStyle w:val="Estilo"/>
      </w:pPr>
      <w:r>
        <w:t>VIII.- Establecer los sitios y formas de medición tanto del suministro de agua como de la descarga de aguas residuales, así como instalar y operar los aparatos medidores, verificar su funcionamiento y retiro en caso de daño;</w:t>
      </w:r>
    </w:p>
    <w:p w:rsidR="00673F12" w:rsidRDefault="00673F12">
      <w:pPr>
        <w:pStyle w:val="Estilo"/>
      </w:pPr>
    </w:p>
    <w:p w:rsidR="00673F12" w:rsidRDefault="007D6FCB">
      <w:pPr>
        <w:pStyle w:val="Estilo"/>
      </w:pPr>
      <w:r>
        <w:t>IX.- Promover y ejecutar programas de uso eficiente del agua y difundir una cultura del agua en el Municipio;</w:t>
      </w:r>
    </w:p>
    <w:p w:rsidR="00673F12" w:rsidRDefault="00673F12">
      <w:pPr>
        <w:pStyle w:val="Estilo"/>
      </w:pPr>
    </w:p>
    <w:p w:rsidR="00673F12" w:rsidRDefault="007D6FCB">
      <w:pPr>
        <w:pStyle w:val="Estilo"/>
      </w:pPr>
      <w:r>
        <w:t>X.- Respetar las reservas y los derechos de terceros, inscritos en el Registro Público de derechos de agua, regulado por la Ley;</w:t>
      </w:r>
    </w:p>
    <w:p w:rsidR="00673F12" w:rsidRDefault="00673F12">
      <w:pPr>
        <w:pStyle w:val="Estilo"/>
      </w:pPr>
    </w:p>
    <w:p w:rsidR="00673F12" w:rsidRDefault="007D6FCB">
      <w:pPr>
        <w:pStyle w:val="Estilo"/>
      </w:pPr>
      <w:r>
        <w:t>XI.- Controlar la descarga de contaminantes en aguas residuales a cuerpos receptores, drenaje, arroyos, ríos y demás afluentes del Municipio, incurriendo en responsabilidad grave, de no ejercer diligentemente este control;</w:t>
      </w:r>
    </w:p>
    <w:p w:rsidR="00673F12" w:rsidRDefault="00673F12">
      <w:pPr>
        <w:pStyle w:val="Estilo"/>
      </w:pPr>
    </w:p>
    <w:p w:rsidR="00673F12" w:rsidRDefault="007D6FCB">
      <w:pPr>
        <w:pStyle w:val="Estilo"/>
      </w:pPr>
      <w:r>
        <w:lastRenderedPageBreak/>
        <w:t xml:space="preserve">XII.- Planear, estudiar, proyectar, construir, rehabilitar, ampliar, operar, mantener y conservar la infraestructura del agua potable, alcantarillado, saneamiento, </w:t>
      </w:r>
      <w:proofErr w:type="spellStart"/>
      <w:r>
        <w:t>reuso</w:t>
      </w:r>
      <w:proofErr w:type="spellEnd"/>
      <w:r>
        <w:t xml:space="preserve"> de aguas y disposición final de Iodos en el Municipio;</w:t>
      </w:r>
    </w:p>
    <w:p w:rsidR="00673F12" w:rsidRDefault="00673F12">
      <w:pPr>
        <w:pStyle w:val="Estilo"/>
      </w:pPr>
    </w:p>
    <w:p w:rsidR="00673F12" w:rsidRDefault="007D6FCB">
      <w:pPr>
        <w:pStyle w:val="Estilo"/>
      </w:pPr>
      <w:r>
        <w:t>XIII.- Planear, coordinar, ejecutar y controlar las acciones tendientes a lograr la detección, extracción, conducción y potabilización del agua; reparación de las redes y equipos necesarios para el suministro del servicio, así como el drenaje, alcantarillado y saneamiento;</w:t>
      </w:r>
    </w:p>
    <w:p w:rsidR="00673F12" w:rsidRDefault="00673F12">
      <w:pPr>
        <w:pStyle w:val="Estilo"/>
      </w:pPr>
    </w:p>
    <w:p w:rsidR="00673F12" w:rsidRDefault="007D6FCB">
      <w:pPr>
        <w:pStyle w:val="Estilo"/>
      </w:pPr>
      <w:r>
        <w:t>XIV.- Prevenir y controlar la contaminación de las aguas que tiene asignadas para la prestación del servicio que le ha sido encomendado, de las aguas que se descarguen en los sistemas de drenajes y alcantarillados en los centros de población;</w:t>
      </w:r>
    </w:p>
    <w:p w:rsidR="00673F12" w:rsidRDefault="00673F12">
      <w:pPr>
        <w:pStyle w:val="Estilo"/>
      </w:pPr>
    </w:p>
    <w:p w:rsidR="00673F12" w:rsidRDefault="007D6FCB">
      <w:pPr>
        <w:pStyle w:val="Estilo"/>
      </w:pPr>
      <w:r>
        <w:t>XV.- Ejecutar obras necesarias, por sí o a través de terceros, para la prestación de los servicios públicos y recibir las que se construyan en la misma para la prestación de dichos servicios;</w:t>
      </w:r>
    </w:p>
    <w:p w:rsidR="00673F12" w:rsidRDefault="00673F12">
      <w:pPr>
        <w:pStyle w:val="Estilo"/>
      </w:pPr>
    </w:p>
    <w:p w:rsidR="00673F12" w:rsidRDefault="007D6FCB">
      <w:pPr>
        <w:pStyle w:val="Estilo"/>
      </w:pPr>
      <w:r>
        <w:t xml:space="preserve">XVI.- Establecer normas, técnicas, criterios y lineamientos para la prestación de los servicios a su cargo, vigilando su cumplimiento y observancia en particular sobre descargas de aguas residuales, para disposición, tratamiento y </w:t>
      </w:r>
      <w:proofErr w:type="spellStart"/>
      <w:r>
        <w:t>reuso</w:t>
      </w:r>
      <w:proofErr w:type="spellEnd"/>
      <w:r>
        <w:t xml:space="preserve"> de Iodos; fundamentándolas además de los estudios pertinentes, en estudios tecno-ecológicos de protección al ambiente;</w:t>
      </w:r>
    </w:p>
    <w:p w:rsidR="00673F12" w:rsidRDefault="00673F12">
      <w:pPr>
        <w:pStyle w:val="Estilo"/>
      </w:pPr>
    </w:p>
    <w:p w:rsidR="00673F12" w:rsidRDefault="007D6FCB">
      <w:pPr>
        <w:pStyle w:val="Estilo"/>
      </w:pPr>
      <w:r>
        <w:t>XVII.- Formular y mantener actualizado el registro e inventario de los pozos, bienes, recursos, reservas hidrológicas y demás infraestructura hidráulica en el Municipio;</w:t>
      </w:r>
    </w:p>
    <w:p w:rsidR="00673F12" w:rsidRDefault="00673F12">
      <w:pPr>
        <w:pStyle w:val="Estilo"/>
      </w:pPr>
    </w:p>
    <w:p w:rsidR="00673F12" w:rsidRDefault="007D6FCB">
      <w:pPr>
        <w:pStyle w:val="Estilo"/>
      </w:pPr>
      <w:r>
        <w:t>XVIII.- Realizar los trámites que sean necesarios para la obtención de créditos o financiamientos que se requieran para la debida prestación de los servicios, y contratar directamente éstos, respondiendo de sus adeudos con su propio patrimonio y con los ingresos que perciban, conforme a la Ley de Deuda Pública del Estado de Aguascalientes y demás disposiciones aplicables, solicitando el aval del H. Ayuntamiento, en su caso;</w:t>
      </w:r>
    </w:p>
    <w:p w:rsidR="00673F12" w:rsidRDefault="00673F12">
      <w:pPr>
        <w:pStyle w:val="Estilo"/>
      </w:pPr>
    </w:p>
    <w:p w:rsidR="00673F12" w:rsidRDefault="007D6FCB">
      <w:pPr>
        <w:pStyle w:val="Estilo"/>
      </w:pPr>
      <w:r>
        <w:t>XIX.- Propiciar la participación del sector público, social y privado para la mejor prestación de los servicios, incluyendo la elaboración de estudios para los efectos de la fracción XVI;</w:t>
      </w:r>
    </w:p>
    <w:p w:rsidR="00673F12" w:rsidRDefault="00673F12">
      <w:pPr>
        <w:pStyle w:val="Estilo"/>
      </w:pPr>
    </w:p>
    <w:p w:rsidR="00673F12" w:rsidRDefault="007D6FCB">
      <w:pPr>
        <w:pStyle w:val="Estilo"/>
      </w:pPr>
      <w:r>
        <w:t>XX.- Promover y en su caso, llevar a cabo la capacitación y actualización del personal que labore en el organismo operador;</w:t>
      </w:r>
    </w:p>
    <w:p w:rsidR="00673F12" w:rsidRDefault="00673F12">
      <w:pPr>
        <w:pStyle w:val="Estilo"/>
      </w:pPr>
    </w:p>
    <w:p w:rsidR="00673F12" w:rsidRDefault="007D6FCB">
      <w:pPr>
        <w:pStyle w:val="Estilo"/>
      </w:pPr>
      <w:r>
        <w:t>XXI.- Requerir a las personas y empresas que generen descargas de aguas residuales a los sistemas y redes de alcantarillado municipal, que instalen y empleen sistemas de tratamiento, para que dichas descargas se ajusten a los parámetros y lineamientos de las normas oficiales mexicanas y a las disposiciones técnicas de la materia;</w:t>
      </w:r>
    </w:p>
    <w:p w:rsidR="00673F12" w:rsidRDefault="00673F12">
      <w:pPr>
        <w:pStyle w:val="Estilo"/>
      </w:pPr>
    </w:p>
    <w:p w:rsidR="00673F12" w:rsidRDefault="007D6FCB">
      <w:pPr>
        <w:pStyle w:val="Estilo"/>
      </w:pPr>
      <w:r>
        <w:t>XXII.- Formular y mantener actualizado el padrón de usuarios;</w:t>
      </w:r>
    </w:p>
    <w:p w:rsidR="00673F12" w:rsidRDefault="00673F12">
      <w:pPr>
        <w:pStyle w:val="Estilo"/>
      </w:pPr>
    </w:p>
    <w:p w:rsidR="00673F12" w:rsidRDefault="007D6FCB">
      <w:pPr>
        <w:pStyle w:val="Estilo"/>
      </w:pPr>
      <w:r>
        <w:t>XXIII.- Celebrar los contratos necesarios para el cumplimiento de sus atribuciones, en los términos de la legislación aplicable;</w:t>
      </w:r>
    </w:p>
    <w:p w:rsidR="00673F12" w:rsidRDefault="00673F12">
      <w:pPr>
        <w:pStyle w:val="Estilo"/>
      </w:pPr>
    </w:p>
    <w:p w:rsidR="00673F12" w:rsidRDefault="007D6FCB">
      <w:pPr>
        <w:pStyle w:val="Estilo"/>
      </w:pPr>
      <w:r>
        <w:t xml:space="preserve">XXIV.- Otorgar los permisos de descarga de aguas residuales y de </w:t>
      </w:r>
      <w:proofErr w:type="spellStart"/>
      <w:r>
        <w:t>reuso</w:t>
      </w:r>
      <w:proofErr w:type="spellEnd"/>
      <w:r>
        <w:t xml:space="preserve"> a los sistemas de drenaje o alcantarillado, en los términos de la legislación del Equilibrio Ecológico y Protección al Ambiente, de las Normas Oficiales Mexicanas a las entidades industriales agrícolas y de servicios;</w:t>
      </w:r>
    </w:p>
    <w:p w:rsidR="00673F12" w:rsidRDefault="00673F12">
      <w:pPr>
        <w:pStyle w:val="Estilo"/>
      </w:pPr>
    </w:p>
    <w:p w:rsidR="00673F12" w:rsidRDefault="007D6FCB">
      <w:pPr>
        <w:pStyle w:val="Estilo"/>
      </w:pPr>
      <w:r>
        <w:t>XXV.- Constituir y manejar fondos de reserva para la rehabilitación, ampliación y mejoramiento de los sistemas a su cargo, para la reposición de sus activos fijos y para el servicio de su deuda;</w:t>
      </w:r>
    </w:p>
    <w:p w:rsidR="00673F12" w:rsidRDefault="00673F12">
      <w:pPr>
        <w:pStyle w:val="Estilo"/>
      </w:pPr>
    </w:p>
    <w:p w:rsidR="00673F12" w:rsidRDefault="007D6FCB">
      <w:pPr>
        <w:pStyle w:val="Estilo"/>
      </w:pPr>
      <w:r>
        <w:t>XXVI.- Pagar oportunamente las contribuciones, derechos, aprovechamientos y productos federales en materia de agua y bienes nacionales inherentes, que establece la legislación fiscal aplicable;</w:t>
      </w:r>
    </w:p>
    <w:p w:rsidR="00673F12" w:rsidRDefault="00673F12">
      <w:pPr>
        <w:pStyle w:val="Estilo"/>
      </w:pPr>
    </w:p>
    <w:p w:rsidR="00673F12" w:rsidRDefault="007D6FCB">
      <w:pPr>
        <w:pStyle w:val="Estilo"/>
      </w:pPr>
      <w:r>
        <w:t>XXVII.- Elaborar los programas y presupuestos anuales de ingresos y egresos derivados de la prestación de los servicios públicos;</w:t>
      </w:r>
    </w:p>
    <w:p w:rsidR="00673F12" w:rsidRDefault="00673F12">
      <w:pPr>
        <w:pStyle w:val="Estilo"/>
      </w:pPr>
    </w:p>
    <w:p w:rsidR="00673F12" w:rsidRDefault="007D6FCB">
      <w:pPr>
        <w:pStyle w:val="Estilo"/>
      </w:pPr>
      <w:r>
        <w:t>XXVIII.- Ordenar y ejecutar la suspensión de los servicios públicos en los términos del Artículo 104 de la Ley de Agua del Estado;</w:t>
      </w:r>
    </w:p>
    <w:p w:rsidR="00673F12" w:rsidRDefault="00673F12">
      <w:pPr>
        <w:pStyle w:val="Estilo"/>
      </w:pPr>
    </w:p>
    <w:p w:rsidR="00673F12" w:rsidRDefault="007D6FCB">
      <w:pPr>
        <w:pStyle w:val="Estilo"/>
      </w:pPr>
      <w:r>
        <w:t xml:space="preserve">XXIX.- Promover programas de suministro de agua potable, de uso racional y eficiente del agua y de desinfección </w:t>
      </w:r>
      <w:proofErr w:type="spellStart"/>
      <w:r>
        <w:t>intradomiciliaria</w:t>
      </w:r>
      <w:proofErr w:type="spellEnd"/>
      <w:r>
        <w:t>;</w:t>
      </w:r>
    </w:p>
    <w:p w:rsidR="00673F12" w:rsidRDefault="00673F12">
      <w:pPr>
        <w:pStyle w:val="Estilo"/>
      </w:pPr>
    </w:p>
    <w:p w:rsidR="00673F12" w:rsidRDefault="007D6FCB">
      <w:pPr>
        <w:pStyle w:val="Estilo"/>
      </w:pPr>
      <w:r>
        <w:t>XXX.- Procurar la selección profesional del personal directivo, tomando en consideración la experiencia profesional comprobada en la materia y desarrollar programas de capacitación y adiestramiento para su personal;</w:t>
      </w:r>
    </w:p>
    <w:p w:rsidR="00673F12" w:rsidRDefault="00673F12">
      <w:pPr>
        <w:pStyle w:val="Estilo"/>
      </w:pPr>
    </w:p>
    <w:p w:rsidR="00673F12" w:rsidRDefault="007D6FCB">
      <w:pPr>
        <w:pStyle w:val="Estilo"/>
      </w:pPr>
      <w:r>
        <w:t>XXXI.- Solicitar a las autoridades competentes la expropiación, ocupación temporal, total o parcial, de bienes o la limitación de los derechos de dominio, en los términos de Ley;</w:t>
      </w:r>
    </w:p>
    <w:p w:rsidR="00673F12" w:rsidRDefault="00673F12">
      <w:pPr>
        <w:pStyle w:val="Estilo"/>
      </w:pPr>
    </w:p>
    <w:p w:rsidR="00673F12" w:rsidRDefault="007D6FCB">
      <w:pPr>
        <w:pStyle w:val="Estilo"/>
      </w:pPr>
      <w:r>
        <w:t xml:space="preserve">XXXII.- Realizar las visitas de inspección y verificación conforme lo establecido en la Sección Cuarta del </w:t>
      </w:r>
      <w:proofErr w:type="spellStart"/>
      <w:r>
        <w:t>Capitulo</w:t>
      </w:r>
      <w:proofErr w:type="spellEnd"/>
      <w:r>
        <w:t xml:space="preserve"> V, del </w:t>
      </w:r>
      <w:proofErr w:type="spellStart"/>
      <w:r>
        <w:t>Titulo</w:t>
      </w:r>
      <w:proofErr w:type="spellEnd"/>
      <w:r>
        <w:t xml:space="preserve"> Tercero de la Ley del Agua del Estado;</w:t>
      </w:r>
    </w:p>
    <w:p w:rsidR="00673F12" w:rsidRDefault="00673F12">
      <w:pPr>
        <w:pStyle w:val="Estilo"/>
      </w:pPr>
    </w:p>
    <w:p w:rsidR="00673F12" w:rsidRDefault="007D6FCB">
      <w:pPr>
        <w:pStyle w:val="Estilo"/>
      </w:pPr>
      <w:r>
        <w:t xml:space="preserve">XXXIII.- Aplicar las sanciones que se establecen en el </w:t>
      </w:r>
      <w:proofErr w:type="spellStart"/>
      <w:r>
        <w:t>Articulo</w:t>
      </w:r>
      <w:proofErr w:type="spellEnd"/>
      <w:r>
        <w:t xml:space="preserve"> 125 de la Ley del Agua del Estado, por las infracciones que se cometan;</w:t>
      </w:r>
    </w:p>
    <w:p w:rsidR="00673F12" w:rsidRDefault="00673F12">
      <w:pPr>
        <w:pStyle w:val="Estilo"/>
      </w:pPr>
    </w:p>
    <w:p w:rsidR="00673F12" w:rsidRDefault="007D6FCB">
      <w:pPr>
        <w:pStyle w:val="Estilo"/>
      </w:pPr>
      <w:r>
        <w:t>XXXIV.- Resolver los recursos y demás medios de impugnación interpuestos en contra de sus actos o resoluciones;</w:t>
      </w:r>
    </w:p>
    <w:p w:rsidR="00673F12" w:rsidRDefault="00673F12">
      <w:pPr>
        <w:pStyle w:val="Estilo"/>
      </w:pPr>
    </w:p>
    <w:p w:rsidR="00673F12" w:rsidRDefault="007D6FCB">
      <w:pPr>
        <w:pStyle w:val="Estilo"/>
      </w:pPr>
      <w:r>
        <w:lastRenderedPageBreak/>
        <w:t>XXXV.- Formular y mantener actualizado el inventario de bienes y recursos que integran su patrimonio;</w:t>
      </w:r>
    </w:p>
    <w:p w:rsidR="00673F12" w:rsidRDefault="00673F12">
      <w:pPr>
        <w:pStyle w:val="Estilo"/>
      </w:pPr>
    </w:p>
    <w:p w:rsidR="00673F12" w:rsidRDefault="007D6FCB">
      <w:pPr>
        <w:pStyle w:val="Estilo"/>
      </w:pPr>
      <w:r>
        <w:t xml:space="preserve">XXXVI.- Utilizar todos los ingresos que recaude, obtenga o reciba, exclusivamente en los servicios públicos, destinándolos en forma prioritaria a </w:t>
      </w:r>
      <w:proofErr w:type="spellStart"/>
      <w:r>
        <w:t>eficientar</w:t>
      </w:r>
      <w:proofErr w:type="spellEnd"/>
      <w:r>
        <w:t xml:space="preserve"> la administración y operación del organismo y posteriormente a ampliar la infraestructura hidráulica, ya que en ningún caso podrán ser destinados a otros fines;</w:t>
      </w:r>
    </w:p>
    <w:p w:rsidR="00673F12" w:rsidRDefault="00673F12">
      <w:pPr>
        <w:pStyle w:val="Estilo"/>
      </w:pPr>
    </w:p>
    <w:p w:rsidR="00673F12" w:rsidRDefault="007D6FCB">
      <w:pPr>
        <w:pStyle w:val="Estilo"/>
      </w:pPr>
      <w:r>
        <w:t>XXXVII.- Realizar todas las acciones que se requieran, directa o indirectamente, para el cumplimiento de sus objetivos;</w:t>
      </w:r>
    </w:p>
    <w:p w:rsidR="00673F12" w:rsidRDefault="00673F12">
      <w:pPr>
        <w:pStyle w:val="Estilo"/>
      </w:pPr>
    </w:p>
    <w:p w:rsidR="00673F12" w:rsidRDefault="007D6FCB">
      <w:pPr>
        <w:pStyle w:val="Estilo"/>
      </w:pPr>
      <w:r>
        <w:t>XXXVIII.- Las demás que señalen este Código, la Ley del Agua del Estado y demás disposiciones jurídicas aplicables en la materia.</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621.- El patrimonio de la CAPAPA estará constituido por:</w:t>
      </w:r>
    </w:p>
    <w:p w:rsidR="00673F12" w:rsidRDefault="00673F12">
      <w:pPr>
        <w:pStyle w:val="Estilo"/>
      </w:pPr>
    </w:p>
    <w:p w:rsidR="00673F12" w:rsidRDefault="007D6FCB">
      <w:pPr>
        <w:pStyle w:val="Estilo"/>
      </w:pPr>
      <w:r>
        <w:t>I.- Los activos que formen parte inicial de su patrimonio;</w:t>
      </w:r>
    </w:p>
    <w:p w:rsidR="00673F12" w:rsidRDefault="00673F12">
      <w:pPr>
        <w:pStyle w:val="Estilo"/>
      </w:pPr>
    </w:p>
    <w:p w:rsidR="00673F12" w:rsidRDefault="007D6FCB">
      <w:pPr>
        <w:pStyle w:val="Estilo"/>
      </w:pPr>
      <w:r>
        <w:t>II.- Los bienes muebles e inmuebles destinados a la prestación de sus servicios;</w:t>
      </w:r>
    </w:p>
    <w:p w:rsidR="00673F12" w:rsidRDefault="00673F12">
      <w:pPr>
        <w:pStyle w:val="Estilo"/>
      </w:pPr>
    </w:p>
    <w:p w:rsidR="00673F12" w:rsidRDefault="007D6FCB">
      <w:pPr>
        <w:pStyle w:val="Estilo"/>
      </w:pPr>
      <w:r>
        <w:t>III.- Las aportaciones federales, estatales y municipales que en su caso se realicen;</w:t>
      </w:r>
    </w:p>
    <w:p w:rsidR="00673F12" w:rsidRDefault="00673F12">
      <w:pPr>
        <w:pStyle w:val="Estilo"/>
      </w:pPr>
    </w:p>
    <w:p w:rsidR="00673F12" w:rsidRDefault="007D6FCB">
      <w:pPr>
        <w:pStyle w:val="Estilo"/>
      </w:pPr>
      <w:r>
        <w:t xml:space="preserve">IV.- Los ingresos por la prestación de los servicios públicos y el </w:t>
      </w:r>
      <w:proofErr w:type="spellStart"/>
      <w:r>
        <w:t>reuso</w:t>
      </w:r>
      <w:proofErr w:type="spellEnd"/>
      <w:r>
        <w:t xml:space="preserve"> de las aguas residuales tratadas o por cualquier otro servicio que el organismo preste al usuario;</w:t>
      </w:r>
    </w:p>
    <w:p w:rsidR="00673F12" w:rsidRDefault="00673F12">
      <w:pPr>
        <w:pStyle w:val="Estilo"/>
      </w:pPr>
    </w:p>
    <w:p w:rsidR="00673F12" w:rsidRDefault="007D6FCB">
      <w:pPr>
        <w:pStyle w:val="Estilo"/>
      </w:pPr>
      <w:r>
        <w:t>V.- Los créditos que obtenga para el cumplimiento de sus fines;</w:t>
      </w:r>
    </w:p>
    <w:p w:rsidR="00673F12" w:rsidRDefault="00673F12">
      <w:pPr>
        <w:pStyle w:val="Estilo"/>
      </w:pPr>
    </w:p>
    <w:p w:rsidR="00673F12" w:rsidRDefault="007D6FCB">
      <w:pPr>
        <w:pStyle w:val="Estilo"/>
      </w:pPr>
      <w:r>
        <w:t>VI.- Las donaciones, herencias, legados y demás aportaciones de los particulares, así como los subsidios y adjudicaciones a favor del organismo;</w:t>
      </w:r>
    </w:p>
    <w:p w:rsidR="00673F12" w:rsidRDefault="00673F12">
      <w:pPr>
        <w:pStyle w:val="Estilo"/>
      </w:pPr>
    </w:p>
    <w:p w:rsidR="00673F12" w:rsidRDefault="007D6FCB">
      <w:pPr>
        <w:pStyle w:val="Estilo"/>
      </w:pPr>
      <w:r>
        <w:t>VII.- Los remanentes, frutos, utilidades, productos, intereses y ventas que obtenga de su propio patrimonio; y</w:t>
      </w:r>
    </w:p>
    <w:p w:rsidR="00673F12" w:rsidRDefault="00673F12">
      <w:pPr>
        <w:pStyle w:val="Estilo"/>
      </w:pPr>
    </w:p>
    <w:p w:rsidR="00673F12" w:rsidRDefault="007D6FCB">
      <w:pPr>
        <w:pStyle w:val="Estilo"/>
      </w:pPr>
      <w:r>
        <w:t xml:space="preserve">VIII.- Los demás bienes y derechos que formen parte de su patrimonio por cualquier </w:t>
      </w:r>
      <w:proofErr w:type="spellStart"/>
      <w:r>
        <w:t>titulo</w:t>
      </w:r>
      <w:proofErr w:type="spellEnd"/>
      <w:r>
        <w:t xml:space="preserve"> legal.</w:t>
      </w:r>
    </w:p>
    <w:p w:rsidR="00673F12" w:rsidRDefault="00673F12">
      <w:pPr>
        <w:pStyle w:val="Estilo"/>
      </w:pPr>
    </w:p>
    <w:p w:rsidR="00673F12" w:rsidRDefault="007D6FCB">
      <w:pPr>
        <w:pStyle w:val="Estilo"/>
      </w:pPr>
      <w:r>
        <w:t>Los bienes de CAPAPA afectos directamente a la prestación de los servicios públicos serán inembargables e imprescriptibles.</w:t>
      </w:r>
    </w:p>
    <w:p w:rsidR="00673F12" w:rsidRDefault="00673F12">
      <w:pPr>
        <w:pStyle w:val="Estilo"/>
      </w:pPr>
    </w:p>
    <w:p w:rsidR="00673F12" w:rsidRDefault="007D6FCB">
      <w:pPr>
        <w:pStyle w:val="Estilo"/>
      </w:pPr>
      <w:r>
        <w:t>Los bienes inmuebles del organismo destinados directamente a la prestación de los servicios públicos se considerarán bienes del dominio público municipal.</w:t>
      </w:r>
    </w:p>
    <w:p w:rsidR="00673F12" w:rsidRDefault="00673F12">
      <w:pPr>
        <w:pStyle w:val="Estilo"/>
      </w:pPr>
    </w:p>
    <w:p w:rsidR="00673F12" w:rsidRDefault="007D6FCB">
      <w:pPr>
        <w:pStyle w:val="Estilo"/>
      </w:pPr>
      <w:r>
        <w:t>(ADICIONADO, P.O. 15 DE OCTUBRE DE 2007)</w:t>
      </w:r>
    </w:p>
    <w:p w:rsidR="00673F12" w:rsidRDefault="007D6FCB">
      <w:pPr>
        <w:pStyle w:val="Estilo"/>
      </w:pPr>
      <w:r>
        <w:lastRenderedPageBreak/>
        <w:t xml:space="preserve">ARTICULO 621 </w:t>
      </w:r>
      <w:proofErr w:type="gramStart"/>
      <w:r>
        <w:t>BIS.-</w:t>
      </w:r>
      <w:proofErr w:type="gramEnd"/>
      <w:r>
        <w:t xml:space="preserve"> Todos los ingresos que obtenga la CAPAPA con motivo del cobro de derechos, contribuciones, productos o aprovechamientos o los que se adquieran por cualquier motivo, serán destinados exclusivamente al pago de los gastos de construcción, administración, operación, mantenimiento y ampliación de los servicios de agua potable, alcantarillado y saneamiento, </w:t>
      </w:r>
      <w:proofErr w:type="spellStart"/>
      <w:r>
        <w:t>reuso</w:t>
      </w:r>
      <w:proofErr w:type="spellEnd"/>
      <w:r>
        <w:t xml:space="preserve"> de aguas y disposición final de Iodos, así como para la adquisición de equipos, instalaciones e infraestructuras.</w:t>
      </w:r>
    </w:p>
    <w:p w:rsidR="00673F12" w:rsidRDefault="00673F12">
      <w:pPr>
        <w:pStyle w:val="Estilo"/>
      </w:pPr>
    </w:p>
    <w:p w:rsidR="00673F12" w:rsidRDefault="007D6FCB">
      <w:pPr>
        <w:pStyle w:val="Estilo"/>
      </w:pPr>
      <w:r>
        <w:t>(REFORMADO, P.O. 13 DE JUNIO DE 2022)</w:t>
      </w:r>
    </w:p>
    <w:p w:rsidR="00673F12" w:rsidRDefault="007D6FCB">
      <w:pPr>
        <w:pStyle w:val="Estilo"/>
      </w:pPr>
      <w:r>
        <w:t xml:space="preserve">ARTICULO 621 </w:t>
      </w:r>
      <w:proofErr w:type="gramStart"/>
      <w:r>
        <w:t>TER.-</w:t>
      </w:r>
      <w:proofErr w:type="gramEnd"/>
      <w:r>
        <w:t xml:space="preserve"> El Presidente Municipal o el Ayuntamiento, podrán ordenar la realización de auditorías a la CAPAPA, así como requerir la inspección de libros, inventarios y cualquier otro documento que obre en poder del organismo, lo cual podrá realizarse por conducto de la Contraloría Municipal.</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622.- La CAPAPA contará con:</w:t>
      </w:r>
    </w:p>
    <w:p w:rsidR="00673F12" w:rsidRDefault="00673F12">
      <w:pPr>
        <w:pStyle w:val="Estilo"/>
      </w:pPr>
    </w:p>
    <w:p w:rsidR="00673F12" w:rsidRDefault="007D6FCB">
      <w:pPr>
        <w:pStyle w:val="Estilo"/>
      </w:pPr>
      <w:r>
        <w:t>I.- Un Consejo Directivo;</w:t>
      </w:r>
    </w:p>
    <w:p w:rsidR="00673F12" w:rsidRDefault="00673F12">
      <w:pPr>
        <w:pStyle w:val="Estilo"/>
      </w:pPr>
    </w:p>
    <w:p w:rsidR="00673F12" w:rsidRDefault="007D6FCB">
      <w:pPr>
        <w:pStyle w:val="Estilo"/>
      </w:pPr>
      <w:r>
        <w:t>II.- Un Consejo Consultivo;</w:t>
      </w:r>
    </w:p>
    <w:p w:rsidR="00673F12" w:rsidRDefault="00673F12">
      <w:pPr>
        <w:pStyle w:val="Estilo"/>
      </w:pPr>
    </w:p>
    <w:p w:rsidR="00673F12" w:rsidRDefault="007D6FCB">
      <w:pPr>
        <w:pStyle w:val="Estilo"/>
      </w:pPr>
      <w:r>
        <w:t>III.- Un Director General;</w:t>
      </w:r>
    </w:p>
    <w:p w:rsidR="00673F12" w:rsidRDefault="00673F12">
      <w:pPr>
        <w:pStyle w:val="Estilo"/>
      </w:pPr>
    </w:p>
    <w:p w:rsidR="00673F12" w:rsidRDefault="007D6FCB">
      <w:pPr>
        <w:pStyle w:val="Estilo"/>
      </w:pPr>
      <w:r>
        <w:t>IV.- Un Director Operativo y un Director de Administración y Finanzas;</w:t>
      </w:r>
    </w:p>
    <w:p w:rsidR="00673F12" w:rsidRDefault="00673F12">
      <w:pPr>
        <w:pStyle w:val="Estilo"/>
      </w:pPr>
    </w:p>
    <w:p w:rsidR="00673F12" w:rsidRDefault="007D6FCB">
      <w:pPr>
        <w:pStyle w:val="Estilo"/>
      </w:pPr>
      <w:r>
        <w:t>(REFORMADA, P.O. 13 DE JUNIO DE 2022)</w:t>
      </w:r>
    </w:p>
    <w:p w:rsidR="00673F12" w:rsidRDefault="007D6FCB">
      <w:pPr>
        <w:pStyle w:val="Estilo"/>
      </w:pPr>
      <w:r>
        <w:t>V.- Un órgano interno de control; y</w:t>
      </w:r>
    </w:p>
    <w:p w:rsidR="00673F12" w:rsidRDefault="00673F12">
      <w:pPr>
        <w:pStyle w:val="Estilo"/>
      </w:pPr>
    </w:p>
    <w:p w:rsidR="00673F12" w:rsidRDefault="007D6FCB">
      <w:pPr>
        <w:pStyle w:val="Estilo"/>
      </w:pPr>
      <w:r>
        <w:t>(REFORMADA [N. DE E. REPUBLICADA], P.O. 13 DE JUNIO DE 2022)</w:t>
      </w:r>
    </w:p>
    <w:p w:rsidR="00673F12" w:rsidRDefault="007D6FCB">
      <w:pPr>
        <w:pStyle w:val="Estilo"/>
      </w:pPr>
      <w:r>
        <w:t>VI.- El personal técnico y administrativo que se requiera para su funcionamiento.</w:t>
      </w:r>
    </w:p>
    <w:p w:rsidR="00673F12" w:rsidRDefault="00673F12">
      <w:pPr>
        <w:pStyle w:val="Estilo"/>
      </w:pPr>
    </w:p>
    <w:p w:rsidR="00673F12" w:rsidRDefault="00673F12">
      <w:pPr>
        <w:pStyle w:val="Estilo"/>
      </w:pPr>
    </w:p>
    <w:p w:rsidR="00673F12" w:rsidRDefault="007D6FCB">
      <w:pPr>
        <w:pStyle w:val="Estilo"/>
      </w:pPr>
      <w:r>
        <w:t>(ADICIONADA, P.O. 15 DE OCTUBRE DE 2007)</w:t>
      </w:r>
    </w:p>
    <w:p w:rsidR="00673F12" w:rsidRDefault="007D6FCB">
      <w:pPr>
        <w:pStyle w:val="Estilo"/>
      </w:pPr>
      <w:r>
        <w:t>SECCION PRIMERA</w:t>
      </w:r>
    </w:p>
    <w:p w:rsidR="00673F12" w:rsidRDefault="00673F12">
      <w:pPr>
        <w:pStyle w:val="Estilo"/>
      </w:pPr>
    </w:p>
    <w:p w:rsidR="00673F12" w:rsidRDefault="007D6FCB">
      <w:pPr>
        <w:pStyle w:val="Estilo"/>
      </w:pPr>
      <w:r>
        <w:t>Del Consejo Directivo</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623.- El Consejo Directivo se integrará con:</w:t>
      </w:r>
    </w:p>
    <w:p w:rsidR="00673F12" w:rsidRDefault="00673F12">
      <w:pPr>
        <w:pStyle w:val="Estilo"/>
      </w:pPr>
    </w:p>
    <w:p w:rsidR="00673F12" w:rsidRDefault="007D6FCB">
      <w:pPr>
        <w:pStyle w:val="Estilo"/>
      </w:pPr>
      <w:r>
        <w:t>I.- El Presidente Municipal, quien lo presidirá;</w:t>
      </w:r>
    </w:p>
    <w:p w:rsidR="00673F12" w:rsidRDefault="00673F12">
      <w:pPr>
        <w:pStyle w:val="Estilo"/>
      </w:pPr>
    </w:p>
    <w:p w:rsidR="00673F12" w:rsidRDefault="007D6FCB">
      <w:pPr>
        <w:pStyle w:val="Estilo"/>
      </w:pPr>
      <w:r>
        <w:t>II.- El Regidor de la Comisión de Agua Potable y Alcantarillado;</w:t>
      </w:r>
    </w:p>
    <w:p w:rsidR="00673F12" w:rsidRDefault="00673F12">
      <w:pPr>
        <w:pStyle w:val="Estilo"/>
      </w:pPr>
    </w:p>
    <w:p w:rsidR="00673F12" w:rsidRDefault="007D6FCB">
      <w:pPr>
        <w:pStyle w:val="Estilo"/>
      </w:pPr>
      <w:r>
        <w:t>III.- Un representante del INAGUA;</w:t>
      </w:r>
    </w:p>
    <w:p w:rsidR="00673F12" w:rsidRDefault="00673F12">
      <w:pPr>
        <w:pStyle w:val="Estilo"/>
      </w:pPr>
    </w:p>
    <w:p w:rsidR="00673F12" w:rsidRDefault="007D6FCB">
      <w:pPr>
        <w:pStyle w:val="Estilo"/>
      </w:pPr>
      <w:r>
        <w:lastRenderedPageBreak/>
        <w:t>IV.- Un representante del Colegio de Médicos;</w:t>
      </w:r>
    </w:p>
    <w:p w:rsidR="00673F12" w:rsidRDefault="00673F12">
      <w:pPr>
        <w:pStyle w:val="Estilo"/>
      </w:pPr>
    </w:p>
    <w:p w:rsidR="00673F12" w:rsidRDefault="007D6FCB">
      <w:pPr>
        <w:pStyle w:val="Estilo"/>
      </w:pPr>
      <w:r>
        <w:t>V.- Un representante de alguna institución educativa;</w:t>
      </w:r>
    </w:p>
    <w:p w:rsidR="00673F12" w:rsidRDefault="00673F12">
      <w:pPr>
        <w:pStyle w:val="Estilo"/>
      </w:pPr>
    </w:p>
    <w:p w:rsidR="00673F12" w:rsidRDefault="007D6FCB">
      <w:pPr>
        <w:pStyle w:val="Estilo"/>
      </w:pPr>
      <w:r>
        <w:t>VI.- Un representante del Colegio de Profesionistas en la rama de Ingeniería Civil o Arquitectura;</w:t>
      </w:r>
    </w:p>
    <w:p w:rsidR="00673F12" w:rsidRDefault="00673F12">
      <w:pPr>
        <w:pStyle w:val="Estilo"/>
      </w:pPr>
    </w:p>
    <w:p w:rsidR="00673F12" w:rsidRDefault="007D6FCB">
      <w:pPr>
        <w:pStyle w:val="Estilo"/>
      </w:pPr>
      <w:r>
        <w:t>VII.- Un representante por cada uno de los siguientes usuarios:</w:t>
      </w:r>
    </w:p>
    <w:p w:rsidR="00673F12" w:rsidRDefault="00673F12">
      <w:pPr>
        <w:pStyle w:val="Estilo"/>
      </w:pPr>
    </w:p>
    <w:p w:rsidR="00673F12" w:rsidRDefault="007D6FCB">
      <w:pPr>
        <w:pStyle w:val="Estilo"/>
      </w:pPr>
      <w:r>
        <w:t>a) Domésticos, que podrá ser quien represente a los comités de colonos acreditados ante el Municipio;</w:t>
      </w:r>
    </w:p>
    <w:p w:rsidR="00673F12" w:rsidRDefault="00673F12">
      <w:pPr>
        <w:pStyle w:val="Estilo"/>
      </w:pPr>
    </w:p>
    <w:p w:rsidR="00673F12" w:rsidRDefault="007D6FCB">
      <w:pPr>
        <w:pStyle w:val="Estilo"/>
      </w:pPr>
      <w:r>
        <w:t>b) Comerciales;</w:t>
      </w:r>
    </w:p>
    <w:p w:rsidR="00673F12" w:rsidRDefault="00673F12">
      <w:pPr>
        <w:pStyle w:val="Estilo"/>
      </w:pPr>
    </w:p>
    <w:p w:rsidR="00673F12" w:rsidRDefault="007D6FCB">
      <w:pPr>
        <w:pStyle w:val="Estilo"/>
      </w:pPr>
      <w:r>
        <w:t>c) De servicios;</w:t>
      </w:r>
    </w:p>
    <w:p w:rsidR="00673F12" w:rsidRDefault="00673F12">
      <w:pPr>
        <w:pStyle w:val="Estilo"/>
      </w:pPr>
    </w:p>
    <w:p w:rsidR="00673F12" w:rsidRDefault="007D6FCB">
      <w:pPr>
        <w:pStyle w:val="Estilo"/>
      </w:pPr>
      <w:r>
        <w:t>d) Agropecuario;</w:t>
      </w:r>
    </w:p>
    <w:p w:rsidR="00673F12" w:rsidRDefault="00673F12">
      <w:pPr>
        <w:pStyle w:val="Estilo"/>
      </w:pPr>
    </w:p>
    <w:p w:rsidR="00673F12" w:rsidRDefault="007D6FCB">
      <w:pPr>
        <w:pStyle w:val="Estilo"/>
      </w:pPr>
      <w:r>
        <w:t>e) Industriales.</w:t>
      </w:r>
    </w:p>
    <w:p w:rsidR="00673F12" w:rsidRDefault="00673F12">
      <w:pPr>
        <w:pStyle w:val="Estilo"/>
      </w:pPr>
    </w:p>
    <w:p w:rsidR="00673F12" w:rsidRDefault="007D6FCB">
      <w:pPr>
        <w:pStyle w:val="Estilo"/>
      </w:pPr>
      <w:r>
        <w:t>En el caso de los comerciales, industriales, agropecuarios y de servicios, pueden ser los titulares de las cámaras o de sus agrupaciones gremiales.</w:t>
      </w:r>
    </w:p>
    <w:p w:rsidR="00673F12" w:rsidRDefault="00673F12">
      <w:pPr>
        <w:pStyle w:val="Estilo"/>
      </w:pPr>
    </w:p>
    <w:p w:rsidR="00673F12" w:rsidRDefault="007D6FCB">
      <w:pPr>
        <w:pStyle w:val="Estilo"/>
      </w:pPr>
      <w:r>
        <w:t>Los integrantes del Consejo Directivo enunciados en las fracciones II a VII tendrán el carácter de consejeros.</w:t>
      </w:r>
    </w:p>
    <w:p w:rsidR="00673F12" w:rsidRDefault="00673F12">
      <w:pPr>
        <w:pStyle w:val="Estilo"/>
      </w:pPr>
    </w:p>
    <w:p w:rsidR="00673F12" w:rsidRDefault="007D6FCB">
      <w:pPr>
        <w:pStyle w:val="Estilo"/>
      </w:pPr>
      <w:r>
        <w:t>El Director General de CAPAPA fungirá como Secretario del Consejo Directivo, a cuyas sesiones asistirá con voz, pero sin voto.</w:t>
      </w:r>
    </w:p>
    <w:p w:rsidR="00673F12" w:rsidRDefault="00673F12">
      <w:pPr>
        <w:pStyle w:val="Estilo"/>
      </w:pPr>
    </w:p>
    <w:p w:rsidR="00673F12" w:rsidRDefault="007D6FCB">
      <w:pPr>
        <w:pStyle w:val="Estilo"/>
      </w:pPr>
      <w:r>
        <w:t>Se podrá invitar a formar parte del Consejo Directivo al Síndico y al responsable de los servicios públicos, y con voz, pero sin voto, a representantes de las dependencias federales, estatales o municipales, así como a representantes de otros usos.</w:t>
      </w:r>
    </w:p>
    <w:p w:rsidR="00673F12" w:rsidRDefault="00673F12">
      <w:pPr>
        <w:pStyle w:val="Estilo"/>
      </w:pPr>
    </w:p>
    <w:p w:rsidR="00673F12" w:rsidRDefault="007D6FCB">
      <w:pPr>
        <w:pStyle w:val="Estilo"/>
      </w:pPr>
      <w:r>
        <w:t>Por cada representante propietario habrá un suplente.</w:t>
      </w:r>
    </w:p>
    <w:p w:rsidR="00673F12" w:rsidRDefault="00673F12">
      <w:pPr>
        <w:pStyle w:val="Estilo"/>
      </w:pPr>
    </w:p>
    <w:p w:rsidR="00673F12" w:rsidRDefault="007D6FCB">
      <w:pPr>
        <w:pStyle w:val="Estilo"/>
      </w:pPr>
      <w:r>
        <w:t>(ADICIONADO, P.O. 15 DE OCTUBRE DE 2007)</w:t>
      </w:r>
    </w:p>
    <w:p w:rsidR="00673F12" w:rsidRDefault="007D6FCB">
      <w:pPr>
        <w:pStyle w:val="Estilo"/>
      </w:pPr>
      <w:r>
        <w:t xml:space="preserve">ARTICULO 623 </w:t>
      </w:r>
      <w:proofErr w:type="gramStart"/>
      <w:r>
        <w:t>BIS.-</w:t>
      </w:r>
      <w:proofErr w:type="gramEnd"/>
      <w:r>
        <w:t xml:space="preserve"> La integración del Consejo Directivo, será realizada mediante voto directo y secreto de los integrantes del Ayuntamiento, siendo elegidos de entre los candidatos propuestos en términos de la invitación que emita para tal efecto el Presidente Municipal, con base en lo dispuesto por el artículo anterior.</w:t>
      </w:r>
    </w:p>
    <w:p w:rsidR="00673F12" w:rsidRDefault="00673F12">
      <w:pPr>
        <w:pStyle w:val="Estilo"/>
      </w:pPr>
    </w:p>
    <w:p w:rsidR="00673F12" w:rsidRDefault="007D6FCB">
      <w:pPr>
        <w:pStyle w:val="Estilo"/>
      </w:pPr>
      <w:r>
        <w:t>(ADICIONADO, P.O. 15 DE OCTUBRE DE 2007)</w:t>
      </w:r>
    </w:p>
    <w:p w:rsidR="00673F12" w:rsidRDefault="007D6FCB">
      <w:pPr>
        <w:pStyle w:val="Estilo"/>
      </w:pPr>
      <w:r>
        <w:t xml:space="preserve">ARTICULO 623 </w:t>
      </w:r>
      <w:proofErr w:type="gramStart"/>
      <w:r>
        <w:t>TER.-</w:t>
      </w:r>
      <w:proofErr w:type="gramEnd"/>
      <w:r>
        <w:t xml:space="preserve"> Los integrantes del Consejo Directivo deberán contar con los siguientes requisitos:</w:t>
      </w:r>
    </w:p>
    <w:p w:rsidR="00673F12" w:rsidRDefault="00673F12">
      <w:pPr>
        <w:pStyle w:val="Estilo"/>
      </w:pPr>
    </w:p>
    <w:p w:rsidR="00673F12" w:rsidRDefault="007D6FCB">
      <w:pPr>
        <w:pStyle w:val="Estilo"/>
      </w:pPr>
      <w:r>
        <w:lastRenderedPageBreak/>
        <w:t>I.- Ser ciudadano mexicano, en pleno ejercicio de sus derechos civiles y políticos;</w:t>
      </w:r>
    </w:p>
    <w:p w:rsidR="00673F12" w:rsidRDefault="00673F12">
      <w:pPr>
        <w:pStyle w:val="Estilo"/>
      </w:pPr>
    </w:p>
    <w:p w:rsidR="00673F12" w:rsidRDefault="007D6FCB">
      <w:pPr>
        <w:pStyle w:val="Estilo"/>
      </w:pPr>
      <w:r>
        <w:t>II.- Ser habitante del Municipio, con una residencia mínima de tres años, con excepción del representante del INAGUA y estar al corriente en el pago de los créditos de cualquier índole a favor de CAPAPA;</w:t>
      </w:r>
    </w:p>
    <w:p w:rsidR="00673F12" w:rsidRDefault="00673F12">
      <w:pPr>
        <w:pStyle w:val="Estilo"/>
      </w:pPr>
    </w:p>
    <w:p w:rsidR="00673F12" w:rsidRDefault="007D6FCB">
      <w:pPr>
        <w:pStyle w:val="Estilo"/>
      </w:pPr>
      <w:r>
        <w:t>III.- Gozar de reconocida honorabilidad y aptitud para desempeñar el cargo;</w:t>
      </w:r>
    </w:p>
    <w:p w:rsidR="00673F12" w:rsidRDefault="00673F12">
      <w:pPr>
        <w:pStyle w:val="Estilo"/>
      </w:pPr>
    </w:p>
    <w:p w:rsidR="00673F12" w:rsidRDefault="007D6FCB">
      <w:pPr>
        <w:pStyle w:val="Estilo"/>
      </w:pPr>
      <w:r>
        <w:t>IV.- No estar desempeñando algún puesto de elección popular, excepto tratándose del Síndico o Regidor del H. Ayuntamiento que integre la comisión del ramo;</w:t>
      </w:r>
    </w:p>
    <w:p w:rsidR="00673F12" w:rsidRDefault="00673F12">
      <w:pPr>
        <w:pStyle w:val="Estilo"/>
      </w:pPr>
    </w:p>
    <w:p w:rsidR="00673F12" w:rsidRDefault="007D6FCB">
      <w:pPr>
        <w:pStyle w:val="Estilo"/>
      </w:pPr>
      <w:r>
        <w:t>V.- No ser ministro o ejercer cargo en cualquier asociación religiosa; y</w:t>
      </w:r>
    </w:p>
    <w:p w:rsidR="00673F12" w:rsidRDefault="00673F12">
      <w:pPr>
        <w:pStyle w:val="Estilo"/>
      </w:pPr>
    </w:p>
    <w:p w:rsidR="00673F12" w:rsidRDefault="007D6FCB">
      <w:pPr>
        <w:pStyle w:val="Estilo"/>
      </w:pPr>
      <w:r>
        <w:t>VI.- Ser mayor de 18 años.</w:t>
      </w:r>
    </w:p>
    <w:p w:rsidR="00673F12" w:rsidRDefault="00673F12">
      <w:pPr>
        <w:pStyle w:val="Estilo"/>
      </w:pPr>
    </w:p>
    <w:p w:rsidR="00673F12" w:rsidRDefault="007D6FCB">
      <w:pPr>
        <w:pStyle w:val="Estilo"/>
      </w:pPr>
      <w:r>
        <w:t>El Presidente Municipal, expedirá los nombramientos respectivos a los integrantes del Consejo Directivo que resulten aprobados para integrarlo.</w:t>
      </w:r>
    </w:p>
    <w:p w:rsidR="00673F12" w:rsidRDefault="00673F12">
      <w:pPr>
        <w:pStyle w:val="Estilo"/>
      </w:pPr>
    </w:p>
    <w:p w:rsidR="00673F12" w:rsidRDefault="007D6FCB">
      <w:pPr>
        <w:pStyle w:val="Estilo"/>
      </w:pPr>
      <w:r>
        <w:t>(ADICIONADO, P.O. 15 DE OCTUBRE DE 2007)</w:t>
      </w:r>
    </w:p>
    <w:p w:rsidR="00673F12" w:rsidRDefault="007D6FCB">
      <w:pPr>
        <w:pStyle w:val="Estilo"/>
      </w:pPr>
      <w:r>
        <w:t xml:space="preserve">ARTICULO 623 </w:t>
      </w:r>
      <w:proofErr w:type="gramStart"/>
      <w:r>
        <w:t>QUATER.-</w:t>
      </w:r>
      <w:proofErr w:type="gramEnd"/>
      <w:r>
        <w:t xml:space="preserve"> El Consejo Directivo se renovará y entrará en funciones dentro del primer mes siguiente a la toma de protesta del H. Ayuntamiento.</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624.- En la misma sesión en que se apruebe la designación o a más tardar en la siguiente sesión ordinaria, el H. Ayuntamiento, a través del Presidente Municipal tomará protesta a los integrantes del Consejo Directivo en los siguientes términos:</w:t>
      </w:r>
    </w:p>
    <w:p w:rsidR="00673F12" w:rsidRDefault="00673F12">
      <w:pPr>
        <w:pStyle w:val="Estilo"/>
      </w:pPr>
    </w:p>
    <w:p w:rsidR="00673F12" w:rsidRDefault="007D6FCB">
      <w:pPr>
        <w:pStyle w:val="Estilo"/>
      </w:pPr>
      <w:r>
        <w:t>"Protestan ustedes cumplir y hacer cumplir la Constitución Política de los Estados Unidos Mexicanos, la del Estado de Aguascalientes, las leyes que de ellas emanen, los acuerdos y disposiciones del H. Ayuntamiento y desempeñar leal y patrióticamente el cargo de integrantes del Consejo Directivo que este H. Ayuntamiento les ha conferido, velando en todo tiempo por el bienestar del Municipio":</w:t>
      </w:r>
    </w:p>
    <w:p w:rsidR="00673F12" w:rsidRDefault="00673F12">
      <w:pPr>
        <w:pStyle w:val="Estilo"/>
      </w:pPr>
    </w:p>
    <w:p w:rsidR="00673F12" w:rsidRDefault="007D6FCB">
      <w:pPr>
        <w:pStyle w:val="Estilo"/>
      </w:pPr>
      <w:r>
        <w:t>A lo que deberán contestar:</w:t>
      </w:r>
    </w:p>
    <w:p w:rsidR="00673F12" w:rsidRDefault="00673F12">
      <w:pPr>
        <w:pStyle w:val="Estilo"/>
      </w:pPr>
    </w:p>
    <w:p w:rsidR="00673F12" w:rsidRDefault="007D6FCB">
      <w:pPr>
        <w:pStyle w:val="Estilo"/>
      </w:pPr>
      <w:r>
        <w:t>"Sí, Protesto" y el Presidente les contestará:</w:t>
      </w:r>
    </w:p>
    <w:p w:rsidR="00673F12" w:rsidRDefault="00673F12">
      <w:pPr>
        <w:pStyle w:val="Estilo"/>
      </w:pPr>
    </w:p>
    <w:p w:rsidR="00673F12" w:rsidRDefault="007D6FCB">
      <w:pPr>
        <w:pStyle w:val="Estilo"/>
      </w:pPr>
      <w:r>
        <w:t>"Si así no lo hicieren, que el pueblo de Pabellón de Arteaga, se los demanda”.</w:t>
      </w:r>
    </w:p>
    <w:p w:rsidR="00673F12" w:rsidRDefault="00673F12">
      <w:pPr>
        <w:pStyle w:val="Estilo"/>
      </w:pPr>
    </w:p>
    <w:p w:rsidR="00673F12" w:rsidRDefault="007D6FCB">
      <w:pPr>
        <w:pStyle w:val="Estilo"/>
      </w:pPr>
      <w:r>
        <w:t>(ADICIONADO, P.O. 15 DE OCTUBRE DE 2007)</w:t>
      </w:r>
    </w:p>
    <w:p w:rsidR="00673F12" w:rsidRDefault="007D6FCB">
      <w:pPr>
        <w:pStyle w:val="Estilo"/>
      </w:pPr>
      <w:r>
        <w:t xml:space="preserve">ARTICULO 624 </w:t>
      </w:r>
      <w:proofErr w:type="gramStart"/>
      <w:r>
        <w:t>BIS.-</w:t>
      </w:r>
      <w:proofErr w:type="gramEnd"/>
      <w:r>
        <w:t xml:space="preserve"> El Consejo Directivo, hecha la protesta del cargo, deberá celebrar la sesión de instalación en la que procederá tomar la protesta al Director General designado por el H. Ayuntamiento.</w:t>
      </w:r>
    </w:p>
    <w:p w:rsidR="00673F12" w:rsidRDefault="00673F12">
      <w:pPr>
        <w:pStyle w:val="Estilo"/>
      </w:pPr>
    </w:p>
    <w:p w:rsidR="00673F12" w:rsidRDefault="007D6FCB">
      <w:pPr>
        <w:pStyle w:val="Estilo"/>
      </w:pPr>
      <w:r>
        <w:lastRenderedPageBreak/>
        <w:t>En esta sesión se acordará también la fecha de la próxima sesión ordinaria.</w:t>
      </w:r>
    </w:p>
    <w:p w:rsidR="00673F12" w:rsidRDefault="00673F12">
      <w:pPr>
        <w:pStyle w:val="Estilo"/>
      </w:pPr>
    </w:p>
    <w:p w:rsidR="00673F12" w:rsidRDefault="007D6FCB">
      <w:pPr>
        <w:pStyle w:val="Estilo"/>
      </w:pPr>
      <w:r>
        <w:t>De cada una de las sesiones se levantará acta circunstanciada, en la cual se asentarán los acuerdos tomados por el Consejo Directivo.</w:t>
      </w:r>
    </w:p>
    <w:p w:rsidR="00673F12" w:rsidRDefault="00673F12">
      <w:pPr>
        <w:pStyle w:val="Estilo"/>
      </w:pPr>
    </w:p>
    <w:p w:rsidR="00673F12" w:rsidRDefault="007D6FCB">
      <w:pPr>
        <w:pStyle w:val="Estilo"/>
      </w:pPr>
      <w:r>
        <w:t>(REFORMADO Y REUBICADO, P.O. 15 DE OCTUBRE DE 2007)</w:t>
      </w:r>
    </w:p>
    <w:p w:rsidR="00673F12" w:rsidRDefault="007D6FCB">
      <w:pPr>
        <w:pStyle w:val="Estilo"/>
      </w:pPr>
      <w:r>
        <w:t>ARTICULO 625.- El Consejo Directivo para el cumplimiento de los objetivos de la CAPAPA, tendrá las más amplias facultades de dominio, administración y representación que requieran de poder o cláusula especial conforme a la Ley, así como las siguientes atribuciones:</w:t>
      </w:r>
    </w:p>
    <w:p w:rsidR="00673F12" w:rsidRDefault="00673F12">
      <w:pPr>
        <w:pStyle w:val="Estilo"/>
      </w:pPr>
    </w:p>
    <w:p w:rsidR="00673F12" w:rsidRDefault="007D6FCB">
      <w:pPr>
        <w:pStyle w:val="Estilo"/>
      </w:pPr>
      <w:r>
        <w:t>I.- Establecer, en el ámbito de su competencia, los lineamientos y políticas en la materia, así como determinar las normas y criterios aplicables, conforme a los cuales deberán prestarse los servicios públicos y realizarse las obras que para ese efecto se requieran;</w:t>
      </w:r>
    </w:p>
    <w:p w:rsidR="00673F12" w:rsidRDefault="00673F12">
      <w:pPr>
        <w:pStyle w:val="Estilo"/>
      </w:pPr>
    </w:p>
    <w:p w:rsidR="00673F12" w:rsidRDefault="007D6FCB">
      <w:pPr>
        <w:pStyle w:val="Estilo"/>
      </w:pPr>
      <w:r>
        <w:t>II.- Analizar y aprobar el Proyecto Estratégico de Desarrollo de CAPAPA que le presente el Director General y supervisar que se actualice periódicamente;</w:t>
      </w:r>
    </w:p>
    <w:p w:rsidR="00673F12" w:rsidRDefault="00673F12">
      <w:pPr>
        <w:pStyle w:val="Estilo"/>
      </w:pPr>
    </w:p>
    <w:p w:rsidR="00673F12" w:rsidRDefault="007D6FCB">
      <w:pPr>
        <w:pStyle w:val="Estilo"/>
      </w:pPr>
      <w:r>
        <w:t>III.- Determinar las cuotas y tarifas de conformidad con lo establecido en el Título Tercero, Capítulo V, Sección Tercera de la Ley de Agua del Estado;</w:t>
      </w:r>
    </w:p>
    <w:p w:rsidR="00673F12" w:rsidRDefault="00673F12">
      <w:pPr>
        <w:pStyle w:val="Estilo"/>
      </w:pPr>
    </w:p>
    <w:p w:rsidR="00673F12" w:rsidRDefault="007D6FCB">
      <w:pPr>
        <w:pStyle w:val="Estilo"/>
      </w:pPr>
      <w:r>
        <w:t xml:space="preserve">IV.- Resolver sobre los asuntos que en materia de servicios públicos y </w:t>
      </w:r>
      <w:proofErr w:type="spellStart"/>
      <w:r>
        <w:t>reuso</w:t>
      </w:r>
      <w:proofErr w:type="spellEnd"/>
      <w:r>
        <w:t xml:space="preserve"> someta a su consideración el Director General;</w:t>
      </w:r>
    </w:p>
    <w:p w:rsidR="00673F12" w:rsidRDefault="00673F12">
      <w:pPr>
        <w:pStyle w:val="Estilo"/>
      </w:pPr>
    </w:p>
    <w:p w:rsidR="00673F12" w:rsidRDefault="007D6FCB">
      <w:pPr>
        <w:pStyle w:val="Estilo"/>
      </w:pPr>
      <w:r>
        <w:t>V.- Otorgar poder general para actos de dominio, así como para pleitos y cobranzas, con todas las facultades generales o especiales que requieran poder o cláusula especial conforme a la Ley, así como revocarlos y sustituirlos; además, en su caso, efectuar los trámites para la desincorporación de los bienes del dominio público que se quieran enajenar;</w:t>
      </w:r>
    </w:p>
    <w:p w:rsidR="00673F12" w:rsidRDefault="00673F12">
      <w:pPr>
        <w:pStyle w:val="Estilo"/>
      </w:pPr>
    </w:p>
    <w:p w:rsidR="00673F12" w:rsidRDefault="007D6FCB">
      <w:pPr>
        <w:pStyle w:val="Estilo"/>
      </w:pPr>
      <w:r>
        <w:t>VI.- Administrar el patrimonio del organismo y cuidar de su adecuado manejo;</w:t>
      </w:r>
    </w:p>
    <w:p w:rsidR="00673F12" w:rsidRDefault="00673F12">
      <w:pPr>
        <w:pStyle w:val="Estilo"/>
      </w:pPr>
    </w:p>
    <w:p w:rsidR="00673F12" w:rsidRDefault="007D6FCB">
      <w:pPr>
        <w:pStyle w:val="Estilo"/>
      </w:pPr>
      <w:r>
        <w:t>VII.- Conocer y en su caso autorizar el programa y presupuesto anual de ingresos y egresos del organismo, conforme a la propuesta formulada por el Director General;</w:t>
      </w:r>
    </w:p>
    <w:p w:rsidR="00673F12" w:rsidRDefault="00673F12">
      <w:pPr>
        <w:pStyle w:val="Estilo"/>
      </w:pPr>
    </w:p>
    <w:p w:rsidR="00673F12" w:rsidRDefault="007D6FCB">
      <w:pPr>
        <w:pStyle w:val="Estilo"/>
      </w:pPr>
      <w:r>
        <w:t>VIII.- Autorizar la contratación, conforme a la legislación aplicable, de los créditos que sean necesarios para la prestación de los servicios públicos y la realización de las obras;</w:t>
      </w:r>
    </w:p>
    <w:p w:rsidR="00673F12" w:rsidRDefault="00673F12">
      <w:pPr>
        <w:pStyle w:val="Estilo"/>
      </w:pPr>
    </w:p>
    <w:p w:rsidR="00673F12" w:rsidRDefault="007D6FCB">
      <w:pPr>
        <w:pStyle w:val="Estilo"/>
      </w:pPr>
      <w:r>
        <w:t>IX.- Aprobar los proyectos de inversión del organismo;</w:t>
      </w:r>
    </w:p>
    <w:p w:rsidR="00673F12" w:rsidRDefault="00673F12">
      <w:pPr>
        <w:pStyle w:val="Estilo"/>
      </w:pPr>
    </w:p>
    <w:p w:rsidR="00673F12" w:rsidRDefault="007D6FCB">
      <w:pPr>
        <w:pStyle w:val="Estilo"/>
      </w:pPr>
      <w:r>
        <w:t>X.- Examinar y aprobar los estados financieros y los informes que deba presentar el Director General, previo conocimiento del informe del Comisario, y ordenar su publicación en el Periódico Oficial del Gobierno del Estado y en uno de los diarios de mayor circulación en la Entidad;</w:t>
      </w:r>
    </w:p>
    <w:p w:rsidR="00673F12" w:rsidRDefault="00673F12">
      <w:pPr>
        <w:pStyle w:val="Estilo"/>
      </w:pPr>
    </w:p>
    <w:p w:rsidR="00673F12" w:rsidRDefault="007D6FCB">
      <w:pPr>
        <w:pStyle w:val="Estilo"/>
      </w:pPr>
      <w:r>
        <w:t>XI.- Acordar la extensión de los servicios públicos a otros Municipios, previa celebración de los convenios respectivos por los Municipios de que se trate, en los términos de la Ley del Agua del Estado;</w:t>
      </w:r>
    </w:p>
    <w:p w:rsidR="00673F12" w:rsidRDefault="00673F12">
      <w:pPr>
        <w:pStyle w:val="Estilo"/>
      </w:pPr>
    </w:p>
    <w:p w:rsidR="00673F12" w:rsidRDefault="007D6FCB">
      <w:pPr>
        <w:pStyle w:val="Estilo"/>
      </w:pPr>
      <w:r>
        <w:t>XII.- Implementar las acciones necesarias para el buen funcionamiento de la CAPAPA y la adecuada prestación de los servicios a su cargo;</w:t>
      </w:r>
    </w:p>
    <w:p w:rsidR="00673F12" w:rsidRDefault="00673F12">
      <w:pPr>
        <w:pStyle w:val="Estilo"/>
      </w:pPr>
    </w:p>
    <w:p w:rsidR="00673F12" w:rsidRDefault="007D6FCB">
      <w:pPr>
        <w:pStyle w:val="Estilo"/>
      </w:pPr>
      <w:r>
        <w:t>XIII.- Vigilar que se preste y administre el servicio de agua potable, alcantarillado y saneamiento, en cantidad y oportunidad a la población;</w:t>
      </w:r>
    </w:p>
    <w:p w:rsidR="00673F12" w:rsidRDefault="00673F12">
      <w:pPr>
        <w:pStyle w:val="Estilo"/>
      </w:pPr>
    </w:p>
    <w:p w:rsidR="00673F12" w:rsidRDefault="007D6FCB">
      <w:pPr>
        <w:pStyle w:val="Estilo"/>
      </w:pPr>
      <w:r>
        <w:t>XIV.- Administrar la CAPAPA y su personal en atención a los lineamientos generales establecidos por este Código y las leyes respectivas, promoviendo su desarrollo y autosuficiencia administrativa, técnica y financiera;</w:t>
      </w:r>
    </w:p>
    <w:p w:rsidR="00673F12" w:rsidRDefault="00673F12">
      <w:pPr>
        <w:pStyle w:val="Estilo"/>
      </w:pPr>
    </w:p>
    <w:p w:rsidR="00673F12" w:rsidRDefault="007D6FCB">
      <w:pPr>
        <w:pStyle w:val="Estilo"/>
      </w:pPr>
      <w:r>
        <w:t xml:space="preserve">XV.- Ordenar los estudios necesarios para determinar los requerimientos futuros de los caudales para la prestación de los servicios a su cargo, así como la elaboración de los proyectos de obras para la construcción, conservación, ampliación de las fuentes de suministro, redes de conducción de alcantarillado y </w:t>
      </w:r>
      <w:proofErr w:type="spellStart"/>
      <w:r>
        <w:t>reuso</w:t>
      </w:r>
      <w:proofErr w:type="spellEnd"/>
      <w:r>
        <w:t xml:space="preserve"> de aguas;</w:t>
      </w:r>
    </w:p>
    <w:p w:rsidR="00673F12" w:rsidRDefault="00673F12">
      <w:pPr>
        <w:pStyle w:val="Estilo"/>
      </w:pPr>
    </w:p>
    <w:p w:rsidR="00673F12" w:rsidRDefault="007D6FCB">
      <w:pPr>
        <w:pStyle w:val="Estilo"/>
      </w:pPr>
      <w:r>
        <w:t>XVI.- Aprobar el programa anual de obras a realizar en el siguiente ejercicio, sustentado en estudios técnicos, de acuerdo al presupuesto de egresos aprobado y de conformidad con el plan de desarrollo municipal, plan director del centro de población, plan maestro del agua potable y a los programas de apoyo, tanto federales, estatales y municipales;</w:t>
      </w:r>
    </w:p>
    <w:p w:rsidR="00673F12" w:rsidRDefault="00673F12">
      <w:pPr>
        <w:pStyle w:val="Estilo"/>
      </w:pPr>
    </w:p>
    <w:p w:rsidR="00673F12" w:rsidRDefault="007D6FCB">
      <w:pPr>
        <w:pStyle w:val="Estilo"/>
      </w:pPr>
      <w:r>
        <w:t>XVII.- Ordenar la formulación de los proyectos de obras para la construcción, conservación, rehabilitación y ampliación de las fuentes de suministro y redes de conducción de agua potable, alcantarillado y saneamiento;</w:t>
      </w:r>
    </w:p>
    <w:p w:rsidR="00673F12" w:rsidRDefault="00673F12">
      <w:pPr>
        <w:pStyle w:val="Estilo"/>
      </w:pPr>
    </w:p>
    <w:p w:rsidR="00673F12" w:rsidRDefault="007D6FCB">
      <w:pPr>
        <w:pStyle w:val="Estilo"/>
      </w:pPr>
      <w:r>
        <w:t>XVIII.- Aprobar la ejecución de las obras que sean necesarias para el desempeño de las funciones que se tiene encomendadas; pudiendo hacerlas en forma directa o por medio de terceros, de conformidad con las disposiciones legales;</w:t>
      </w:r>
    </w:p>
    <w:p w:rsidR="00673F12" w:rsidRDefault="00673F12">
      <w:pPr>
        <w:pStyle w:val="Estilo"/>
      </w:pPr>
    </w:p>
    <w:p w:rsidR="00673F12" w:rsidRDefault="007D6FCB">
      <w:pPr>
        <w:pStyle w:val="Estilo"/>
      </w:pPr>
      <w:r>
        <w:t>XIX.- Promover el desarrollo y autosuficiencia administrativa, técnica y financiera del organismo operador;</w:t>
      </w:r>
    </w:p>
    <w:p w:rsidR="00673F12" w:rsidRDefault="00673F12">
      <w:pPr>
        <w:pStyle w:val="Estilo"/>
      </w:pPr>
    </w:p>
    <w:p w:rsidR="00673F12" w:rsidRDefault="007D6FCB">
      <w:pPr>
        <w:pStyle w:val="Estilo"/>
      </w:pPr>
      <w:r>
        <w:t>XX.- Vigilar la correcta aplicación de las tarifas, el cobro de los adeudos y la conservación de su patrimonio;</w:t>
      </w:r>
    </w:p>
    <w:p w:rsidR="00673F12" w:rsidRDefault="00673F12">
      <w:pPr>
        <w:pStyle w:val="Estilo"/>
      </w:pPr>
    </w:p>
    <w:p w:rsidR="00673F12" w:rsidRDefault="007D6FCB">
      <w:pPr>
        <w:pStyle w:val="Estilo"/>
      </w:pPr>
      <w:r>
        <w:t>XXI.- Revisar mensualmente el estado contable de CAPAPA, el cual será presentado por el Director General, en el informe mensual de labores;</w:t>
      </w:r>
    </w:p>
    <w:p w:rsidR="00673F12" w:rsidRDefault="00673F12">
      <w:pPr>
        <w:pStyle w:val="Estilo"/>
      </w:pPr>
    </w:p>
    <w:p w:rsidR="00673F12" w:rsidRDefault="007D6FCB">
      <w:pPr>
        <w:pStyle w:val="Estilo"/>
      </w:pPr>
      <w:r>
        <w:t>XXII.- Autorizar la expedición de certificados de factibilidad para la dotación de los servicios a nuevos fraccionamientos que se pretendan construir en el Municipio, mismos que tendrán vigencia de 6 meses;</w:t>
      </w:r>
    </w:p>
    <w:p w:rsidR="00673F12" w:rsidRDefault="00673F12">
      <w:pPr>
        <w:pStyle w:val="Estilo"/>
      </w:pPr>
    </w:p>
    <w:p w:rsidR="00673F12" w:rsidRDefault="007D6FCB">
      <w:pPr>
        <w:pStyle w:val="Estilo"/>
      </w:pPr>
      <w:r>
        <w:t>XXIII.- Implementar, difundir y coordinar los programas de la cultura del agua y los mecanismos tendientes a fomentar el uso racional y eficiente del agua en el Municipio;</w:t>
      </w:r>
    </w:p>
    <w:p w:rsidR="00673F12" w:rsidRDefault="00673F12">
      <w:pPr>
        <w:pStyle w:val="Estilo"/>
      </w:pPr>
    </w:p>
    <w:p w:rsidR="00673F12" w:rsidRDefault="007D6FCB">
      <w:pPr>
        <w:pStyle w:val="Estilo"/>
      </w:pPr>
      <w:r>
        <w:t>XXIV.- Informar por conducto del Director General, mensualmente al H. Ayuntamiento, sin perjuicio de hacerlo cuando éste lo requiera, sobre los trabajos realizados por CAPAPA y su situación financiera;</w:t>
      </w:r>
    </w:p>
    <w:p w:rsidR="00673F12" w:rsidRDefault="00673F12">
      <w:pPr>
        <w:pStyle w:val="Estilo"/>
      </w:pPr>
    </w:p>
    <w:p w:rsidR="00673F12" w:rsidRDefault="007D6FCB">
      <w:pPr>
        <w:pStyle w:val="Estilo"/>
      </w:pPr>
      <w:r>
        <w:t>XXV.- Solicitar a las autoridades competentes la expropiación, ocupación temporal, total o parcial de bienes o la limitación de los derechos de dominio en los términos de las leyes aplicables;</w:t>
      </w:r>
    </w:p>
    <w:p w:rsidR="00673F12" w:rsidRDefault="00673F12">
      <w:pPr>
        <w:pStyle w:val="Estilo"/>
      </w:pPr>
    </w:p>
    <w:p w:rsidR="00673F12" w:rsidRDefault="007D6FCB">
      <w:pPr>
        <w:pStyle w:val="Estilo"/>
      </w:pPr>
      <w:r>
        <w:t>XXVI.- Presentar proyectos de modificaciones al presente Código ante el H. Ayuntamiento para su estudio y en su caso aprobación y publicación, y vigilar su correcta aplicación;</w:t>
      </w:r>
    </w:p>
    <w:p w:rsidR="00673F12" w:rsidRDefault="00673F12">
      <w:pPr>
        <w:pStyle w:val="Estilo"/>
      </w:pPr>
    </w:p>
    <w:p w:rsidR="00673F12" w:rsidRDefault="007D6FCB">
      <w:pPr>
        <w:pStyle w:val="Estilo"/>
      </w:pPr>
      <w:r>
        <w:t>XXVII.- Las demás que le asignen la Ley del Agua del Estado, el presente Código y las otras disposiciones vigentes en la materia.</w:t>
      </w:r>
    </w:p>
    <w:p w:rsidR="00673F12" w:rsidRDefault="00673F12">
      <w:pPr>
        <w:pStyle w:val="Estilo"/>
      </w:pPr>
    </w:p>
    <w:p w:rsidR="00673F12" w:rsidRDefault="007D6FCB">
      <w:pPr>
        <w:pStyle w:val="Estilo"/>
      </w:pPr>
      <w:r>
        <w:t>(REFORMADO Y REUBICADO, P.O. 15 DE OCTUBRE DE 2007)</w:t>
      </w:r>
    </w:p>
    <w:p w:rsidR="00673F12" w:rsidRDefault="007D6FCB">
      <w:pPr>
        <w:pStyle w:val="Estilo"/>
      </w:pPr>
      <w:r>
        <w:t>ARTICULO 626.- El Consejo Directivo funcionará válidamente con la concurrencia de la mayoría de sus miembros, entre los cuales deberá estar su Presidente o el funcionario que éste designe y el representante del Instituto los acuerdos y resoluciones se tomarán por mayoría de votos de los asistentes y el Presidente tendrá voto de calidad.</w:t>
      </w:r>
    </w:p>
    <w:p w:rsidR="00673F12" w:rsidRDefault="00673F12">
      <w:pPr>
        <w:pStyle w:val="Estilo"/>
      </w:pPr>
    </w:p>
    <w:p w:rsidR="00673F12" w:rsidRDefault="007D6FCB">
      <w:pPr>
        <w:pStyle w:val="Estilo"/>
      </w:pPr>
      <w:r>
        <w:t>Los acuerdos y resoluciones se tomarán por mayoría de votos de los asistentes y el Presidente tendrá voto de calidad.</w:t>
      </w:r>
    </w:p>
    <w:p w:rsidR="00673F12" w:rsidRDefault="00673F12">
      <w:pPr>
        <w:pStyle w:val="Estilo"/>
      </w:pPr>
    </w:p>
    <w:p w:rsidR="00673F12" w:rsidRDefault="007D6FCB">
      <w:pPr>
        <w:pStyle w:val="Estilo"/>
      </w:pPr>
      <w:r>
        <w:t>El Consejo Directivo se reunirá, por lo menos, una vez cada tres meses y cuantas veces fuere convocado por su Presidente, por el Director General o por el Comisario de la CAPAPA, por propia iniciativa o a petición del cincuenta por ciento más uno de los miembros de la misma.</w:t>
      </w:r>
    </w:p>
    <w:p w:rsidR="00673F12" w:rsidRDefault="00673F12">
      <w:pPr>
        <w:pStyle w:val="Estilo"/>
      </w:pPr>
    </w:p>
    <w:p w:rsidR="00673F12" w:rsidRDefault="007D6FCB">
      <w:pPr>
        <w:pStyle w:val="Estilo"/>
      </w:pPr>
      <w:r>
        <w:t>(REFORMADO, P.O. 13 DE JUNIO DE 2022)</w:t>
      </w:r>
    </w:p>
    <w:p w:rsidR="00673F12" w:rsidRDefault="007D6FCB">
      <w:pPr>
        <w:pStyle w:val="Estilo"/>
      </w:pPr>
      <w:r>
        <w:t xml:space="preserve">ARTICULO 626 </w:t>
      </w:r>
      <w:proofErr w:type="gramStart"/>
      <w:r>
        <w:t>BIS.-</w:t>
      </w:r>
      <w:proofErr w:type="gramEnd"/>
      <w:r>
        <w:t xml:space="preserve"> El titular del órgano interno de control de la CAPAPA auditará y rendirá informes bimestrales al Presidente del Consejo Directivo así como al Ayuntamiento sobre el funcionamiento y administración del organismo operador.</w:t>
      </w:r>
    </w:p>
    <w:p w:rsidR="00673F12" w:rsidRDefault="00673F12">
      <w:pPr>
        <w:pStyle w:val="Estilo"/>
      </w:pPr>
    </w:p>
    <w:p w:rsidR="00673F12" w:rsidRDefault="007D6FCB">
      <w:pPr>
        <w:pStyle w:val="Estilo"/>
      </w:pPr>
      <w:r>
        <w:t>(ADICIONADO, P.O. 15 DE OCTUBRE DE 2007)</w:t>
      </w:r>
    </w:p>
    <w:p w:rsidR="00673F12" w:rsidRDefault="007D6FCB">
      <w:pPr>
        <w:pStyle w:val="Estilo"/>
      </w:pPr>
      <w:r>
        <w:t xml:space="preserve">ARTICULO 626 </w:t>
      </w:r>
      <w:proofErr w:type="gramStart"/>
      <w:r>
        <w:t>TER.-</w:t>
      </w:r>
      <w:proofErr w:type="gramEnd"/>
      <w:r>
        <w:t xml:space="preserve"> Cualquier integrante del Consejo Directivo que falte tres veces consecutivas a las asambleas a que haya sido convocado, previa la calificación de la ausencia, será removido por el Consejo, quien llamará al suplente.</w:t>
      </w:r>
    </w:p>
    <w:p w:rsidR="00673F12" w:rsidRDefault="00673F12">
      <w:pPr>
        <w:pStyle w:val="Estilo"/>
      </w:pPr>
    </w:p>
    <w:p w:rsidR="00673F12" w:rsidRDefault="007D6FCB">
      <w:pPr>
        <w:pStyle w:val="Estilo"/>
      </w:pPr>
      <w:r>
        <w:t>(REFORMADO Y REUBICADO, P.O. 15 DE OCTUBRE DE 2007)</w:t>
      </w:r>
    </w:p>
    <w:p w:rsidR="00673F12" w:rsidRDefault="007D6FCB">
      <w:pPr>
        <w:pStyle w:val="Estilo"/>
      </w:pPr>
      <w:r>
        <w:lastRenderedPageBreak/>
        <w:t>ARTICULO 627.- Corresponde al Presidente del Consejo Directivo:</w:t>
      </w:r>
    </w:p>
    <w:p w:rsidR="00673F12" w:rsidRDefault="00673F12">
      <w:pPr>
        <w:pStyle w:val="Estilo"/>
      </w:pPr>
    </w:p>
    <w:p w:rsidR="00673F12" w:rsidRDefault="007D6FCB">
      <w:pPr>
        <w:pStyle w:val="Estilo"/>
      </w:pPr>
      <w:r>
        <w:t>I.- Convocar y presidir las sesiones del Consejo Directivo;</w:t>
      </w:r>
    </w:p>
    <w:p w:rsidR="00673F12" w:rsidRDefault="00673F12">
      <w:pPr>
        <w:pStyle w:val="Estilo"/>
      </w:pPr>
    </w:p>
    <w:p w:rsidR="00673F12" w:rsidRDefault="007D6FCB">
      <w:pPr>
        <w:pStyle w:val="Estilo"/>
      </w:pPr>
      <w:r>
        <w:t>II.- Supervisar las actividades propias del organismo operador;</w:t>
      </w:r>
    </w:p>
    <w:p w:rsidR="00673F12" w:rsidRDefault="00673F12">
      <w:pPr>
        <w:pStyle w:val="Estilo"/>
      </w:pPr>
    </w:p>
    <w:p w:rsidR="00673F12" w:rsidRDefault="007D6FCB">
      <w:pPr>
        <w:pStyle w:val="Estilo"/>
      </w:pPr>
      <w:r>
        <w:t>III.- Autorizar junto con el Director, las erogaciones del presupuesto que deban efectuarse con motivo de su administración ordinaria y someter a la aprobación del Consejo Directivo las erogaciones extraordinarias;</w:t>
      </w:r>
    </w:p>
    <w:p w:rsidR="00673F12" w:rsidRDefault="00673F12">
      <w:pPr>
        <w:pStyle w:val="Estilo"/>
      </w:pPr>
    </w:p>
    <w:p w:rsidR="00673F12" w:rsidRDefault="007D6FCB">
      <w:pPr>
        <w:pStyle w:val="Estilo"/>
      </w:pPr>
      <w:r>
        <w:t>IV.- Suscribir, junto con el Director las convocatorias y la documentación relativa a los procedimientos de licitación pública y adjudicación de contratos de adquisiciones, obra pública y prestación de servicios relacionados con ésta, que emita CAPAPA;</w:t>
      </w:r>
    </w:p>
    <w:p w:rsidR="00673F12" w:rsidRDefault="00673F12">
      <w:pPr>
        <w:pStyle w:val="Estilo"/>
      </w:pPr>
    </w:p>
    <w:p w:rsidR="00673F12" w:rsidRDefault="007D6FCB">
      <w:pPr>
        <w:pStyle w:val="Estilo"/>
      </w:pPr>
      <w:r>
        <w:t>V.- Suscribir junto con el Secretario o Director General, las convocatorias para licitaciones públicas;</w:t>
      </w:r>
    </w:p>
    <w:p w:rsidR="00673F12" w:rsidRDefault="00673F12">
      <w:pPr>
        <w:pStyle w:val="Estilo"/>
      </w:pPr>
    </w:p>
    <w:p w:rsidR="00673F12" w:rsidRDefault="007D6FCB">
      <w:pPr>
        <w:pStyle w:val="Estilo"/>
      </w:pPr>
      <w:r>
        <w:t>VI.- Ratificar los nombramientos del personal de la categoría siguiente al Director General, que deba estar al servicio del organismo operador; y</w:t>
      </w:r>
    </w:p>
    <w:p w:rsidR="00673F12" w:rsidRDefault="00673F12">
      <w:pPr>
        <w:pStyle w:val="Estilo"/>
      </w:pPr>
    </w:p>
    <w:p w:rsidR="00673F12" w:rsidRDefault="007D6FCB">
      <w:pPr>
        <w:pStyle w:val="Estilo"/>
      </w:pPr>
      <w:r>
        <w:t>VII.- Expedir los nombramientos del personal que labore en el CAPAPA.</w:t>
      </w:r>
    </w:p>
    <w:p w:rsidR="00673F12" w:rsidRDefault="00673F12">
      <w:pPr>
        <w:pStyle w:val="Estilo"/>
      </w:pPr>
    </w:p>
    <w:p w:rsidR="00673F12" w:rsidRDefault="007D6FCB">
      <w:pPr>
        <w:pStyle w:val="Estilo"/>
      </w:pPr>
      <w:r>
        <w:t>(ADICIONADO, P.O. 15 DE OCTUBRE DE 2007)</w:t>
      </w:r>
    </w:p>
    <w:p w:rsidR="00673F12" w:rsidRDefault="007D6FCB">
      <w:pPr>
        <w:pStyle w:val="Estilo"/>
      </w:pPr>
      <w:r>
        <w:t xml:space="preserve">ARTICULO 627 </w:t>
      </w:r>
      <w:proofErr w:type="gramStart"/>
      <w:r>
        <w:t>BIS.-</w:t>
      </w:r>
      <w:proofErr w:type="gramEnd"/>
      <w:r>
        <w:t xml:space="preserve"> Corresponde a los consejeros:</w:t>
      </w:r>
    </w:p>
    <w:p w:rsidR="00673F12" w:rsidRDefault="00673F12">
      <w:pPr>
        <w:pStyle w:val="Estilo"/>
      </w:pPr>
    </w:p>
    <w:p w:rsidR="00673F12" w:rsidRDefault="007D6FCB">
      <w:pPr>
        <w:pStyle w:val="Estilo"/>
      </w:pPr>
      <w:r>
        <w:t>I.- Asistir con voz y voto a las reuniones del Consejo Directivo;</w:t>
      </w:r>
    </w:p>
    <w:p w:rsidR="00673F12" w:rsidRDefault="00673F12">
      <w:pPr>
        <w:pStyle w:val="Estilo"/>
      </w:pPr>
    </w:p>
    <w:p w:rsidR="00673F12" w:rsidRDefault="007D6FCB">
      <w:pPr>
        <w:pStyle w:val="Estilo"/>
      </w:pPr>
      <w:r>
        <w:t>II.- Desempeñar las comisiones que les sean encomendadas por el Consejo Directivo;</w:t>
      </w:r>
    </w:p>
    <w:p w:rsidR="00673F12" w:rsidRDefault="00673F12">
      <w:pPr>
        <w:pStyle w:val="Estilo"/>
      </w:pPr>
    </w:p>
    <w:p w:rsidR="00673F12" w:rsidRDefault="007D6FCB">
      <w:pPr>
        <w:pStyle w:val="Estilo"/>
      </w:pPr>
      <w:r>
        <w:t>III.- Proponer al Consejo Directivo los acuerdos que consideren pertinentes para la buena prestación de los servicios a cargo de CAPAPA;</w:t>
      </w:r>
    </w:p>
    <w:p w:rsidR="00673F12" w:rsidRDefault="00673F12">
      <w:pPr>
        <w:pStyle w:val="Estilo"/>
      </w:pPr>
    </w:p>
    <w:p w:rsidR="00673F12" w:rsidRDefault="007D6FCB">
      <w:pPr>
        <w:pStyle w:val="Estilo"/>
      </w:pPr>
      <w:r>
        <w:t>IV.- Las demás atribuciones que derivan del presente Código.</w:t>
      </w:r>
    </w:p>
    <w:p w:rsidR="00673F12" w:rsidRDefault="00673F12">
      <w:pPr>
        <w:pStyle w:val="Estilo"/>
      </w:pPr>
    </w:p>
    <w:p w:rsidR="00673F12" w:rsidRDefault="007D6FCB">
      <w:pPr>
        <w:pStyle w:val="Estilo"/>
      </w:pPr>
      <w:r>
        <w:t>(ADICIONADO, P.O. 15 DE OCTUBRE DE 2007)</w:t>
      </w:r>
    </w:p>
    <w:p w:rsidR="00673F12" w:rsidRDefault="007D6FCB">
      <w:pPr>
        <w:pStyle w:val="Estilo"/>
      </w:pPr>
      <w:r>
        <w:t xml:space="preserve">ARTICULO 627 </w:t>
      </w:r>
      <w:proofErr w:type="gramStart"/>
      <w:r>
        <w:t>TER.-</w:t>
      </w:r>
      <w:proofErr w:type="gramEnd"/>
      <w:r>
        <w:t xml:space="preserve"> El cargo de consejero será honorífico, por lo que no percibirán sueldo o compensación alguna por su desempeño.</w:t>
      </w:r>
    </w:p>
    <w:p w:rsidR="00673F12" w:rsidRDefault="00673F12">
      <w:pPr>
        <w:pStyle w:val="Estilo"/>
      </w:pPr>
    </w:p>
    <w:p w:rsidR="00673F12" w:rsidRDefault="007D6FCB">
      <w:pPr>
        <w:pStyle w:val="Estilo"/>
      </w:pPr>
      <w:r>
        <w:t>(ADICIONADO, P.O. 15 DE OCTUBRE DE 2007)</w:t>
      </w:r>
    </w:p>
    <w:p w:rsidR="00673F12" w:rsidRDefault="007D6FCB">
      <w:pPr>
        <w:pStyle w:val="Estilo"/>
      </w:pPr>
      <w:r>
        <w:t xml:space="preserve">ARTICULO 627 </w:t>
      </w:r>
      <w:proofErr w:type="gramStart"/>
      <w:r>
        <w:t>QUATER.-</w:t>
      </w:r>
      <w:proofErr w:type="gramEnd"/>
      <w:r>
        <w:t xml:space="preserve"> Son causas de remoción de los integrantes del Consejo Directivo las siguientes:</w:t>
      </w:r>
    </w:p>
    <w:p w:rsidR="00673F12" w:rsidRDefault="00673F12">
      <w:pPr>
        <w:pStyle w:val="Estilo"/>
      </w:pPr>
    </w:p>
    <w:p w:rsidR="00673F12" w:rsidRDefault="007D6FCB">
      <w:pPr>
        <w:pStyle w:val="Estilo"/>
      </w:pPr>
      <w:r>
        <w:t>I.- El incumplimiento de las funciones y trabajos que les corresponden;</w:t>
      </w:r>
    </w:p>
    <w:p w:rsidR="00673F12" w:rsidRDefault="00673F12">
      <w:pPr>
        <w:pStyle w:val="Estilo"/>
      </w:pPr>
    </w:p>
    <w:p w:rsidR="00673F12" w:rsidRDefault="007D6FCB">
      <w:pPr>
        <w:pStyle w:val="Estilo"/>
      </w:pPr>
      <w:r>
        <w:lastRenderedPageBreak/>
        <w:t>II.- La falta de respeto al derecho de petición de los particulares en los términos del Artículo 8° de la Constitución Política de los Estados Unidos Mexicanos;</w:t>
      </w:r>
    </w:p>
    <w:p w:rsidR="00673F12" w:rsidRDefault="00673F12">
      <w:pPr>
        <w:pStyle w:val="Estilo"/>
      </w:pPr>
    </w:p>
    <w:p w:rsidR="00673F12" w:rsidRDefault="007D6FCB">
      <w:pPr>
        <w:pStyle w:val="Estilo"/>
      </w:pPr>
      <w:r>
        <w:t>III.- El uso indebido de los recursos y bienes de CAPAPA;</w:t>
      </w:r>
    </w:p>
    <w:p w:rsidR="00673F12" w:rsidRDefault="00673F12">
      <w:pPr>
        <w:pStyle w:val="Estilo"/>
      </w:pPr>
    </w:p>
    <w:p w:rsidR="00673F12" w:rsidRDefault="007D6FCB">
      <w:pPr>
        <w:pStyle w:val="Estilo"/>
      </w:pPr>
      <w:r>
        <w:t>IV.- La determinación de cargas, prestaciones u obligaciones a los usuarios, que no estén previstas en este Código o leyes aplicables;</w:t>
      </w:r>
    </w:p>
    <w:p w:rsidR="00673F12" w:rsidRDefault="00673F12">
      <w:pPr>
        <w:pStyle w:val="Estilo"/>
      </w:pPr>
    </w:p>
    <w:p w:rsidR="00673F12" w:rsidRDefault="007D6FCB">
      <w:pPr>
        <w:pStyle w:val="Estilo"/>
      </w:pPr>
      <w:r>
        <w:t xml:space="preserve">V.- La insubordinación a la coordinación, supervisión y vigilancia </w:t>
      </w:r>
      <w:proofErr w:type="gramStart"/>
      <w:r>
        <w:t>que</w:t>
      </w:r>
      <w:proofErr w:type="gramEnd"/>
      <w:r>
        <w:t xml:space="preserve"> por conducto del Presidente Municipal, la Contraloría, el Síndico o el Comisario realice el H. Ayuntamiento;</w:t>
      </w:r>
    </w:p>
    <w:p w:rsidR="00673F12" w:rsidRDefault="00673F12">
      <w:pPr>
        <w:pStyle w:val="Estilo"/>
      </w:pPr>
    </w:p>
    <w:p w:rsidR="00673F12" w:rsidRDefault="007D6FCB">
      <w:pPr>
        <w:pStyle w:val="Estilo"/>
      </w:pPr>
      <w:r>
        <w:t>VI.- Obstaculizar o impedir las labores del Contralor Municipal;</w:t>
      </w:r>
    </w:p>
    <w:p w:rsidR="00673F12" w:rsidRDefault="00673F12">
      <w:pPr>
        <w:pStyle w:val="Estilo"/>
      </w:pPr>
    </w:p>
    <w:p w:rsidR="00673F12" w:rsidRDefault="007D6FCB">
      <w:pPr>
        <w:pStyle w:val="Estilo"/>
      </w:pPr>
      <w:r>
        <w:t>VII.- No excusarse de intervenir en asuntos propios del Consejo Directivo en que tenga interés personal o familiar;</w:t>
      </w:r>
    </w:p>
    <w:p w:rsidR="00673F12" w:rsidRDefault="00673F12">
      <w:pPr>
        <w:pStyle w:val="Estilo"/>
      </w:pPr>
    </w:p>
    <w:p w:rsidR="00673F12" w:rsidRDefault="007D6FCB">
      <w:pPr>
        <w:pStyle w:val="Estilo"/>
      </w:pPr>
      <w:r>
        <w:t>VIII.- Intervenir por sí, o por interpósita persona o por medio de empresas en las que tenga alguna participación, en contrataciones de obras públicas de CAPAPA;</w:t>
      </w:r>
    </w:p>
    <w:p w:rsidR="00673F12" w:rsidRDefault="00673F12">
      <w:pPr>
        <w:pStyle w:val="Estilo"/>
      </w:pPr>
    </w:p>
    <w:p w:rsidR="00673F12" w:rsidRDefault="007D6FCB">
      <w:pPr>
        <w:pStyle w:val="Estilo"/>
      </w:pPr>
      <w:r>
        <w:t>IX.- La falta de veracidad en toda clase de informes; y</w:t>
      </w:r>
    </w:p>
    <w:p w:rsidR="00673F12" w:rsidRDefault="00673F12">
      <w:pPr>
        <w:pStyle w:val="Estilo"/>
      </w:pPr>
    </w:p>
    <w:p w:rsidR="00673F12" w:rsidRDefault="007D6FCB">
      <w:pPr>
        <w:pStyle w:val="Estilo"/>
      </w:pPr>
      <w:r>
        <w:t>X.- No denunciar los delitos respecto de los cuales tenga conocimiento en razón de su encargo.</w:t>
      </w:r>
    </w:p>
    <w:p w:rsidR="00673F12" w:rsidRDefault="00673F12">
      <w:pPr>
        <w:pStyle w:val="Estilo"/>
      </w:pPr>
    </w:p>
    <w:p w:rsidR="00673F12" w:rsidRDefault="007D6FCB">
      <w:pPr>
        <w:pStyle w:val="Estilo"/>
      </w:pPr>
      <w:r>
        <w:t>(REFORMADO, P.O. 13 DE JUNIO DE 2022)</w:t>
      </w:r>
    </w:p>
    <w:p w:rsidR="00673F12" w:rsidRDefault="007D6FCB">
      <w:pPr>
        <w:pStyle w:val="Estilo"/>
      </w:pPr>
      <w:r>
        <w:t>La denuncia de cualquiera de las causas de remoción puede ser presentada por cualquier ciudadano ante el titular del órgano interno de control de la CAPAPA, el cual procederá en los términos que señale la normatividad aplicable.</w:t>
      </w:r>
    </w:p>
    <w:p w:rsidR="00673F12" w:rsidRDefault="00673F12">
      <w:pPr>
        <w:pStyle w:val="Estilo"/>
      </w:pPr>
    </w:p>
    <w:p w:rsidR="00673F12" w:rsidRDefault="007D6FCB">
      <w:pPr>
        <w:pStyle w:val="Estilo"/>
      </w:pPr>
      <w:r>
        <w:t>(REFORMADO [N. DE E. ADICIONADO], P.O. 13 DE JUNIO DE 2022)</w:t>
      </w:r>
    </w:p>
    <w:p w:rsidR="00673F12" w:rsidRDefault="007D6FCB">
      <w:pPr>
        <w:pStyle w:val="Estilo"/>
      </w:pPr>
      <w:r>
        <w:t>El titular del órgano interno de control deberá dar vista al Presidente Municipal con las denuncias presentadas siempre que considere que existe mérito para ello. El Presidente Municipal, según la gravedad de la denuncia, podrá ordenar la práctica de auditorías externas, sin perjuicio de las practicadas por el órgano interno de control de la CAPAPA.</w:t>
      </w:r>
    </w:p>
    <w:p w:rsidR="00673F12" w:rsidRDefault="00673F12">
      <w:pPr>
        <w:pStyle w:val="Estilo"/>
      </w:pPr>
    </w:p>
    <w:p w:rsidR="00673F12" w:rsidRDefault="007D6FCB">
      <w:pPr>
        <w:pStyle w:val="Estilo"/>
      </w:pPr>
      <w:r>
        <w:t>(REFORMADO, P.O. 13 DE JUNIO DE 2022)</w:t>
      </w:r>
    </w:p>
    <w:p w:rsidR="00673F12" w:rsidRDefault="007D6FCB">
      <w:pPr>
        <w:pStyle w:val="Estilo"/>
      </w:pPr>
      <w:r>
        <w:t>Con base en la verificación hecha y en el dictamen sobre la denuncia, el Presidente Municipal podrá tomar las medidas provisionales que estime pertinentes, e incluso podrá convocar al Ayuntamiento para que determine si es procedente la sustitución del funcionario investigado y los términos en que ello deba ser realizado.</w:t>
      </w:r>
    </w:p>
    <w:p w:rsidR="00673F12" w:rsidRDefault="00673F12">
      <w:pPr>
        <w:pStyle w:val="Estilo"/>
      </w:pPr>
    </w:p>
    <w:p w:rsidR="00673F12" w:rsidRDefault="00673F12">
      <w:pPr>
        <w:pStyle w:val="Estilo"/>
      </w:pPr>
    </w:p>
    <w:p w:rsidR="00673F12" w:rsidRDefault="007D6FCB">
      <w:pPr>
        <w:pStyle w:val="Estilo"/>
      </w:pPr>
      <w:r>
        <w:t>(ADICIONADA, P.O. 15 DE OCTUBRE DE 2007)</w:t>
      </w:r>
    </w:p>
    <w:p w:rsidR="00673F12" w:rsidRDefault="007D6FCB">
      <w:pPr>
        <w:pStyle w:val="Estilo"/>
      </w:pPr>
      <w:r>
        <w:t>SECCION SEGUNDA</w:t>
      </w:r>
    </w:p>
    <w:p w:rsidR="00673F12" w:rsidRDefault="00673F12">
      <w:pPr>
        <w:pStyle w:val="Estilo"/>
      </w:pPr>
    </w:p>
    <w:p w:rsidR="00673F12" w:rsidRDefault="007D6FCB">
      <w:pPr>
        <w:pStyle w:val="Estilo"/>
      </w:pPr>
      <w:r>
        <w:t>Del Consejo Consultivo</w:t>
      </w:r>
    </w:p>
    <w:p w:rsidR="00673F12" w:rsidRDefault="00673F12">
      <w:pPr>
        <w:pStyle w:val="Estilo"/>
      </w:pPr>
    </w:p>
    <w:p w:rsidR="00673F12" w:rsidRDefault="007D6FCB">
      <w:pPr>
        <w:pStyle w:val="Estilo"/>
      </w:pPr>
      <w:r>
        <w:t>(REFORMADO Y REUBICADO, P.O. 15 DE OCTUBRE DE 2007)</w:t>
      </w:r>
    </w:p>
    <w:p w:rsidR="00673F12" w:rsidRDefault="007D6FCB">
      <w:pPr>
        <w:pStyle w:val="Estilo"/>
      </w:pPr>
      <w:r>
        <w:t>ARTICULO 628.- La CAPAPA contará con un Consejo Consultivo que se integrará con siete personas, representantes de los sectores social y privado del Municipio y designados por el H. Ayuntamiento. En el Consejo Consultivo participará un representante de cada una de las siguientes instituciones, agrupaciones y organizaciones sociales.</w:t>
      </w:r>
    </w:p>
    <w:p w:rsidR="00673F12" w:rsidRDefault="00673F12">
      <w:pPr>
        <w:pStyle w:val="Estilo"/>
      </w:pPr>
    </w:p>
    <w:p w:rsidR="00673F12" w:rsidRDefault="007D6FCB">
      <w:pPr>
        <w:pStyle w:val="Estilo"/>
      </w:pPr>
      <w:r>
        <w:t>- Cámara de Comercio;</w:t>
      </w:r>
    </w:p>
    <w:p w:rsidR="00673F12" w:rsidRDefault="00673F12">
      <w:pPr>
        <w:pStyle w:val="Estilo"/>
      </w:pPr>
    </w:p>
    <w:p w:rsidR="00673F12" w:rsidRDefault="007D6FCB">
      <w:pPr>
        <w:pStyle w:val="Estilo"/>
      </w:pPr>
      <w:r>
        <w:t>- Unión Ganadera Local;</w:t>
      </w:r>
    </w:p>
    <w:p w:rsidR="00673F12" w:rsidRDefault="00673F12">
      <w:pPr>
        <w:pStyle w:val="Estilo"/>
      </w:pPr>
    </w:p>
    <w:p w:rsidR="00673F12" w:rsidRDefault="007D6FCB">
      <w:pPr>
        <w:pStyle w:val="Estilo"/>
      </w:pPr>
      <w:r>
        <w:t>- Club Rotario;</w:t>
      </w:r>
    </w:p>
    <w:p w:rsidR="00673F12" w:rsidRDefault="00673F12">
      <w:pPr>
        <w:pStyle w:val="Estilo"/>
      </w:pPr>
    </w:p>
    <w:p w:rsidR="00673F12" w:rsidRDefault="007D6FCB">
      <w:pPr>
        <w:pStyle w:val="Estilo"/>
      </w:pPr>
      <w:r>
        <w:t>- (DEROGADO, P.O. 15 DE MARZO DE 2021)</w:t>
      </w:r>
    </w:p>
    <w:p w:rsidR="00673F12" w:rsidRDefault="00673F12">
      <w:pPr>
        <w:pStyle w:val="Estilo"/>
      </w:pPr>
    </w:p>
    <w:p w:rsidR="00673F12" w:rsidRDefault="007D6FCB">
      <w:pPr>
        <w:pStyle w:val="Estilo"/>
      </w:pPr>
      <w:r>
        <w:t xml:space="preserve">- Un representante de los usuarios, </w:t>
      </w:r>
      <w:proofErr w:type="gramStart"/>
      <w:r>
        <w:t>quien</w:t>
      </w:r>
      <w:proofErr w:type="gramEnd"/>
      <w:r>
        <w:t xml:space="preserve"> a juicio del Consejo Directivo, deberá ser invitado a propuesta del Presidente.</w:t>
      </w:r>
    </w:p>
    <w:p w:rsidR="00673F12" w:rsidRDefault="00673F12">
      <w:pPr>
        <w:pStyle w:val="Estilo"/>
      </w:pPr>
    </w:p>
    <w:p w:rsidR="00673F12" w:rsidRDefault="007D6FCB">
      <w:pPr>
        <w:pStyle w:val="Estilo"/>
      </w:pPr>
      <w:r>
        <w:t>Las instituciones, agrupaciones y organizaciones señaladas con anterioridad designarán un representante con voz y con voto con un suplente, quien lo sustituirá en sus ausencias. No podrán formar parte del Consejo Consultivo funcionarios o empleados de la CAPAPA o servidores públicos.</w:t>
      </w:r>
    </w:p>
    <w:p w:rsidR="00673F12" w:rsidRDefault="00673F12">
      <w:pPr>
        <w:pStyle w:val="Estilo"/>
      </w:pPr>
    </w:p>
    <w:p w:rsidR="00673F12" w:rsidRDefault="007D6FCB">
      <w:pPr>
        <w:pStyle w:val="Estilo"/>
      </w:pPr>
      <w:r>
        <w:t>Los miembros del Consejo Consultivo actuarán en el mismo con el carácter de honorarios.</w:t>
      </w:r>
    </w:p>
    <w:p w:rsidR="00673F12" w:rsidRDefault="00673F12">
      <w:pPr>
        <w:pStyle w:val="Estilo"/>
      </w:pPr>
    </w:p>
    <w:p w:rsidR="00673F12" w:rsidRDefault="007D6FCB">
      <w:pPr>
        <w:pStyle w:val="Estilo"/>
      </w:pPr>
      <w:r>
        <w:t>(ADICIONADO, P.O. 15 DE OCTUBRE DE 2007)</w:t>
      </w:r>
    </w:p>
    <w:p w:rsidR="00673F12" w:rsidRDefault="007D6FCB">
      <w:pPr>
        <w:pStyle w:val="Estilo"/>
      </w:pPr>
      <w:r>
        <w:t xml:space="preserve">ARTICULO 628 </w:t>
      </w:r>
      <w:proofErr w:type="gramStart"/>
      <w:r>
        <w:t>BIS.-</w:t>
      </w:r>
      <w:proofErr w:type="gramEnd"/>
      <w:r>
        <w:t xml:space="preserve"> La CAPAPA proporcionará los elementos necesarios para que se integre el Consejo Consultivo y cuidará que sesione en la forma y términos que indique el Reglamento Interno.</w:t>
      </w:r>
    </w:p>
    <w:p w:rsidR="00673F12" w:rsidRDefault="00673F12">
      <w:pPr>
        <w:pStyle w:val="Estilo"/>
      </w:pPr>
    </w:p>
    <w:p w:rsidR="00673F12" w:rsidRDefault="007D6FCB">
      <w:pPr>
        <w:pStyle w:val="Estilo"/>
      </w:pPr>
      <w:r>
        <w:t>(REFORMADO Y REUBICADO, P.O. 15 DE OCTUBRE DE 2007)</w:t>
      </w:r>
    </w:p>
    <w:p w:rsidR="00673F12" w:rsidRDefault="007D6FCB">
      <w:pPr>
        <w:pStyle w:val="Estilo"/>
      </w:pPr>
      <w:r>
        <w:t>ARTICULO 629.- Los miembros del Consejo Consultivo designarán por mayoría de votos de entre ellos a un Presidente y a tres representantes, los cuales representarán al Consejo Consultivo ante la CAPAPA. Igualmente se designará a un Vicepresidente que suplirá al Presidente en sus ausencias.</w:t>
      </w:r>
    </w:p>
    <w:p w:rsidR="00673F12" w:rsidRDefault="00673F12">
      <w:pPr>
        <w:pStyle w:val="Estilo"/>
      </w:pPr>
    </w:p>
    <w:p w:rsidR="00673F12" w:rsidRDefault="007D6FCB">
      <w:pPr>
        <w:pStyle w:val="Estilo"/>
      </w:pPr>
      <w:r>
        <w:t>El Presidente, el Vicepresidente y los representantes a que se refiere el párrafo anterior, durarán dos años en sus cargos, pudiendo ser reelectos por una sola vez.</w:t>
      </w:r>
    </w:p>
    <w:p w:rsidR="00673F12" w:rsidRDefault="00673F12">
      <w:pPr>
        <w:pStyle w:val="Estilo"/>
      </w:pPr>
    </w:p>
    <w:p w:rsidR="00673F12" w:rsidRDefault="007D6FCB">
      <w:pPr>
        <w:pStyle w:val="Estilo"/>
      </w:pPr>
      <w:r>
        <w:t>(REFORMADO Y REUBICADO, P.O. 15 DE OCTUBRE DE 2007)</w:t>
      </w:r>
    </w:p>
    <w:p w:rsidR="00673F12" w:rsidRDefault="007D6FCB">
      <w:pPr>
        <w:pStyle w:val="Estilo"/>
      </w:pPr>
      <w:r>
        <w:t xml:space="preserve">ARTICULO 630.- El Consejo Consultivo se reunirá, por lo menos una vez cada tres meses y cuantas veces sea convocado por su Presidente, en todos los casos </w:t>
      </w:r>
      <w:r>
        <w:lastRenderedPageBreak/>
        <w:t>deberá hacerse la invitación por escrito y con 72 horas de anticipación. Los acuerdos y resoluciones se tomarán por mayoría de votos de los asistentes teniendo el Presidente el voto de calidad. El organismo operador le proporcionará la información que el propio Consejo Consultivo le requiera en relación a la prestación del servicio de agua potable, alcantarillado y saneamiento.</w:t>
      </w:r>
    </w:p>
    <w:p w:rsidR="00673F12" w:rsidRDefault="00673F12">
      <w:pPr>
        <w:pStyle w:val="Estilo"/>
      </w:pPr>
    </w:p>
    <w:p w:rsidR="00673F12" w:rsidRDefault="007D6FCB">
      <w:pPr>
        <w:pStyle w:val="Estilo"/>
      </w:pPr>
      <w:r>
        <w:t>(REFORMADO Y REUBICADO, P.O. 15 DE OCTUBRE DE 2007)</w:t>
      </w:r>
    </w:p>
    <w:p w:rsidR="00673F12" w:rsidRDefault="007D6FCB">
      <w:pPr>
        <w:pStyle w:val="Estilo"/>
      </w:pPr>
      <w:r>
        <w:t>ARTICULO 631.- El Consejo Consultivo tendrá por objeto:</w:t>
      </w:r>
    </w:p>
    <w:p w:rsidR="00673F12" w:rsidRDefault="00673F12">
      <w:pPr>
        <w:pStyle w:val="Estilo"/>
      </w:pPr>
    </w:p>
    <w:p w:rsidR="00673F12" w:rsidRDefault="007D6FCB">
      <w:pPr>
        <w:pStyle w:val="Estilo"/>
      </w:pPr>
      <w:r>
        <w:t>(REFORMADA, P.O. 4 DE MARZO DE 2019)</w:t>
      </w:r>
    </w:p>
    <w:p w:rsidR="00673F12" w:rsidRDefault="007D6FCB">
      <w:pPr>
        <w:pStyle w:val="Estilo"/>
      </w:pPr>
      <w:r>
        <w:t>I.- Hacer partícipes a los usuarios en la gestión del organismo operador, haciendo las observaciones y recomendaciones para su funcionamiento eficiente, eficaz y económico;</w:t>
      </w:r>
    </w:p>
    <w:p w:rsidR="00673F12" w:rsidRDefault="00673F12">
      <w:pPr>
        <w:pStyle w:val="Estilo"/>
      </w:pPr>
    </w:p>
    <w:p w:rsidR="00673F12" w:rsidRDefault="007D6FCB">
      <w:pPr>
        <w:pStyle w:val="Estilo"/>
      </w:pPr>
      <w:r>
        <w:t>II.- Opinar sobre los resultados del organismo;</w:t>
      </w:r>
    </w:p>
    <w:p w:rsidR="00673F12" w:rsidRDefault="00673F12">
      <w:pPr>
        <w:pStyle w:val="Estilo"/>
      </w:pPr>
    </w:p>
    <w:p w:rsidR="00673F12" w:rsidRDefault="007D6FCB">
      <w:pPr>
        <w:pStyle w:val="Estilo"/>
      </w:pPr>
      <w:r>
        <w:t>III.- Proponer mecanismos financieros o crediticios;</w:t>
      </w:r>
    </w:p>
    <w:p w:rsidR="00673F12" w:rsidRDefault="00673F12">
      <w:pPr>
        <w:pStyle w:val="Estilo"/>
      </w:pPr>
    </w:p>
    <w:p w:rsidR="00673F12" w:rsidRDefault="007D6FCB">
      <w:pPr>
        <w:pStyle w:val="Estilo"/>
      </w:pPr>
      <w:r>
        <w:t>IV.- Coadyuvar para mejorar la situación financiera del organismo;</w:t>
      </w:r>
    </w:p>
    <w:p w:rsidR="00673F12" w:rsidRDefault="00673F12">
      <w:pPr>
        <w:pStyle w:val="Estilo"/>
      </w:pPr>
    </w:p>
    <w:p w:rsidR="00673F12" w:rsidRDefault="007D6FCB">
      <w:pPr>
        <w:pStyle w:val="Estilo"/>
      </w:pPr>
      <w:r>
        <w:t>V.- Promover entre los usuarios el uso eficiente del agua y el cumplimiento de sus obligaciones;</w:t>
      </w:r>
    </w:p>
    <w:p w:rsidR="00673F12" w:rsidRDefault="00673F12">
      <w:pPr>
        <w:pStyle w:val="Estilo"/>
      </w:pPr>
    </w:p>
    <w:p w:rsidR="00673F12" w:rsidRDefault="007D6FCB">
      <w:pPr>
        <w:pStyle w:val="Estilo"/>
      </w:pPr>
      <w:r>
        <w:t>VI.- Asesorar, valorar, analizar y emitir recomendaciones sobre los programas y acciones del organismo;</w:t>
      </w:r>
    </w:p>
    <w:p w:rsidR="00673F12" w:rsidRDefault="00673F12">
      <w:pPr>
        <w:pStyle w:val="Estilo"/>
      </w:pPr>
    </w:p>
    <w:p w:rsidR="00673F12" w:rsidRDefault="007D6FCB">
      <w:pPr>
        <w:pStyle w:val="Estilo"/>
      </w:pPr>
      <w:r>
        <w:t>VII.- Conocer las tarifas o cuotas y sus modificaciones haciendo las propuestas, observaciones y las sugerencias del caso;</w:t>
      </w:r>
    </w:p>
    <w:p w:rsidR="00673F12" w:rsidRDefault="00673F12">
      <w:pPr>
        <w:pStyle w:val="Estilo"/>
      </w:pPr>
    </w:p>
    <w:p w:rsidR="00673F12" w:rsidRDefault="007D6FCB">
      <w:pPr>
        <w:pStyle w:val="Estilo"/>
      </w:pPr>
      <w:r>
        <w:t>VIII.- Evaluar los resultados de la CAPAPA; y</w:t>
      </w:r>
    </w:p>
    <w:p w:rsidR="00673F12" w:rsidRDefault="00673F12">
      <w:pPr>
        <w:pStyle w:val="Estilo"/>
      </w:pPr>
    </w:p>
    <w:p w:rsidR="00673F12" w:rsidRDefault="007D6FCB">
      <w:pPr>
        <w:pStyle w:val="Estilo"/>
      </w:pPr>
      <w:r>
        <w:t>IX.- Las demás que le señale el presente Título o les delegue el H. Ayuntamiento.</w:t>
      </w:r>
    </w:p>
    <w:p w:rsidR="00673F12" w:rsidRDefault="00673F12">
      <w:pPr>
        <w:pStyle w:val="Estilo"/>
      </w:pPr>
    </w:p>
    <w:p w:rsidR="00673F12" w:rsidRDefault="00673F12">
      <w:pPr>
        <w:pStyle w:val="Estilo"/>
      </w:pPr>
    </w:p>
    <w:p w:rsidR="00673F12" w:rsidRDefault="007D6FCB">
      <w:pPr>
        <w:pStyle w:val="Estilo"/>
      </w:pPr>
      <w:r>
        <w:t>(ADICIONADA, P.O. 15 DE OCTUBRE DE 2007)</w:t>
      </w:r>
    </w:p>
    <w:p w:rsidR="00673F12" w:rsidRDefault="007D6FCB">
      <w:pPr>
        <w:pStyle w:val="Estilo"/>
      </w:pPr>
      <w:r>
        <w:t>SECCION TERCERA</w:t>
      </w:r>
    </w:p>
    <w:p w:rsidR="00673F12" w:rsidRDefault="00673F12">
      <w:pPr>
        <w:pStyle w:val="Estilo"/>
      </w:pPr>
    </w:p>
    <w:p w:rsidR="00673F12" w:rsidRDefault="007D6FCB">
      <w:pPr>
        <w:pStyle w:val="Estilo"/>
      </w:pPr>
      <w:r>
        <w:t>Del Director General</w:t>
      </w:r>
    </w:p>
    <w:p w:rsidR="00673F12" w:rsidRDefault="00673F12">
      <w:pPr>
        <w:pStyle w:val="Estilo"/>
      </w:pPr>
    </w:p>
    <w:p w:rsidR="00673F12" w:rsidRDefault="007D6FCB">
      <w:pPr>
        <w:pStyle w:val="Estilo"/>
      </w:pPr>
      <w:r>
        <w:t>(REFORMADO Y REUBICADO, P.O. 15 DE OCTUBRE DE 2007)</w:t>
      </w:r>
    </w:p>
    <w:p w:rsidR="00673F12" w:rsidRDefault="007D6FCB">
      <w:pPr>
        <w:pStyle w:val="Estilo"/>
      </w:pPr>
      <w:r>
        <w:t>ARTICULO 632.- El Director General será nombrado por el H. Ayuntamiento a propuesta del Presidente Municipal.</w:t>
      </w:r>
    </w:p>
    <w:p w:rsidR="00673F12" w:rsidRDefault="00673F12">
      <w:pPr>
        <w:pStyle w:val="Estilo"/>
      </w:pPr>
    </w:p>
    <w:p w:rsidR="00673F12" w:rsidRDefault="007D6FCB">
      <w:pPr>
        <w:pStyle w:val="Estilo"/>
      </w:pPr>
      <w:r>
        <w:t>(ADICIONADO, P.O. 15 DE OCTUBRE DE 2007)</w:t>
      </w:r>
    </w:p>
    <w:p w:rsidR="00673F12" w:rsidRDefault="007D6FCB">
      <w:pPr>
        <w:pStyle w:val="Estilo"/>
      </w:pPr>
      <w:r>
        <w:t xml:space="preserve">ARTICULO 632 </w:t>
      </w:r>
      <w:proofErr w:type="gramStart"/>
      <w:r>
        <w:t>BIS.-</w:t>
      </w:r>
      <w:proofErr w:type="gramEnd"/>
      <w:r>
        <w:t xml:space="preserve"> El Director General de la CAPAPA deberá ser ciudadano mexicano mayor de treinta y cinco años de edad con experiencia técnica, </w:t>
      </w:r>
      <w:r>
        <w:lastRenderedPageBreak/>
        <w:t>administrativa y profesional, comprobada en materia de aguas, y tendrá las siguientes atribuciones:</w:t>
      </w:r>
    </w:p>
    <w:p w:rsidR="00673F12" w:rsidRDefault="00673F12">
      <w:pPr>
        <w:pStyle w:val="Estilo"/>
      </w:pPr>
    </w:p>
    <w:p w:rsidR="00673F12" w:rsidRDefault="007D6FCB">
      <w:pPr>
        <w:pStyle w:val="Estilo"/>
      </w:pPr>
      <w:r>
        <w:t>I.- Ejercer la representación legal de la CAPAPA, con las facultades que le confiere la ley, el presente Código y las demás disposiciones legales de la materia;</w:t>
      </w:r>
    </w:p>
    <w:p w:rsidR="00673F12" w:rsidRDefault="00673F12">
      <w:pPr>
        <w:pStyle w:val="Estilo"/>
      </w:pPr>
    </w:p>
    <w:p w:rsidR="00673F12" w:rsidRDefault="007D6FCB">
      <w:pPr>
        <w:pStyle w:val="Estilo"/>
      </w:pPr>
      <w:r>
        <w:t>II.- Elaborar el Proyecto Estratégico de Desarrollo de la CAPAPA y actualizarlo periódicamente, sometiéndolo a la aprobación del Consejo Directivo;</w:t>
      </w:r>
    </w:p>
    <w:p w:rsidR="00673F12" w:rsidRDefault="00673F12">
      <w:pPr>
        <w:pStyle w:val="Estilo"/>
      </w:pPr>
    </w:p>
    <w:p w:rsidR="00673F12" w:rsidRDefault="007D6FCB">
      <w:pPr>
        <w:pStyle w:val="Estilo"/>
      </w:pPr>
      <w:r>
        <w:t>III.- Supervisar la ejecución del Proyecto Estratégico de Desarrollo aprobado por el Consejo Directivo;</w:t>
      </w:r>
    </w:p>
    <w:p w:rsidR="00673F12" w:rsidRDefault="00673F12">
      <w:pPr>
        <w:pStyle w:val="Estilo"/>
      </w:pPr>
    </w:p>
    <w:p w:rsidR="00673F12" w:rsidRDefault="007D6FCB">
      <w:pPr>
        <w:pStyle w:val="Estilo"/>
      </w:pPr>
      <w:r>
        <w:t>IV.- Publicar las cuotas y tarifas determinadas por el Consejo Directivo en el Periódico Oficial del Gobierno del Estado y en uno de los diarios de mayor circulación de la Entidad;</w:t>
      </w:r>
    </w:p>
    <w:p w:rsidR="00673F12" w:rsidRDefault="00673F12">
      <w:pPr>
        <w:pStyle w:val="Estilo"/>
      </w:pPr>
    </w:p>
    <w:p w:rsidR="00673F12" w:rsidRDefault="007D6FCB">
      <w:pPr>
        <w:pStyle w:val="Estilo"/>
      </w:pPr>
      <w:r>
        <w:t>V.- Coordinar las actividades técnicas, administrativas y financieras de la CAPAPA para lograr una mayor eficiencia, eficacia y economía del mismo;</w:t>
      </w:r>
    </w:p>
    <w:p w:rsidR="00673F12" w:rsidRDefault="00673F12">
      <w:pPr>
        <w:pStyle w:val="Estilo"/>
      </w:pPr>
    </w:p>
    <w:p w:rsidR="00673F12" w:rsidRDefault="007D6FCB">
      <w:pPr>
        <w:pStyle w:val="Estilo"/>
      </w:pPr>
      <w:r>
        <w:t>VI.- Celebrar los actos jurídicos de dominio y administración que sean necesarios para el funcionamiento de la CAPAPA;</w:t>
      </w:r>
    </w:p>
    <w:p w:rsidR="00673F12" w:rsidRDefault="00673F12">
      <w:pPr>
        <w:pStyle w:val="Estilo"/>
      </w:pPr>
    </w:p>
    <w:p w:rsidR="00673F12" w:rsidRDefault="007D6FCB">
      <w:pPr>
        <w:pStyle w:val="Estilo"/>
      </w:pPr>
      <w:r>
        <w:t>VII.- Gestionar y obtener, conforme a la legislación aplicable y previa autorización del Consejo Directivo, el financiamiento para obras, servicios y amortización de pasivos, así como suscribir créditos o títulos de crédito, contratos u obligaciones ante instituciones públicas y privadas;</w:t>
      </w:r>
    </w:p>
    <w:p w:rsidR="00673F12" w:rsidRDefault="00673F12">
      <w:pPr>
        <w:pStyle w:val="Estilo"/>
      </w:pPr>
    </w:p>
    <w:p w:rsidR="00673F12" w:rsidRDefault="007D6FCB">
      <w:pPr>
        <w:pStyle w:val="Estilo"/>
      </w:pPr>
      <w:r>
        <w:t>VIII.- Autorizar las erogaciones correspondientes del presupuesto y someter a la aprobación del Consejo Directivo las erogaciones extraordinarias;</w:t>
      </w:r>
    </w:p>
    <w:p w:rsidR="00673F12" w:rsidRDefault="00673F12">
      <w:pPr>
        <w:pStyle w:val="Estilo"/>
      </w:pPr>
    </w:p>
    <w:p w:rsidR="00673F12" w:rsidRDefault="007D6FCB">
      <w:pPr>
        <w:pStyle w:val="Estilo"/>
      </w:pPr>
      <w:r>
        <w:t>IX.- Ordenar el pago de los derechos por el uso o aprovechamiento de aguas y bienes nacionales inherentes, de conformidad con la legislación aplicable;</w:t>
      </w:r>
    </w:p>
    <w:p w:rsidR="00673F12" w:rsidRDefault="00673F12">
      <w:pPr>
        <w:pStyle w:val="Estilo"/>
      </w:pPr>
    </w:p>
    <w:p w:rsidR="00673F12" w:rsidRDefault="007D6FCB">
      <w:pPr>
        <w:pStyle w:val="Estilo"/>
      </w:pPr>
      <w:r>
        <w:t>X.- Ejecutar los acuerdos del Consejo Directivo;</w:t>
      </w:r>
    </w:p>
    <w:p w:rsidR="00673F12" w:rsidRDefault="00673F12">
      <w:pPr>
        <w:pStyle w:val="Estilo"/>
      </w:pPr>
    </w:p>
    <w:p w:rsidR="00673F12" w:rsidRDefault="007D6FCB">
      <w:pPr>
        <w:pStyle w:val="Estilo"/>
      </w:pPr>
      <w:r>
        <w:t>XI.- Convocar a reuniones del Consejo Directivo, por propia iniciativa o a petición de dos o más miembros del Consejo Directivo o del Comisario;</w:t>
      </w:r>
    </w:p>
    <w:p w:rsidR="00673F12" w:rsidRDefault="00673F12">
      <w:pPr>
        <w:pStyle w:val="Estilo"/>
      </w:pPr>
    </w:p>
    <w:p w:rsidR="00673F12" w:rsidRDefault="007D6FCB">
      <w:pPr>
        <w:pStyle w:val="Estilo"/>
      </w:pPr>
      <w:r>
        <w:t>XII.- Rendir al H. Ayuntamiento el informe mensual de actividades del organismo, así como los informes sobre el cumplimiento de acuerdos de su Consejo Directivo; resultados de los estados financieros; avance en las metas establecidas en el Proyecto Estratégico de Desarrollo, en los programas de operación autorizados por el propio Consejo Directivo; cumplimiento de los programas de obras y erogaciones en las mismas;</w:t>
      </w:r>
    </w:p>
    <w:p w:rsidR="00673F12" w:rsidRDefault="00673F12">
      <w:pPr>
        <w:pStyle w:val="Estilo"/>
      </w:pPr>
    </w:p>
    <w:p w:rsidR="00673F12" w:rsidRDefault="007D6FCB">
      <w:pPr>
        <w:pStyle w:val="Estilo"/>
      </w:pPr>
      <w:r>
        <w:lastRenderedPageBreak/>
        <w:t>XIII.- Presentar ante el H. Ayuntamiento el programa anual de labores y los proyectos del presupuesto de ingresos y egresos para el siguiente periodo;</w:t>
      </w:r>
    </w:p>
    <w:p w:rsidR="00673F12" w:rsidRDefault="00673F12">
      <w:pPr>
        <w:pStyle w:val="Estilo"/>
      </w:pPr>
    </w:p>
    <w:p w:rsidR="00673F12" w:rsidRDefault="007D6FCB">
      <w:pPr>
        <w:pStyle w:val="Estilo"/>
      </w:pPr>
      <w:r>
        <w:t>XIV.- Establecer relaciones de coordinación con las autoridades federales, estatales y municipales, de la administración pública centralizada o paraestatal, y las personas de los sectores social y privado, para el trámite y atención de asuntos de interés común;</w:t>
      </w:r>
    </w:p>
    <w:p w:rsidR="00673F12" w:rsidRDefault="00673F12">
      <w:pPr>
        <w:pStyle w:val="Estilo"/>
      </w:pPr>
    </w:p>
    <w:p w:rsidR="00673F12" w:rsidRDefault="007D6FCB">
      <w:pPr>
        <w:pStyle w:val="Estilo"/>
      </w:pPr>
      <w:r>
        <w:t xml:space="preserve">XV.- Ordenar que se practiquen las visitas de inspección y verificación, de conformidad con lo señalado en la Sección Cuarta del </w:t>
      </w:r>
      <w:proofErr w:type="spellStart"/>
      <w:r>
        <w:t>Capitulo</w:t>
      </w:r>
      <w:proofErr w:type="spellEnd"/>
      <w:r>
        <w:t xml:space="preserve"> V del Título Tercero de la Ley del Agua del Estado;</w:t>
      </w:r>
    </w:p>
    <w:p w:rsidR="00673F12" w:rsidRDefault="00673F12">
      <w:pPr>
        <w:pStyle w:val="Estilo"/>
      </w:pPr>
    </w:p>
    <w:p w:rsidR="00673F12" w:rsidRDefault="007D6FCB">
      <w:pPr>
        <w:pStyle w:val="Estilo"/>
      </w:pPr>
      <w:r>
        <w:t>XVI.- Ordenar que se practiquen, en forma regular y periódica, muestreos y análisis del agua; llevar estadísticas de sus resultados y tomar en consecuencia las medidas adecuadas para garantizar y optimizar la calidad del agua que se distribuye a la población, así como la que una vez utilizada se vierta a los cauces o vasos, de conformidad con la legislación aplicable;</w:t>
      </w:r>
    </w:p>
    <w:p w:rsidR="00673F12" w:rsidRDefault="00673F12">
      <w:pPr>
        <w:pStyle w:val="Estilo"/>
      </w:pPr>
    </w:p>
    <w:p w:rsidR="00673F12" w:rsidRDefault="007D6FCB">
      <w:pPr>
        <w:pStyle w:val="Estilo"/>
      </w:pPr>
      <w:r>
        <w:t>XVII.- Realizar las actividades que se requieran para lograr que el organismo preste a la comunidad servicios adecuados y eficientes;</w:t>
      </w:r>
    </w:p>
    <w:p w:rsidR="00673F12" w:rsidRDefault="00673F12">
      <w:pPr>
        <w:pStyle w:val="Estilo"/>
      </w:pPr>
    </w:p>
    <w:p w:rsidR="00673F12" w:rsidRDefault="007D6FCB">
      <w:pPr>
        <w:pStyle w:val="Estilo"/>
      </w:pPr>
      <w:r>
        <w:t>XVIII.- Fungir como Secretario del Consejo Directivo con voz, pero sin voto, para lo cual deberá:</w:t>
      </w:r>
    </w:p>
    <w:p w:rsidR="00673F12" w:rsidRDefault="00673F12">
      <w:pPr>
        <w:pStyle w:val="Estilo"/>
      </w:pPr>
    </w:p>
    <w:p w:rsidR="00673F12" w:rsidRDefault="007D6FCB">
      <w:pPr>
        <w:pStyle w:val="Estilo"/>
      </w:pPr>
      <w:r>
        <w:t>a) Levantar y autorizar las actas de las reuniones celebradas por el Consejo, asentándolas en el libro correspondiente que llevará bajo su cuidado, debiendo recabar en cada una de ellas la firma de quienes intervinieron;</w:t>
      </w:r>
    </w:p>
    <w:p w:rsidR="00673F12" w:rsidRDefault="00673F12">
      <w:pPr>
        <w:pStyle w:val="Estilo"/>
      </w:pPr>
    </w:p>
    <w:p w:rsidR="00673F12" w:rsidRDefault="007D6FCB">
      <w:pPr>
        <w:pStyle w:val="Estilo"/>
      </w:pPr>
      <w:r>
        <w:t>b) Certificar las copias de actas y documentos que se encuentren en el archivo de CAPAPA; y</w:t>
      </w:r>
    </w:p>
    <w:p w:rsidR="00673F12" w:rsidRDefault="00673F12">
      <w:pPr>
        <w:pStyle w:val="Estilo"/>
      </w:pPr>
    </w:p>
    <w:p w:rsidR="00673F12" w:rsidRDefault="007D6FCB">
      <w:pPr>
        <w:pStyle w:val="Estilo"/>
      </w:pPr>
      <w:r>
        <w:t>c) Autorizar con su firma las comunicaciones que el Presidente dirija a nombre del Consejo;</w:t>
      </w:r>
    </w:p>
    <w:p w:rsidR="00673F12" w:rsidRDefault="00673F12">
      <w:pPr>
        <w:pStyle w:val="Estilo"/>
      </w:pPr>
    </w:p>
    <w:p w:rsidR="00673F12" w:rsidRDefault="007D6FCB">
      <w:pPr>
        <w:pStyle w:val="Estilo"/>
      </w:pPr>
      <w:r>
        <w:t>XIX.- Nombrar y remover al personal del organismo, debiendo informar al Consejo Directivo en su siguiente sesión;</w:t>
      </w:r>
    </w:p>
    <w:p w:rsidR="00673F12" w:rsidRDefault="00673F12">
      <w:pPr>
        <w:pStyle w:val="Estilo"/>
      </w:pPr>
    </w:p>
    <w:p w:rsidR="00673F12" w:rsidRDefault="007D6FCB">
      <w:pPr>
        <w:pStyle w:val="Estilo"/>
      </w:pPr>
      <w:r>
        <w:t>XX.- Someter a la aprobación del Consejo Directivo propuestas de reformas a la Reglamentación;</w:t>
      </w:r>
    </w:p>
    <w:p w:rsidR="00673F12" w:rsidRDefault="00673F12">
      <w:pPr>
        <w:pStyle w:val="Estilo"/>
      </w:pPr>
    </w:p>
    <w:p w:rsidR="00673F12" w:rsidRDefault="007D6FCB">
      <w:pPr>
        <w:pStyle w:val="Estilo"/>
      </w:pPr>
      <w:r>
        <w:t>XXI.- Remitir al Consejo Consultivo, para su opinión, un informe sobre los resultados anuales del organismo;</w:t>
      </w:r>
    </w:p>
    <w:p w:rsidR="00673F12" w:rsidRDefault="00673F12">
      <w:pPr>
        <w:pStyle w:val="Estilo"/>
      </w:pPr>
    </w:p>
    <w:p w:rsidR="00673F12" w:rsidRDefault="007D6FCB">
      <w:pPr>
        <w:pStyle w:val="Estilo"/>
      </w:pPr>
      <w:r>
        <w:t>XXII.- Coordinar las actividades técnicas, operativas, administrativas y financieras de CAPAPA;</w:t>
      </w:r>
    </w:p>
    <w:p w:rsidR="00673F12" w:rsidRDefault="00673F12">
      <w:pPr>
        <w:pStyle w:val="Estilo"/>
      </w:pPr>
    </w:p>
    <w:p w:rsidR="00673F12" w:rsidRDefault="007D6FCB">
      <w:pPr>
        <w:pStyle w:val="Estilo"/>
      </w:pPr>
      <w:r>
        <w:lastRenderedPageBreak/>
        <w:t>XXIII.- Informar mensualmente al Consejo Directivo el estado financiero de CAPAPA;</w:t>
      </w:r>
    </w:p>
    <w:p w:rsidR="00673F12" w:rsidRDefault="00673F12">
      <w:pPr>
        <w:pStyle w:val="Estilo"/>
      </w:pPr>
    </w:p>
    <w:p w:rsidR="00673F12" w:rsidRDefault="007D6FCB">
      <w:pPr>
        <w:pStyle w:val="Estilo"/>
      </w:pPr>
      <w:r>
        <w:t>XXIV.- Tener a su cargo el inventario de bienes propiedad de CAPAPA, debiendo dar cuenta al Consejo Directivo de todas las modificaciones que sufra;</w:t>
      </w:r>
    </w:p>
    <w:p w:rsidR="00673F12" w:rsidRDefault="00673F12">
      <w:pPr>
        <w:pStyle w:val="Estilo"/>
      </w:pPr>
    </w:p>
    <w:p w:rsidR="00673F12" w:rsidRDefault="007D6FCB">
      <w:pPr>
        <w:pStyle w:val="Estilo"/>
      </w:pPr>
      <w:r>
        <w:t>XXV.- Tener a su cargo los libros o sistemas de contabilidad que se utilicen internamente;</w:t>
      </w:r>
    </w:p>
    <w:p w:rsidR="00673F12" w:rsidRDefault="00673F12">
      <w:pPr>
        <w:pStyle w:val="Estilo"/>
      </w:pPr>
    </w:p>
    <w:p w:rsidR="00673F12" w:rsidRDefault="007D6FCB">
      <w:pPr>
        <w:pStyle w:val="Estilo"/>
      </w:pPr>
      <w:r>
        <w:t>XXVI.- Vigilar la recaudación de los fondos de CAPAPA y su correcta aplicación;</w:t>
      </w:r>
    </w:p>
    <w:p w:rsidR="00673F12" w:rsidRDefault="00673F12">
      <w:pPr>
        <w:pStyle w:val="Estilo"/>
      </w:pPr>
    </w:p>
    <w:p w:rsidR="00673F12" w:rsidRDefault="007D6FCB">
      <w:pPr>
        <w:pStyle w:val="Estilo"/>
      </w:pPr>
      <w:r>
        <w:t>XXVII.- Aplicar las sanciones que correspondan, por la comisión de las infracciones previstas en el presente Código, en materia de agua potable y alcantarillado;</w:t>
      </w:r>
    </w:p>
    <w:p w:rsidR="00673F12" w:rsidRDefault="00673F12">
      <w:pPr>
        <w:pStyle w:val="Estilo"/>
      </w:pPr>
    </w:p>
    <w:p w:rsidR="00673F12" w:rsidRDefault="007D6FCB">
      <w:pPr>
        <w:pStyle w:val="Estilo"/>
      </w:pPr>
      <w:r>
        <w:t>XXVIII.- Celebrar, junto con el Presidente los convenios, contratos y demás actos jurídicos, así como las convocatorias para licitaciones;</w:t>
      </w:r>
    </w:p>
    <w:p w:rsidR="00673F12" w:rsidRDefault="00673F12">
      <w:pPr>
        <w:pStyle w:val="Estilo"/>
      </w:pPr>
    </w:p>
    <w:p w:rsidR="00673F12" w:rsidRDefault="007D6FCB">
      <w:pPr>
        <w:pStyle w:val="Estilo"/>
      </w:pPr>
      <w:r>
        <w:t>(REFORMADA, P.O. 30 DE OCTUBRE DE 2017)</w:t>
      </w:r>
    </w:p>
    <w:p w:rsidR="00673F12" w:rsidRDefault="007D6FCB">
      <w:pPr>
        <w:pStyle w:val="Estilo"/>
      </w:pPr>
      <w:r>
        <w:t>XXIX.- Suscribir, junto con el Presidente o Director de Finanzas y Administración, los títulos de crédito, en los términos de la ley, excepto en calidad de avales, y</w:t>
      </w:r>
    </w:p>
    <w:p w:rsidR="00673F12" w:rsidRDefault="00673F12">
      <w:pPr>
        <w:pStyle w:val="Estilo"/>
      </w:pPr>
    </w:p>
    <w:p w:rsidR="00673F12" w:rsidRDefault="007D6FCB">
      <w:pPr>
        <w:pStyle w:val="Estilo"/>
      </w:pPr>
      <w:r>
        <w:t>XXX.- Las demás que le señale el Consejo Directivo, este Código, la ley de la materia y el Código Municipal.</w:t>
      </w:r>
    </w:p>
    <w:p w:rsidR="00673F12" w:rsidRDefault="00673F12">
      <w:pPr>
        <w:pStyle w:val="Estilo"/>
      </w:pPr>
    </w:p>
    <w:p w:rsidR="00673F12" w:rsidRDefault="00673F12">
      <w:pPr>
        <w:pStyle w:val="Estilo"/>
      </w:pPr>
    </w:p>
    <w:p w:rsidR="00673F12" w:rsidRDefault="007D6FCB">
      <w:pPr>
        <w:pStyle w:val="Estilo"/>
      </w:pPr>
      <w:r>
        <w:t>(ADICIONADA SU DENOMINACIÓN [N. DE E. REFORMADA], P.O. 13 DE JUNIO DE 2022)</w:t>
      </w:r>
    </w:p>
    <w:p w:rsidR="00673F12" w:rsidRDefault="007D6FCB">
      <w:pPr>
        <w:pStyle w:val="Estilo"/>
      </w:pPr>
      <w:r>
        <w:t>SECCION CUARTA</w:t>
      </w:r>
    </w:p>
    <w:p w:rsidR="00673F12" w:rsidRDefault="00673F12">
      <w:pPr>
        <w:pStyle w:val="Estilo"/>
      </w:pPr>
    </w:p>
    <w:p w:rsidR="00673F12" w:rsidRDefault="007D6FCB">
      <w:pPr>
        <w:pStyle w:val="Estilo"/>
      </w:pPr>
      <w:r>
        <w:t>Del control de los recursos</w:t>
      </w:r>
    </w:p>
    <w:p w:rsidR="00673F12" w:rsidRDefault="00673F12">
      <w:pPr>
        <w:pStyle w:val="Estilo"/>
      </w:pPr>
    </w:p>
    <w:p w:rsidR="00673F12" w:rsidRDefault="007D6FCB">
      <w:pPr>
        <w:pStyle w:val="Estilo"/>
      </w:pPr>
      <w:r>
        <w:t>ARTICULO 633.- (DEROGADO, P.O. 13 DE JUNIO DE 2022)</w:t>
      </w:r>
    </w:p>
    <w:p w:rsidR="00673F12" w:rsidRDefault="00673F12">
      <w:pPr>
        <w:pStyle w:val="Estilo"/>
      </w:pPr>
    </w:p>
    <w:p w:rsidR="00673F12" w:rsidRDefault="007D6FCB">
      <w:pPr>
        <w:pStyle w:val="Estilo"/>
      </w:pPr>
      <w:r>
        <w:t>(REFORMADO, P.O. 13 DE JUNIO DE 2022)</w:t>
      </w:r>
    </w:p>
    <w:p w:rsidR="00673F12" w:rsidRDefault="007D6FCB">
      <w:pPr>
        <w:pStyle w:val="Estilo"/>
      </w:pPr>
      <w:r>
        <w:t xml:space="preserve">ARTICULO 633 </w:t>
      </w:r>
      <w:proofErr w:type="gramStart"/>
      <w:r>
        <w:t>BIS.-</w:t>
      </w:r>
      <w:proofErr w:type="gramEnd"/>
      <w:r>
        <w:t xml:space="preserve"> Es responsabilidad de los funcionarios de la CAPAPA, administrar y preservar el manejo y destino de los recursos financieros, humanos y sociales que integren el patrimonio del ente paramunicipal, que por razón de su encargo les hayan sido confiados.</w:t>
      </w:r>
    </w:p>
    <w:p w:rsidR="00673F12" w:rsidRDefault="00673F12">
      <w:pPr>
        <w:pStyle w:val="Estilo"/>
      </w:pPr>
    </w:p>
    <w:p w:rsidR="00673F12" w:rsidRDefault="007D6FCB">
      <w:pPr>
        <w:pStyle w:val="Estilo"/>
      </w:pPr>
      <w:r>
        <w:t xml:space="preserve">Cualquier contravención al deber anterior será </w:t>
      </w:r>
      <w:proofErr w:type="gramStart"/>
      <w:r>
        <w:t>sancionado conforme</w:t>
      </w:r>
      <w:proofErr w:type="gramEnd"/>
      <w:r>
        <w:t xml:space="preserve"> lo establezca el presente Código y las leyes en materia de responsabilidades administrativas de los servidores públicos.</w:t>
      </w:r>
    </w:p>
    <w:p w:rsidR="00673F12" w:rsidRDefault="00673F12">
      <w:pPr>
        <w:pStyle w:val="Estilo"/>
      </w:pPr>
    </w:p>
    <w:p w:rsidR="00673F12" w:rsidRDefault="007D6FCB">
      <w:pPr>
        <w:pStyle w:val="Estilo"/>
      </w:pPr>
      <w:r>
        <w:t>(REFORMADO, P.O. 13 DE JUNIO DE 2022)</w:t>
      </w:r>
    </w:p>
    <w:p w:rsidR="00673F12" w:rsidRDefault="007D6FCB">
      <w:pPr>
        <w:pStyle w:val="Estilo"/>
      </w:pPr>
      <w:r>
        <w:t xml:space="preserve">ARTICULO 633 </w:t>
      </w:r>
      <w:proofErr w:type="gramStart"/>
      <w:r>
        <w:t>TER.-</w:t>
      </w:r>
      <w:proofErr w:type="gramEnd"/>
      <w:r>
        <w:t xml:space="preserve"> El Presidente Municipal coordinará y supervisará las acciones que realicen los funcionarios de la CAPAPA, así como los integrantes del </w:t>
      </w:r>
      <w:r>
        <w:lastRenderedPageBreak/>
        <w:t>Consejo Directivo, a fin de vigilar el cumplimiento de las funciones establecidas en este Código y las que se deriven de la Ley de Aguas Nacionales, la Ley de Agua para el Estado y demás regulación aplicable a la materia. En las juntas del Consejo Directivo, deberá estar presente un miembro del H. Ayuntamiento, previamente designado por éste.</w:t>
      </w:r>
    </w:p>
    <w:p w:rsidR="00673F12" w:rsidRDefault="00673F12">
      <w:pPr>
        <w:pStyle w:val="Estilo"/>
      </w:pPr>
    </w:p>
    <w:p w:rsidR="00673F12" w:rsidRDefault="007D6FCB">
      <w:pPr>
        <w:pStyle w:val="Estilo"/>
      </w:pPr>
      <w:r>
        <w:t xml:space="preserve">ARTICULO 633 </w:t>
      </w:r>
      <w:proofErr w:type="gramStart"/>
      <w:r>
        <w:t>QUATER.-</w:t>
      </w:r>
      <w:proofErr w:type="gramEnd"/>
      <w:r>
        <w:t xml:space="preserve"> (DEROGADO, P.O. 13 DE JUNIO DE 2022)</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las Sesiones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634.- Las sesiones del Consejo Directivo, así como el Consejo consultivo, serán ordinarias o extraordinarias.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635.- Son sesiones ordinarias las que celebren cada tres meses y deberán ser convocados los integrantes mediante citatorio que previamente será enviado por el Secretario del Consejo Directivo, en el que se incluirá el respectivo orden del día.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636.- Serán sesiones extraordinarias las que sean convocadas por el Presidente del Consejo Directivo cuando lo estimen conveniente, el Director General o el Comisario de la Comisión por propia iniciativa o a petición del 50% más uno de los miembros del mismo conforme al párrafo tercero del Artículo 30 de la Ley.</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637.- El Consejo Directivo se deberá reunir dentro del mes de octubre de cada año para tratar lo relativo al ajuste tarifario para el siguiente ejercicio fiscal.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638.- En lo relativo a las convocatorias para las sesiones del Consejo Directivo, se </w:t>
      </w:r>
      <w:proofErr w:type="gramStart"/>
      <w:r>
        <w:t>aplicara</w:t>
      </w:r>
      <w:proofErr w:type="gramEnd"/>
      <w:r>
        <w:t>, en lo conducente, los Artículos 12 y 24 del Reglamento de la Ley de Agua Potable en el Estado de Aguascalientes.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639.- Las votaciones serán por vía económica, que consiste en levantar la mano para aprobar, no levantarla cuando no se apruebe o se abstenga.</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640.- Los acuerdos y resoluciones se tomarán por mayoría de votos, y en caso de empate el asunto se resolverá por voto de calidad del Presidente del consejo Directivo o quien presida la sesión.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 Administración</w:t>
      </w:r>
    </w:p>
    <w:p w:rsidR="00673F12" w:rsidRDefault="00673F12">
      <w:pPr>
        <w:pStyle w:val="Estilo"/>
      </w:pPr>
    </w:p>
    <w:p w:rsidR="00673F12" w:rsidRDefault="007D6FCB">
      <w:pPr>
        <w:pStyle w:val="Estilo"/>
      </w:pPr>
      <w:r>
        <w:t>(REFORMADO, P.O. 15 DE OCTUBRE DE 2007)</w:t>
      </w:r>
    </w:p>
    <w:p w:rsidR="00673F12" w:rsidRDefault="007D6FCB">
      <w:pPr>
        <w:pStyle w:val="Estilo"/>
      </w:pPr>
      <w:r>
        <w:t xml:space="preserve">ARTICULO 641.- Para la administración de la CAPAPA habrá el número de directivos que determine el Consejo Directivo, los cuales serán auxiliados por el personal que </w:t>
      </w:r>
      <w:proofErr w:type="gramStart"/>
      <w:r>
        <w:t>las necesidades del servicio requiera</w:t>
      </w:r>
      <w:proofErr w:type="gramEnd"/>
      <w:r>
        <w:t xml:space="preserve"> y que aparezca en el presupuesto autorizado de la CAPAPA.</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642.- Corresponde a los Directivos:</w:t>
      </w:r>
    </w:p>
    <w:p w:rsidR="00673F12" w:rsidRDefault="00673F12">
      <w:pPr>
        <w:pStyle w:val="Estilo"/>
      </w:pPr>
    </w:p>
    <w:p w:rsidR="00673F12" w:rsidRDefault="007D6FCB">
      <w:pPr>
        <w:pStyle w:val="Estilo"/>
      </w:pPr>
      <w:r>
        <w:t>I.- Organizar, dirigir, coordinar y evaluar el desempeño de las labores encomendadas a las distintas áreas que integran la dirección correspondiente.</w:t>
      </w:r>
    </w:p>
    <w:p w:rsidR="00673F12" w:rsidRDefault="00673F12">
      <w:pPr>
        <w:pStyle w:val="Estilo"/>
      </w:pPr>
    </w:p>
    <w:p w:rsidR="00673F12" w:rsidRDefault="007D6FCB">
      <w:pPr>
        <w:pStyle w:val="Estilo"/>
      </w:pPr>
      <w:r>
        <w:t>II.- Formular sus actividades de acuerdo con los programas aprobados y con las políticas que señale el Director General para el logro de los objetivos y de las prioridades establecidas para la CAPAPA.</w:t>
      </w:r>
    </w:p>
    <w:p w:rsidR="00673F12" w:rsidRDefault="00673F12">
      <w:pPr>
        <w:pStyle w:val="Estilo"/>
      </w:pPr>
    </w:p>
    <w:p w:rsidR="00673F12" w:rsidRDefault="007D6FCB">
      <w:pPr>
        <w:pStyle w:val="Estilo"/>
      </w:pPr>
      <w:r>
        <w:t>III.- Rendir los informes y formular los dictámenes, estudios y las opiniones que les solicite el Director General.</w:t>
      </w:r>
    </w:p>
    <w:p w:rsidR="00673F12" w:rsidRDefault="00673F12">
      <w:pPr>
        <w:pStyle w:val="Estilo"/>
      </w:pPr>
    </w:p>
    <w:p w:rsidR="00673F12" w:rsidRDefault="007D6FCB">
      <w:pPr>
        <w:pStyle w:val="Estilo"/>
      </w:pPr>
      <w:r>
        <w:t>IV.- Aplicar y vigilar el cumplimiento, en el área de su competencia, de las leyes, reglamentos, decretos, acuerdos, circulares, procedimientos y demás disposiciones relacionadas con los servicios y con las actividades de la competencia de la dirección respectiva, tomando las medidas adecuadas para prevenir y corregir la violación de esas normas y para la aplicación, en su caso, de las sanciones procedentes.</w:t>
      </w:r>
    </w:p>
    <w:p w:rsidR="00673F12" w:rsidRDefault="00673F12">
      <w:pPr>
        <w:pStyle w:val="Estilo"/>
      </w:pPr>
    </w:p>
    <w:p w:rsidR="00673F12" w:rsidRDefault="007D6FCB">
      <w:pPr>
        <w:pStyle w:val="Estilo"/>
      </w:pPr>
      <w:r>
        <w:t>V.- Acordar con el Director General los asuntos de las competencias de la dirección a su cargo.</w:t>
      </w:r>
    </w:p>
    <w:p w:rsidR="00673F12" w:rsidRDefault="00673F12">
      <w:pPr>
        <w:pStyle w:val="Estilo"/>
      </w:pPr>
    </w:p>
    <w:p w:rsidR="00673F12" w:rsidRDefault="007D6FCB">
      <w:pPr>
        <w:pStyle w:val="Estilo"/>
      </w:pPr>
      <w:r>
        <w:t xml:space="preserve">VI.- Intervenir en la selección y adscripción del personal que </w:t>
      </w:r>
      <w:proofErr w:type="gramStart"/>
      <w:r>
        <w:t>integre</w:t>
      </w:r>
      <w:proofErr w:type="gramEnd"/>
      <w:r>
        <w:t xml:space="preserve"> la planta de empleados de la dirección, en la promoción de los mismos; y exenciones; en el otorgamiento de estímulos y recompensas; así como en la aplicación de sanciones.</w:t>
      </w:r>
    </w:p>
    <w:p w:rsidR="00673F12" w:rsidRDefault="00673F12">
      <w:pPr>
        <w:pStyle w:val="Estilo"/>
      </w:pPr>
    </w:p>
    <w:p w:rsidR="00673F12" w:rsidRDefault="007D6FCB">
      <w:pPr>
        <w:pStyle w:val="Estilo"/>
      </w:pPr>
      <w:r>
        <w:t>VII.- Proporcionar informes y prestar asesoría a los demás funcionarios de la CAPAPA cuando lo requieran para el despacho de los asuntos a su cargo.</w:t>
      </w:r>
    </w:p>
    <w:p w:rsidR="00673F12" w:rsidRDefault="00673F12">
      <w:pPr>
        <w:pStyle w:val="Estilo"/>
      </w:pPr>
    </w:p>
    <w:p w:rsidR="00673F12" w:rsidRDefault="007D6FCB">
      <w:pPr>
        <w:pStyle w:val="Estilo"/>
      </w:pPr>
      <w:r>
        <w:lastRenderedPageBreak/>
        <w:t>VIII.- Someter a la consideración del Director General los proyectos de reorganización administrativa de la Dirección correspondiente, para su mejor funcionamiento y despacho de los asuntos a su cargo.</w:t>
      </w:r>
    </w:p>
    <w:p w:rsidR="00673F12" w:rsidRDefault="00673F12">
      <w:pPr>
        <w:pStyle w:val="Estilo"/>
      </w:pPr>
    </w:p>
    <w:p w:rsidR="00673F12" w:rsidRDefault="007D6FCB">
      <w:pPr>
        <w:pStyle w:val="Estilo"/>
      </w:pPr>
      <w:r>
        <w:t>IX.- Elaborar los informes relativos a los asuntos de la competencia de la Dirección.</w:t>
      </w:r>
    </w:p>
    <w:p w:rsidR="00673F12" w:rsidRDefault="00673F12">
      <w:pPr>
        <w:pStyle w:val="Estilo"/>
      </w:pPr>
    </w:p>
    <w:p w:rsidR="00673F12" w:rsidRDefault="007D6FCB">
      <w:pPr>
        <w:pStyle w:val="Estilo"/>
      </w:pPr>
      <w:r>
        <w:t>X.- Representar a la Dirección en los términos que señalen las normas reglamentarias, y desempeñar las comisiones que les encomiende el Director General.</w:t>
      </w:r>
    </w:p>
    <w:p w:rsidR="00673F12" w:rsidRDefault="00673F12">
      <w:pPr>
        <w:pStyle w:val="Estilo"/>
      </w:pPr>
    </w:p>
    <w:p w:rsidR="00673F12" w:rsidRDefault="007D6FCB">
      <w:pPr>
        <w:pStyle w:val="Estilo"/>
      </w:pPr>
      <w:r>
        <w:t>XI.- Revisar y rubricar los convenios, contratos, permisos y las autorizaciones en los que la CAPAPA sea parte, en los asuntos de su competencia, así como adoptar las resoluciones técnicas y administrativas, y firmar los contratos y convenios que expresamente les delegue el Director General.</w:t>
      </w:r>
    </w:p>
    <w:p w:rsidR="00673F12" w:rsidRDefault="00673F12">
      <w:pPr>
        <w:pStyle w:val="Estilo"/>
      </w:pPr>
    </w:p>
    <w:p w:rsidR="00673F12" w:rsidRDefault="007D6FCB">
      <w:pPr>
        <w:pStyle w:val="Estilo"/>
      </w:pPr>
      <w:r>
        <w:t>XII.- Atender al público en los asuntos de la competencia de la Dirección.</w:t>
      </w:r>
    </w:p>
    <w:p w:rsidR="00673F12" w:rsidRDefault="00673F12">
      <w:pPr>
        <w:pStyle w:val="Estilo"/>
      </w:pPr>
    </w:p>
    <w:p w:rsidR="00673F12" w:rsidRDefault="007D6FCB">
      <w:pPr>
        <w:pStyle w:val="Estilo"/>
      </w:pPr>
      <w:r>
        <w:t>(REFORMADA, P.O. 30 DE OCTUBRE DE 2017)</w:t>
      </w:r>
    </w:p>
    <w:p w:rsidR="00673F12" w:rsidRDefault="007D6FCB">
      <w:pPr>
        <w:pStyle w:val="Estilo"/>
      </w:pPr>
      <w:r>
        <w:t>XIII.- Recabar la opinión de la Dirección Jurídica previamente a la suscripción de cualquier convenio en asuntos de carácter legal;</w:t>
      </w:r>
    </w:p>
    <w:p w:rsidR="00673F12" w:rsidRDefault="00673F12">
      <w:pPr>
        <w:pStyle w:val="Estilo"/>
      </w:pPr>
    </w:p>
    <w:p w:rsidR="00673F12" w:rsidRDefault="007D6FCB">
      <w:pPr>
        <w:pStyle w:val="Estilo"/>
      </w:pPr>
      <w:r>
        <w:t>XIV.- Preparar y realizar las adquisiciones y servicios que deban celebrarse en las materias de su competencia.</w:t>
      </w:r>
    </w:p>
    <w:p w:rsidR="00673F12" w:rsidRDefault="00673F12">
      <w:pPr>
        <w:pStyle w:val="Estilo"/>
      </w:pPr>
    </w:p>
    <w:p w:rsidR="00673F12" w:rsidRDefault="007D6FCB">
      <w:pPr>
        <w:pStyle w:val="Estilo"/>
      </w:pPr>
      <w:r>
        <w:t>XV.- Promover la capacitación y el desarrollo de los programas de productividad del personal a su cargo.</w:t>
      </w:r>
    </w:p>
    <w:p w:rsidR="00673F12" w:rsidRDefault="00673F12">
      <w:pPr>
        <w:pStyle w:val="Estilo"/>
      </w:pPr>
    </w:p>
    <w:p w:rsidR="00673F12" w:rsidRDefault="007D6FCB">
      <w:pPr>
        <w:pStyle w:val="Estilo"/>
      </w:pPr>
      <w:r>
        <w:t>XVI.- Coordinar sus actividades con los analistas y demás personal de la CAPAPA; y</w:t>
      </w:r>
    </w:p>
    <w:p w:rsidR="00673F12" w:rsidRDefault="00673F12">
      <w:pPr>
        <w:pStyle w:val="Estilo"/>
      </w:pPr>
    </w:p>
    <w:p w:rsidR="00673F12" w:rsidRDefault="007D6FCB">
      <w:pPr>
        <w:pStyle w:val="Estilo"/>
      </w:pPr>
      <w:r>
        <w:t>XVII.- Desempeñar las demás funciones que les confieren las distintas disposiciones legales y reglamentarias vigentes o les encomiende el Director General.</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643.- Para los aspectos operativos habrá un Director Técnico nombrado por el Consejo Directivo a propuesta de su Presidente, al que le corresponderá lo siguiente:</w:t>
      </w:r>
    </w:p>
    <w:p w:rsidR="00673F12" w:rsidRDefault="00673F12">
      <w:pPr>
        <w:pStyle w:val="Estilo"/>
      </w:pPr>
    </w:p>
    <w:p w:rsidR="00673F12" w:rsidRDefault="007D6FCB">
      <w:pPr>
        <w:pStyle w:val="Estilo"/>
      </w:pPr>
      <w:r>
        <w:t>I.- Coordinar los programas a corto y mediano plazo, de los servicios de agua potable y alcantarillado, incluyendo el saneamiento y los demás necesarios o que se requieran para la prestación de esos servicios;</w:t>
      </w:r>
    </w:p>
    <w:p w:rsidR="00673F12" w:rsidRDefault="00673F12">
      <w:pPr>
        <w:pStyle w:val="Estilo"/>
      </w:pPr>
    </w:p>
    <w:p w:rsidR="00673F12" w:rsidRDefault="007D6FCB">
      <w:pPr>
        <w:pStyle w:val="Estilo"/>
      </w:pPr>
      <w:r>
        <w:t xml:space="preserve">II.- Coordinar los programas y proyectos de obras destinadas a la conservación, mantenimiento, rehabilitación y ampliación de las redes de agua potable y </w:t>
      </w:r>
      <w:r>
        <w:lastRenderedPageBreak/>
        <w:t>alcantarillado, así como para las instalaciones destinadas a la potabilización y tratamiento de aguas residuales provenientes de uso público urbano;</w:t>
      </w:r>
    </w:p>
    <w:p w:rsidR="00673F12" w:rsidRDefault="00673F12">
      <w:pPr>
        <w:pStyle w:val="Estilo"/>
      </w:pPr>
    </w:p>
    <w:p w:rsidR="00673F12" w:rsidRDefault="007D6FCB">
      <w:pPr>
        <w:pStyle w:val="Estilo"/>
      </w:pPr>
      <w:r>
        <w:t>III.- Elaborar y supervisar la ampliación de las normas y de los procedimientos técnicos que se refieren a la seguridad y al mantenimiento de instalaciones y equipo;</w:t>
      </w:r>
    </w:p>
    <w:p w:rsidR="00673F12" w:rsidRDefault="00673F12">
      <w:pPr>
        <w:pStyle w:val="Estilo"/>
      </w:pPr>
    </w:p>
    <w:p w:rsidR="00673F12" w:rsidRDefault="007D6FCB">
      <w:pPr>
        <w:pStyle w:val="Estilo"/>
      </w:pPr>
      <w:r>
        <w:t>IV.- Determinar el contenido de la capacitación técnica que deberá impartirse al personal correspondiente;</w:t>
      </w:r>
    </w:p>
    <w:p w:rsidR="00673F12" w:rsidRDefault="00673F12">
      <w:pPr>
        <w:pStyle w:val="Estilo"/>
      </w:pPr>
    </w:p>
    <w:p w:rsidR="00673F12" w:rsidRDefault="007D6FCB">
      <w:pPr>
        <w:pStyle w:val="Estilo"/>
      </w:pPr>
      <w:r>
        <w:t>V.- Supervisar el ejercicio de los presupuestos de gastos de operación, de conservación, de mantenimiento e inversiones en coordinación con la Dirección Administrativa de la CAPAPA;</w:t>
      </w:r>
    </w:p>
    <w:p w:rsidR="00673F12" w:rsidRDefault="00673F12">
      <w:pPr>
        <w:pStyle w:val="Estilo"/>
      </w:pPr>
    </w:p>
    <w:p w:rsidR="00673F12" w:rsidRDefault="007D6FCB">
      <w:pPr>
        <w:pStyle w:val="Estilo"/>
      </w:pPr>
      <w:r>
        <w:t>VI.- Ejecutar la aplicación de los programas de servicios, seguridad y mantenimiento a las instalaciones y a los equipos de los servicios de agua potable y alcantarillado, incluyendo el saneamiento;</w:t>
      </w:r>
    </w:p>
    <w:p w:rsidR="00673F12" w:rsidRDefault="00673F12">
      <w:pPr>
        <w:pStyle w:val="Estilo"/>
      </w:pPr>
    </w:p>
    <w:p w:rsidR="00673F12" w:rsidRDefault="007D6FCB">
      <w:pPr>
        <w:pStyle w:val="Estilo"/>
      </w:pPr>
      <w:r>
        <w:t>VII.- Ejecutar las acciones necesarias para la adecuación de instalaciones y equipos de carácter operacional y seguridad en las redes de agua potable y alcantarillado, así como las instalaciones de potabilización y saneamiento y a las normas que establezcan en los términos de las disposiciones legales aplicables al Ejecutivo del Estado de Aguascalientes o a las demás autoridades competentes;</w:t>
      </w:r>
    </w:p>
    <w:p w:rsidR="00673F12" w:rsidRDefault="00673F12">
      <w:pPr>
        <w:pStyle w:val="Estilo"/>
      </w:pPr>
    </w:p>
    <w:p w:rsidR="00673F12" w:rsidRDefault="007D6FCB">
      <w:pPr>
        <w:pStyle w:val="Estilo"/>
      </w:pPr>
      <w:r>
        <w:t>VIII.- Realizar la actualización de los planos de las redes de agua potable y alcantarillado, incluyendo el saneamiento;</w:t>
      </w:r>
    </w:p>
    <w:p w:rsidR="00673F12" w:rsidRDefault="00673F12">
      <w:pPr>
        <w:pStyle w:val="Estilo"/>
      </w:pPr>
    </w:p>
    <w:p w:rsidR="00673F12" w:rsidRDefault="007D6FCB">
      <w:pPr>
        <w:pStyle w:val="Estilo"/>
      </w:pPr>
      <w:r>
        <w:t>IX.- Llevar a cabo las acciones necesarias para realizar labores de monitoreo preventivo en las redes de agua potable y alcantarillado;</w:t>
      </w:r>
    </w:p>
    <w:p w:rsidR="00673F12" w:rsidRDefault="00673F12">
      <w:pPr>
        <w:pStyle w:val="Estilo"/>
      </w:pPr>
    </w:p>
    <w:p w:rsidR="00673F12" w:rsidRDefault="007D6FCB">
      <w:pPr>
        <w:pStyle w:val="Estilo"/>
      </w:pPr>
      <w:r>
        <w:t>X.- Supervisar que los usuarios que mediante convenio se les haya autorizado descargar sus aguas residuales a la red de alcantarillado municipal, cumplan con las Normas Oficiales Mexicanas establecidas en la materia por el Gobierno Federal, así como las Normas Estatales y las condiciones que señale este Código, así como condiciones particulares de descarga que se expidan por la CAPAPA;</w:t>
      </w:r>
    </w:p>
    <w:p w:rsidR="00673F12" w:rsidRDefault="00673F12">
      <w:pPr>
        <w:pStyle w:val="Estilo"/>
      </w:pPr>
    </w:p>
    <w:p w:rsidR="00673F12" w:rsidRDefault="007D6FCB">
      <w:pPr>
        <w:pStyle w:val="Estilo"/>
      </w:pPr>
      <w:r>
        <w:t>XI.- Realizar las demás actividades necesarias para el mejor desempeño de sus atribuciones o que le encomiende expresamente el Director General.</w:t>
      </w:r>
    </w:p>
    <w:p w:rsidR="00673F12" w:rsidRDefault="00673F12">
      <w:pPr>
        <w:pStyle w:val="Estilo"/>
      </w:pPr>
    </w:p>
    <w:p w:rsidR="00673F12" w:rsidRDefault="007D6FCB">
      <w:pPr>
        <w:pStyle w:val="Estilo"/>
      </w:pPr>
      <w:r>
        <w:t>XII.- Supervisar el desarrollo físico de la infraestructura necesaria para la prestación de los servicios de agua potable y alcantarillado, incluyendo el saneamiento;</w:t>
      </w:r>
    </w:p>
    <w:p w:rsidR="00673F12" w:rsidRDefault="00673F12">
      <w:pPr>
        <w:pStyle w:val="Estilo"/>
      </w:pPr>
    </w:p>
    <w:p w:rsidR="00673F12" w:rsidRDefault="007D6FCB">
      <w:pPr>
        <w:pStyle w:val="Estilo"/>
      </w:pPr>
      <w:r>
        <w:t>XIII.- Supervisar los servicios en la infraestructura de agua potable, alcantarillado y saneamiento conforme a los programas operativos anuales autorizados;</w:t>
      </w:r>
    </w:p>
    <w:p w:rsidR="00673F12" w:rsidRDefault="00673F12">
      <w:pPr>
        <w:pStyle w:val="Estilo"/>
      </w:pPr>
    </w:p>
    <w:p w:rsidR="00673F12" w:rsidRDefault="007D6FCB">
      <w:pPr>
        <w:pStyle w:val="Estilo"/>
      </w:pPr>
      <w:r>
        <w:lastRenderedPageBreak/>
        <w:t>XIV.- Promover y realizar las acciones necesarias para que la CAPAPA cuente con un sistema de informática para su operación, así como de los estudios cartográficos y de los apoyos técnico y programas de soporte informático que se requieran;</w:t>
      </w:r>
    </w:p>
    <w:p w:rsidR="00673F12" w:rsidRDefault="00673F12">
      <w:pPr>
        <w:pStyle w:val="Estilo"/>
      </w:pPr>
    </w:p>
    <w:p w:rsidR="00673F12" w:rsidRDefault="007D6FCB">
      <w:pPr>
        <w:pStyle w:val="Estilo"/>
      </w:pPr>
      <w:r>
        <w:t>XV.- Establecer las normas, especificaciones y los procedimientos para la rehabilitación, y conservación de las redes de agua potable, alcantarillado y demás instalaciones existentes; y</w:t>
      </w:r>
    </w:p>
    <w:p w:rsidR="00673F12" w:rsidRDefault="00673F12">
      <w:pPr>
        <w:pStyle w:val="Estilo"/>
      </w:pPr>
    </w:p>
    <w:p w:rsidR="00673F12" w:rsidRDefault="007D6FCB">
      <w:pPr>
        <w:pStyle w:val="Estilo"/>
      </w:pPr>
      <w:r>
        <w:t xml:space="preserve">XVI.- Realizar los estudios de factibilidad para las conexiones de fraccionamientos a la Red Municipal de Agua Potable, Alcantarillado y Saneamiento del Municipio de Pabellón de Arteaga, </w:t>
      </w:r>
      <w:proofErr w:type="spellStart"/>
      <w:r>
        <w:t>Ags</w:t>
      </w:r>
      <w:proofErr w:type="spellEnd"/>
      <w:r>
        <w:t>., así como los presupuestos de pago por derecho de conexión tanto económica como en volumen demandado por el proyecto. Las tarifas aplicables deberán ser autorizadas por el Consejo Directivo de la CAPAPA.</w:t>
      </w:r>
    </w:p>
    <w:p w:rsidR="00673F12" w:rsidRDefault="00673F12">
      <w:pPr>
        <w:pStyle w:val="Estilo"/>
      </w:pPr>
    </w:p>
    <w:p w:rsidR="00673F12" w:rsidRDefault="007D6FCB">
      <w:pPr>
        <w:pStyle w:val="Estilo"/>
      </w:pPr>
      <w:r>
        <w:t>(REFORMADO, P.O. 15 DE OCTUBRE DE 2007)</w:t>
      </w:r>
    </w:p>
    <w:p w:rsidR="00673F12" w:rsidRDefault="007D6FCB">
      <w:pPr>
        <w:pStyle w:val="Estilo"/>
      </w:pPr>
      <w:r>
        <w:t>ARTICULO 644.- Para los efectos administrativos y contables habrá un Director de Administración y Finanzas que será nombrado por el Consejo Directivo a propuesta del Presidente y tendrá las siguientes atribuciones:</w:t>
      </w:r>
    </w:p>
    <w:p w:rsidR="00673F12" w:rsidRDefault="00673F12">
      <w:pPr>
        <w:pStyle w:val="Estilo"/>
      </w:pPr>
    </w:p>
    <w:p w:rsidR="00673F12" w:rsidRDefault="007D6FCB">
      <w:pPr>
        <w:pStyle w:val="Estilo"/>
      </w:pPr>
      <w:r>
        <w:t>I.- Vigilar la recaudación de los fondos de CAPAPA y su correcta aplicación;</w:t>
      </w:r>
    </w:p>
    <w:p w:rsidR="00673F12" w:rsidRDefault="00673F12">
      <w:pPr>
        <w:pStyle w:val="Estilo"/>
      </w:pPr>
    </w:p>
    <w:p w:rsidR="00673F12" w:rsidRDefault="007D6FCB">
      <w:pPr>
        <w:pStyle w:val="Estilo"/>
      </w:pPr>
      <w:r>
        <w:t>II.- Autorizar junto con el Presidente las erogaciones correspondientes y suscribir con él los títulos de crédito, excepto como avales;</w:t>
      </w:r>
    </w:p>
    <w:p w:rsidR="00673F12" w:rsidRDefault="00673F12">
      <w:pPr>
        <w:pStyle w:val="Estilo"/>
      </w:pPr>
    </w:p>
    <w:p w:rsidR="00673F12" w:rsidRDefault="007D6FCB">
      <w:pPr>
        <w:pStyle w:val="Estilo"/>
      </w:pPr>
      <w:r>
        <w:t>III.- Elaborar anualmente el presupuesto de ingresos y egresos para su presentación al Consejo Directivo para su aprobación; que se sujetará a los objetivos y prioridades que señale el plan de desarrollo municipal y sus programas atendiendo a los principios de racionalidad, austeridad y disciplina del gasto público, procurando observar los siguientes criterios;</w:t>
      </w:r>
    </w:p>
    <w:p w:rsidR="00673F12" w:rsidRDefault="00673F12">
      <w:pPr>
        <w:pStyle w:val="Estilo"/>
      </w:pPr>
    </w:p>
    <w:p w:rsidR="00673F12" w:rsidRDefault="007D6FCB">
      <w:pPr>
        <w:pStyle w:val="Estilo"/>
      </w:pPr>
      <w:r>
        <w:t>a</w:t>
      </w:r>
      <w:proofErr w:type="gramStart"/>
      <w:r>
        <w:t>).-</w:t>
      </w:r>
      <w:proofErr w:type="gramEnd"/>
      <w:r>
        <w:t xml:space="preserve"> El equilibrio entre el ingreso y el egreso;</w:t>
      </w:r>
    </w:p>
    <w:p w:rsidR="00673F12" w:rsidRDefault="00673F12">
      <w:pPr>
        <w:pStyle w:val="Estilo"/>
      </w:pPr>
    </w:p>
    <w:p w:rsidR="00673F12" w:rsidRDefault="007D6FCB">
      <w:pPr>
        <w:pStyle w:val="Estilo"/>
      </w:pPr>
      <w:r>
        <w:t>b</w:t>
      </w:r>
      <w:proofErr w:type="gramStart"/>
      <w:r>
        <w:t>).-</w:t>
      </w:r>
      <w:proofErr w:type="gramEnd"/>
      <w:r>
        <w:t xml:space="preserve"> Que el total de sueldos, salarios y prestaciones al personal, no exceda del cuarenta por ciento del total del presupuesto;</w:t>
      </w:r>
    </w:p>
    <w:p w:rsidR="00673F12" w:rsidRDefault="00673F12">
      <w:pPr>
        <w:pStyle w:val="Estilo"/>
      </w:pPr>
    </w:p>
    <w:p w:rsidR="00673F12" w:rsidRDefault="007D6FCB">
      <w:pPr>
        <w:pStyle w:val="Estilo"/>
      </w:pPr>
      <w:proofErr w:type="gramStart"/>
      <w:r>
        <w:t>c).-</w:t>
      </w:r>
      <w:proofErr w:type="gramEnd"/>
      <w:r>
        <w:t xml:space="preserve"> Que la inversión en obra pública sea, cuando menos, del veinte por ciento del ingreso total;</w:t>
      </w:r>
    </w:p>
    <w:p w:rsidR="00673F12" w:rsidRDefault="00673F12">
      <w:pPr>
        <w:pStyle w:val="Estilo"/>
      </w:pPr>
    </w:p>
    <w:p w:rsidR="00673F12" w:rsidRDefault="007D6FCB">
      <w:pPr>
        <w:pStyle w:val="Estilo"/>
      </w:pPr>
      <w:proofErr w:type="gramStart"/>
      <w:r>
        <w:t>d).-</w:t>
      </w:r>
      <w:proofErr w:type="gramEnd"/>
      <w:r>
        <w:t xml:space="preserve"> Que el gasto público comprenda las erogaciones por concepto de gasto corriente, inversión física, inversión financiera, pago de deuda pública y de pasivos, entre estos últimos, las contingencias laborales y la responsabilidad patrimonial a cargo del Municipio;</w:t>
      </w:r>
    </w:p>
    <w:p w:rsidR="00673F12" w:rsidRDefault="00673F12">
      <w:pPr>
        <w:pStyle w:val="Estilo"/>
      </w:pPr>
    </w:p>
    <w:p w:rsidR="00673F12" w:rsidRDefault="007D6FCB">
      <w:pPr>
        <w:pStyle w:val="Estilo"/>
      </w:pPr>
      <w:r>
        <w:t>e</w:t>
      </w:r>
      <w:proofErr w:type="gramStart"/>
      <w:r>
        <w:t>).-</w:t>
      </w:r>
      <w:proofErr w:type="gramEnd"/>
      <w:r>
        <w:t xml:space="preserve"> La distribución equitativa y proporcional del presupuesto de egresos, entre las delegaciones municipales que requieran de mayor dotación de servicios públicos;</w:t>
      </w:r>
    </w:p>
    <w:p w:rsidR="00673F12" w:rsidRDefault="00673F12">
      <w:pPr>
        <w:pStyle w:val="Estilo"/>
      </w:pPr>
    </w:p>
    <w:p w:rsidR="00673F12" w:rsidRDefault="007D6FCB">
      <w:pPr>
        <w:pStyle w:val="Estilo"/>
      </w:pPr>
      <w:r>
        <w:lastRenderedPageBreak/>
        <w:t>IV.- Otorgar todas las facilidades para la práctica de auditorías cuando el H. Ayuntamiento lo determine;</w:t>
      </w:r>
    </w:p>
    <w:p w:rsidR="00673F12" w:rsidRDefault="00673F12">
      <w:pPr>
        <w:pStyle w:val="Estilo"/>
      </w:pPr>
    </w:p>
    <w:p w:rsidR="00673F12" w:rsidRDefault="007D6FCB">
      <w:pPr>
        <w:pStyle w:val="Estilo"/>
      </w:pPr>
      <w:r>
        <w:t>V.- Las demás atribuciones que se deriven del presente Código y las que le encomiende el Consejo Directivo. Coordinarse con los Directores Técnico y Administrativo para brindar el apoyo necesario en ambas áreas;</w:t>
      </w:r>
    </w:p>
    <w:p w:rsidR="00673F12" w:rsidRDefault="00673F12">
      <w:pPr>
        <w:pStyle w:val="Estilo"/>
      </w:pPr>
    </w:p>
    <w:p w:rsidR="00673F12" w:rsidRDefault="007D6FCB">
      <w:pPr>
        <w:pStyle w:val="Estilo"/>
      </w:pPr>
      <w:r>
        <w:t>VI.- Llevar a cabo el inventario de los bienes propiedad de CAPAPA debiendo dar cuenta al Consejo Directivo de todas las modificaciones que sufra;</w:t>
      </w:r>
    </w:p>
    <w:p w:rsidR="00673F12" w:rsidRDefault="00673F12">
      <w:pPr>
        <w:pStyle w:val="Estilo"/>
      </w:pPr>
    </w:p>
    <w:p w:rsidR="00673F12" w:rsidRDefault="007D6FCB">
      <w:pPr>
        <w:pStyle w:val="Estilo"/>
      </w:pPr>
      <w:r>
        <w:t>VII.- Llevar el control del mantenimiento preventivo del mobiliario y equipo de oficina;</w:t>
      </w:r>
    </w:p>
    <w:p w:rsidR="00673F12" w:rsidRDefault="00673F12">
      <w:pPr>
        <w:pStyle w:val="Estilo"/>
      </w:pPr>
    </w:p>
    <w:p w:rsidR="00673F12" w:rsidRDefault="007D6FCB">
      <w:pPr>
        <w:pStyle w:val="Estilo"/>
      </w:pPr>
      <w:r>
        <w:t>VIII.- Llevar el control del mantenimiento preventivo y correctivo del parque vehicular;</w:t>
      </w:r>
    </w:p>
    <w:p w:rsidR="00673F12" w:rsidRDefault="00673F12">
      <w:pPr>
        <w:pStyle w:val="Estilo"/>
      </w:pPr>
    </w:p>
    <w:p w:rsidR="00673F12" w:rsidRDefault="007D6FCB">
      <w:pPr>
        <w:pStyle w:val="Estilo"/>
      </w:pPr>
      <w:r>
        <w:t>IX.- Llevar el control de adquisiciones de material, equipo y herramientas, necesarias para la prestación de los servicios a la ciudadanía;</w:t>
      </w:r>
    </w:p>
    <w:p w:rsidR="00673F12" w:rsidRDefault="00673F12">
      <w:pPr>
        <w:pStyle w:val="Estilo"/>
      </w:pPr>
    </w:p>
    <w:p w:rsidR="00673F12" w:rsidRDefault="007D6FCB">
      <w:pPr>
        <w:pStyle w:val="Estilo"/>
      </w:pPr>
      <w:r>
        <w:t>X.- Llevar el control de la dotación de combustible del parque vehicular;</w:t>
      </w:r>
    </w:p>
    <w:p w:rsidR="00673F12" w:rsidRDefault="00673F12">
      <w:pPr>
        <w:pStyle w:val="Estilo"/>
      </w:pPr>
    </w:p>
    <w:p w:rsidR="00673F12" w:rsidRDefault="007D6FCB">
      <w:pPr>
        <w:pStyle w:val="Estilo"/>
      </w:pPr>
      <w:r>
        <w:t>XI.- Realizar las demás actividades necesarias para el mejor desempeño de sus atribuciones o que le encomiende expresamente el Director General;</w:t>
      </w:r>
    </w:p>
    <w:p w:rsidR="00673F12" w:rsidRDefault="00673F12">
      <w:pPr>
        <w:pStyle w:val="Estilo"/>
      </w:pPr>
    </w:p>
    <w:p w:rsidR="00673F12" w:rsidRDefault="007D6FCB">
      <w:pPr>
        <w:pStyle w:val="Estilo"/>
      </w:pPr>
      <w:r>
        <w:t>XII.- Dirigir y coordinar las políticas y funciones referentes a la administración de los recursos humanos, materiales y financieros de la CAPAPA;</w:t>
      </w:r>
    </w:p>
    <w:p w:rsidR="00673F12" w:rsidRDefault="00673F12">
      <w:pPr>
        <w:pStyle w:val="Estilo"/>
      </w:pPr>
    </w:p>
    <w:p w:rsidR="00673F12" w:rsidRDefault="007D6FCB">
      <w:pPr>
        <w:pStyle w:val="Estilo"/>
      </w:pPr>
      <w:r>
        <w:t>XIII.- Vigilar las labores del personal exigiendo su debido cumplimiento e imponiendo en su caso, las amonestaciones y correcciones disciplinarias procedentes, vigilando el cumplimiento de las disposiciones legales que rijan las relaciones laborales entre la CAPAPA y los trabajadores a su servicio, así como de las contenidas en las condiciones generales de trabajo;</w:t>
      </w:r>
    </w:p>
    <w:p w:rsidR="00673F12" w:rsidRDefault="00673F12">
      <w:pPr>
        <w:pStyle w:val="Estilo"/>
      </w:pPr>
    </w:p>
    <w:p w:rsidR="00673F12" w:rsidRDefault="007D6FCB">
      <w:pPr>
        <w:pStyle w:val="Estilo"/>
      </w:pPr>
      <w:r>
        <w:t>XIV.- Programar e impartir cursos para la capacitación técnica y administrativa del personal;</w:t>
      </w:r>
    </w:p>
    <w:p w:rsidR="00673F12" w:rsidRDefault="00673F12">
      <w:pPr>
        <w:pStyle w:val="Estilo"/>
      </w:pPr>
    </w:p>
    <w:p w:rsidR="00673F12" w:rsidRDefault="007D6FCB">
      <w:pPr>
        <w:pStyle w:val="Estilo"/>
      </w:pPr>
      <w:r>
        <w:t>XV.- Tramitar permisos, licencias, tolerancias, vacaciones y exenciones a los trabajadores al servicio de la CAPAPA; a propuesta del Director General, del Director Técnico, o del Oficial Mayor;</w:t>
      </w:r>
    </w:p>
    <w:p w:rsidR="00673F12" w:rsidRDefault="00673F12">
      <w:pPr>
        <w:pStyle w:val="Estilo"/>
      </w:pPr>
    </w:p>
    <w:p w:rsidR="00673F12" w:rsidRDefault="007D6FCB">
      <w:pPr>
        <w:pStyle w:val="Estilo"/>
      </w:pPr>
      <w:r>
        <w:t xml:space="preserve">XVI.- Expedir, registrar y actualizar los nombramientos de los servidores públicos de la </w:t>
      </w:r>
      <w:proofErr w:type="gramStart"/>
      <w:r>
        <w:t>CAPAPA</w:t>
      </w:r>
      <w:proofErr w:type="gramEnd"/>
      <w:r>
        <w:t xml:space="preserve"> así como las credenciales de identificación correspondiente;</w:t>
      </w:r>
    </w:p>
    <w:p w:rsidR="00673F12" w:rsidRDefault="00673F12">
      <w:pPr>
        <w:pStyle w:val="Estilo"/>
      </w:pPr>
    </w:p>
    <w:p w:rsidR="00673F12" w:rsidRDefault="007D6FCB">
      <w:pPr>
        <w:pStyle w:val="Estilo"/>
      </w:pPr>
      <w:r>
        <w:t>XVII.- Llevar el control de la puntualidad y la asistencia del personal;</w:t>
      </w:r>
    </w:p>
    <w:p w:rsidR="00673F12" w:rsidRDefault="00673F12">
      <w:pPr>
        <w:pStyle w:val="Estilo"/>
      </w:pPr>
    </w:p>
    <w:p w:rsidR="00673F12" w:rsidRDefault="007D6FCB">
      <w:pPr>
        <w:pStyle w:val="Estilo"/>
      </w:pPr>
      <w:r>
        <w:t>XVIII.- Tramitar, suscribir y actualizar los contratos de prestación de servicios del personal que perciba su remuneración con cargo a honorarios;</w:t>
      </w:r>
    </w:p>
    <w:p w:rsidR="00673F12" w:rsidRDefault="00673F12">
      <w:pPr>
        <w:pStyle w:val="Estilo"/>
      </w:pPr>
    </w:p>
    <w:p w:rsidR="00673F12" w:rsidRDefault="007D6FCB">
      <w:pPr>
        <w:pStyle w:val="Estilo"/>
      </w:pPr>
      <w:r>
        <w:t>XIX.- Proponer el otorgamiento de premios, estímulos y compensaciones a que se haga acreedor el personal de la CAPAPA;</w:t>
      </w:r>
    </w:p>
    <w:p w:rsidR="00673F12" w:rsidRDefault="00673F12">
      <w:pPr>
        <w:pStyle w:val="Estilo"/>
      </w:pPr>
    </w:p>
    <w:p w:rsidR="00673F12" w:rsidRDefault="007D6FCB">
      <w:pPr>
        <w:pStyle w:val="Estilo"/>
      </w:pPr>
      <w:r>
        <w:t>XX.- Imponer a los trabajadores de la CAPAPA las sanciones a que se hagan acreedores en los términos señalados en las condiciones generales de trabajo de la CAPAPA;</w:t>
      </w:r>
    </w:p>
    <w:p w:rsidR="00673F12" w:rsidRDefault="00673F12">
      <w:pPr>
        <w:pStyle w:val="Estilo"/>
      </w:pPr>
    </w:p>
    <w:p w:rsidR="00673F12" w:rsidRDefault="007D6FCB">
      <w:pPr>
        <w:pStyle w:val="Estilo"/>
      </w:pPr>
      <w:r>
        <w:t>XXI.- Promover la integración de la CAPAPA Mixta de Seguridad e Higiene, la cual determinará las normas aplicables en materia de prevención de riesgos profesionales y accidentes de trabajo;</w:t>
      </w:r>
    </w:p>
    <w:p w:rsidR="00673F12" w:rsidRDefault="00673F12">
      <w:pPr>
        <w:pStyle w:val="Estilo"/>
      </w:pPr>
    </w:p>
    <w:p w:rsidR="00673F12" w:rsidRDefault="007D6FCB">
      <w:pPr>
        <w:pStyle w:val="Estilo"/>
      </w:pPr>
      <w:r>
        <w:t xml:space="preserve">XXII.- Elaborar los programas y proyectos presupuestales relativos al </w:t>
      </w:r>
      <w:proofErr w:type="spellStart"/>
      <w:r>
        <w:t>capitulo</w:t>
      </w:r>
      <w:proofErr w:type="spellEnd"/>
      <w:r>
        <w:t xml:space="preserve"> de servicios personales y manejar las partidas correspondientes al presupuesto programático;</w:t>
      </w:r>
    </w:p>
    <w:p w:rsidR="00673F12" w:rsidRDefault="00673F12">
      <w:pPr>
        <w:pStyle w:val="Estilo"/>
      </w:pPr>
    </w:p>
    <w:p w:rsidR="00673F12" w:rsidRDefault="007D6FCB">
      <w:pPr>
        <w:pStyle w:val="Estilo"/>
      </w:pPr>
      <w:r>
        <w:t>XXIII.- Proporcionar a los trabajadores los servicios sociales y demás prestaciones que autorice el Consejo Directivo;</w:t>
      </w:r>
    </w:p>
    <w:p w:rsidR="00673F12" w:rsidRDefault="00673F12">
      <w:pPr>
        <w:pStyle w:val="Estilo"/>
      </w:pPr>
    </w:p>
    <w:p w:rsidR="00673F12" w:rsidRDefault="007D6FCB">
      <w:pPr>
        <w:pStyle w:val="Estilo"/>
      </w:pPr>
      <w:r>
        <w:t>XXIV.- Coordinar la formulación de los presupuestos de ingresos, gastos de capital y gastos de operación, con la colaboración de las demás áreas;</w:t>
      </w:r>
    </w:p>
    <w:p w:rsidR="00673F12" w:rsidRDefault="00673F12">
      <w:pPr>
        <w:pStyle w:val="Estilo"/>
      </w:pPr>
    </w:p>
    <w:p w:rsidR="00673F12" w:rsidRDefault="007D6FCB">
      <w:pPr>
        <w:pStyle w:val="Estilo"/>
      </w:pPr>
      <w:r>
        <w:t>XXV.- Supervisar el ejercicio del presupuesto autorizado;</w:t>
      </w:r>
    </w:p>
    <w:p w:rsidR="00673F12" w:rsidRDefault="00673F12">
      <w:pPr>
        <w:pStyle w:val="Estilo"/>
      </w:pPr>
    </w:p>
    <w:p w:rsidR="00673F12" w:rsidRDefault="007D6FCB">
      <w:pPr>
        <w:pStyle w:val="Estilo"/>
      </w:pPr>
      <w:r>
        <w:t>XXVI.- Formular y gestionar las modificaciones, reformas o ampliaciones presupuestales que se requieran;</w:t>
      </w:r>
    </w:p>
    <w:p w:rsidR="00673F12" w:rsidRDefault="00673F12">
      <w:pPr>
        <w:pStyle w:val="Estilo"/>
      </w:pPr>
    </w:p>
    <w:p w:rsidR="00673F12" w:rsidRDefault="007D6FCB">
      <w:pPr>
        <w:pStyle w:val="Estilo"/>
      </w:pPr>
      <w:r>
        <w:t>(REFORMADA, P.O. 30 DE OCTUBRE DE 2017)</w:t>
      </w:r>
    </w:p>
    <w:p w:rsidR="00673F12" w:rsidRDefault="007D6FCB">
      <w:pPr>
        <w:pStyle w:val="Estilo"/>
      </w:pPr>
      <w:r>
        <w:t>XXVII.- Manejar las finanzas de la CAPAPA mediante la recepción, custodia y desembolso de efectivo y valores, así como llevar el registro (sic) estas operaciones;</w:t>
      </w:r>
    </w:p>
    <w:p w:rsidR="00673F12" w:rsidRDefault="00673F12">
      <w:pPr>
        <w:pStyle w:val="Estilo"/>
      </w:pPr>
    </w:p>
    <w:p w:rsidR="00673F12" w:rsidRDefault="007D6FCB">
      <w:pPr>
        <w:pStyle w:val="Estilo"/>
      </w:pPr>
      <w:r>
        <w:t>(REFORMADA, P.O. 30 DE OCTUBRE DE 2017)</w:t>
      </w:r>
    </w:p>
    <w:p w:rsidR="00673F12" w:rsidRDefault="007D6FCB">
      <w:pPr>
        <w:pStyle w:val="Estilo"/>
      </w:pPr>
      <w:r>
        <w:t>XXVIII.- Registrar y controlar los compromisos y las operaciones financieras que afecten el ejercicio del presupuesto;</w:t>
      </w:r>
    </w:p>
    <w:p w:rsidR="00673F12" w:rsidRDefault="00673F12">
      <w:pPr>
        <w:pStyle w:val="Estilo"/>
      </w:pPr>
    </w:p>
    <w:p w:rsidR="00673F12" w:rsidRDefault="007D6FCB">
      <w:pPr>
        <w:pStyle w:val="Estilo"/>
      </w:pPr>
      <w:r>
        <w:t>(REFORMADA, P.O. 30 DE OCTUBRE DE 2017)</w:t>
      </w:r>
    </w:p>
    <w:p w:rsidR="00673F12" w:rsidRDefault="007D6FCB">
      <w:pPr>
        <w:pStyle w:val="Estilo"/>
      </w:pPr>
      <w:r>
        <w:t>XXIX.- Proponer al Consejo Directivo el establecimiento y manejo del sistema contable atendiendo a las necesidades de la CAPAPA;</w:t>
      </w:r>
    </w:p>
    <w:p w:rsidR="00673F12" w:rsidRDefault="00673F12">
      <w:pPr>
        <w:pStyle w:val="Estilo"/>
      </w:pPr>
    </w:p>
    <w:p w:rsidR="00673F12" w:rsidRDefault="007D6FCB">
      <w:pPr>
        <w:pStyle w:val="Estilo"/>
      </w:pPr>
      <w:r>
        <w:t>XXX.- Formular los estados financieros y legalmente obligatorios de la CAPAPA;</w:t>
      </w:r>
    </w:p>
    <w:p w:rsidR="00673F12" w:rsidRDefault="00673F12">
      <w:pPr>
        <w:pStyle w:val="Estilo"/>
      </w:pPr>
    </w:p>
    <w:p w:rsidR="00673F12" w:rsidRDefault="007D6FCB">
      <w:pPr>
        <w:pStyle w:val="Estilo"/>
      </w:pPr>
      <w:r>
        <w:t>XXXI.- Elaborar y prestar oportunamente a las autoridades hacendarias, las declaraciones por concepto de impuestos de los que sea contribuyente o retenedora la Comisión;</w:t>
      </w:r>
    </w:p>
    <w:p w:rsidR="00673F12" w:rsidRDefault="00673F12">
      <w:pPr>
        <w:pStyle w:val="Estilo"/>
      </w:pPr>
    </w:p>
    <w:p w:rsidR="00673F12" w:rsidRDefault="007D6FCB">
      <w:pPr>
        <w:pStyle w:val="Estilo"/>
      </w:pPr>
      <w:r>
        <w:lastRenderedPageBreak/>
        <w:t>XXXII.- En coordinación con las demás áreas organizar, controlar, registrar, vigilar y manejar, de acuerdo con las normas aplicables, los bienes muebles e inmuebles de la CAPAPA;</w:t>
      </w:r>
    </w:p>
    <w:p w:rsidR="00673F12" w:rsidRDefault="00673F12">
      <w:pPr>
        <w:pStyle w:val="Estilo"/>
      </w:pPr>
    </w:p>
    <w:p w:rsidR="00673F12" w:rsidRDefault="007D6FCB">
      <w:pPr>
        <w:pStyle w:val="Estilo"/>
      </w:pPr>
      <w:r>
        <w:t>XXXIII.- Adquirir y suministrar los bienes de consumo y de inversión que se requieran en los términos que se señalen en las normas legales aplicables, de cuerdo (sic) con el presupuesto y los programas autorizados;</w:t>
      </w:r>
    </w:p>
    <w:p w:rsidR="00673F12" w:rsidRDefault="00673F12">
      <w:pPr>
        <w:pStyle w:val="Estilo"/>
      </w:pPr>
    </w:p>
    <w:p w:rsidR="00673F12" w:rsidRDefault="007D6FCB">
      <w:pPr>
        <w:pStyle w:val="Estilo"/>
      </w:pPr>
      <w:r>
        <w:t>XXXIV.- Supervisar el cumplimiento de los contratos de adquisición y/o arrendamiento de bienes inmuebles;</w:t>
      </w:r>
    </w:p>
    <w:p w:rsidR="00673F12" w:rsidRDefault="00673F12">
      <w:pPr>
        <w:pStyle w:val="Estilo"/>
      </w:pPr>
    </w:p>
    <w:p w:rsidR="00673F12" w:rsidRDefault="007D6FCB">
      <w:pPr>
        <w:pStyle w:val="Estilo"/>
      </w:pPr>
      <w:r>
        <w:t>XXXV.- Organizar, controlar y supervisar el funcionamiento de las bodegas y de los almacenes, registrando las entradas y salidas de artículos, manteniendo al día la información sobre las existencias de acuerdo con los métodos y procedimientos establecidos;</w:t>
      </w:r>
    </w:p>
    <w:p w:rsidR="00673F12" w:rsidRDefault="00673F12">
      <w:pPr>
        <w:pStyle w:val="Estilo"/>
      </w:pPr>
    </w:p>
    <w:p w:rsidR="00673F12" w:rsidRDefault="007D6FCB">
      <w:pPr>
        <w:pStyle w:val="Estilo"/>
      </w:pPr>
      <w:r>
        <w:t>XXXVI.- Obtener las autorizaciones y los permisos que se requieran para la adquisición de mercancía de procedencia extranjera; y</w:t>
      </w:r>
    </w:p>
    <w:p w:rsidR="00673F12" w:rsidRDefault="00673F12">
      <w:pPr>
        <w:pStyle w:val="Estilo"/>
      </w:pPr>
    </w:p>
    <w:p w:rsidR="00673F12" w:rsidRDefault="007D6FCB">
      <w:pPr>
        <w:pStyle w:val="Estilo"/>
      </w:pPr>
      <w:r>
        <w:t>XXXVII.- Manejar el sistema comercial y el padrón de usuarios de la CAPAPA, así como el servicio de atención al público.</w:t>
      </w:r>
    </w:p>
    <w:p w:rsidR="00673F12" w:rsidRDefault="00673F12">
      <w:pPr>
        <w:pStyle w:val="Estilo"/>
      </w:pPr>
    </w:p>
    <w:p w:rsidR="00673F12" w:rsidRDefault="00673F12">
      <w:pPr>
        <w:pStyle w:val="Estilo"/>
      </w:pPr>
    </w:p>
    <w:p w:rsidR="00673F12" w:rsidRDefault="007D6FCB">
      <w:pPr>
        <w:pStyle w:val="Estilo"/>
      </w:pPr>
      <w:r>
        <w:t>(ADICIONADO CON LOS ARTÍCULOS QUE LO INTEGRAN, P.O. 13 DE JUNIO DE 2022)</w:t>
      </w:r>
    </w:p>
    <w:p w:rsidR="00673F12" w:rsidRDefault="007D6FCB">
      <w:pPr>
        <w:pStyle w:val="Estilo"/>
      </w:pPr>
      <w:r>
        <w:t>CAPITULO QUINTO BIS</w:t>
      </w:r>
    </w:p>
    <w:p w:rsidR="00673F12" w:rsidRDefault="00673F12">
      <w:pPr>
        <w:pStyle w:val="Estilo"/>
      </w:pPr>
    </w:p>
    <w:p w:rsidR="00673F12" w:rsidRDefault="007D6FCB">
      <w:pPr>
        <w:pStyle w:val="Estilo"/>
      </w:pPr>
      <w:r>
        <w:t>Del órgano interno de control</w:t>
      </w:r>
    </w:p>
    <w:p w:rsidR="00673F12" w:rsidRDefault="00673F12">
      <w:pPr>
        <w:pStyle w:val="Estilo"/>
      </w:pPr>
    </w:p>
    <w:p w:rsidR="00673F12" w:rsidRDefault="007D6FCB">
      <w:pPr>
        <w:pStyle w:val="Estilo"/>
      </w:pPr>
      <w:r>
        <w:t>(ADICIONADO, P.O. 13 DE JUNIO DE 2022)</w:t>
      </w:r>
    </w:p>
    <w:p w:rsidR="00673F12" w:rsidRDefault="007D6FCB">
      <w:pPr>
        <w:pStyle w:val="Estilo"/>
      </w:pPr>
      <w:r>
        <w:t xml:space="preserve">ARTICULO 644 </w:t>
      </w:r>
      <w:proofErr w:type="gramStart"/>
      <w:r>
        <w:t>BIS.-</w:t>
      </w:r>
      <w:proofErr w:type="gramEnd"/>
      <w:r>
        <w:t xml:space="preserve"> La CAPAPA contará con un órgano interno de control que tendrá como objetivos promover, evaluar y fortalecer el buen funcionamiento del control interno de ese órgano paramunicipal, el cual será competente para aplicar las leyes en materia de responsabilidades de servidores públicos.</w:t>
      </w:r>
    </w:p>
    <w:p w:rsidR="00673F12" w:rsidRDefault="00673F12">
      <w:pPr>
        <w:pStyle w:val="Estilo"/>
      </w:pPr>
    </w:p>
    <w:p w:rsidR="00673F12" w:rsidRDefault="007D6FCB">
      <w:pPr>
        <w:pStyle w:val="Estilo"/>
      </w:pPr>
      <w:r>
        <w:t xml:space="preserve">El órgano interno de control de la CAPAPA contará con la estructura orgánica necesaria para cumplir las funciones descritas en el párrafo anterior y, en especial, para realizar las funciones correspondientes a las autoridades investigadoras, substanciadoras, </w:t>
      </w:r>
      <w:proofErr w:type="spellStart"/>
      <w:r>
        <w:t>resolutoras</w:t>
      </w:r>
      <w:proofErr w:type="spellEnd"/>
      <w:r>
        <w:t xml:space="preserve"> y de auditoría de tal modo que se asegure la independencia de estas en el ejercicio de sus funciones.</w:t>
      </w:r>
    </w:p>
    <w:p w:rsidR="00673F12" w:rsidRDefault="00673F12">
      <w:pPr>
        <w:pStyle w:val="Estilo"/>
      </w:pPr>
    </w:p>
    <w:p w:rsidR="00673F12" w:rsidRDefault="007D6FCB">
      <w:pPr>
        <w:pStyle w:val="Estilo"/>
      </w:pPr>
      <w:r>
        <w:t>(REFORMADO, P.O. 27 DE FEBRERO DE 2023)</w:t>
      </w:r>
    </w:p>
    <w:p w:rsidR="00673F12" w:rsidRDefault="007D6FCB">
      <w:pPr>
        <w:pStyle w:val="Estilo"/>
      </w:pPr>
      <w:r>
        <w:t xml:space="preserve">Para la determinación de los requisitos de selección que deberá cumplir el titular del órgano interno de control, de la CAPAPA, así como para los titulares de las autoridades investigadora, substanciadora y </w:t>
      </w:r>
      <w:proofErr w:type="spellStart"/>
      <w:r>
        <w:t>resolutora</w:t>
      </w:r>
      <w:proofErr w:type="spellEnd"/>
      <w:r>
        <w:t xml:space="preserve">, de dicho órgano, les serán aplicables las disposiciones aplicables para la Contraloría Municipal; el proceso </w:t>
      </w:r>
      <w:r>
        <w:lastRenderedPageBreak/>
        <w:t>para la designación y la aplicabilidad de las bases del servicio civil de carrera a que estarán sujetos quienes ocupen las jefaturas de departamento, oficina, unidad y, en general, las personas que presten sus servicios en las áreas de auditoría, investigación, sustanciación y resolución de ese ente, será conforme a las disposiciones contenidas en los artículos 220-Bis a 220-Quindecies del presente Código.</w:t>
      </w:r>
    </w:p>
    <w:p w:rsidR="00673F12" w:rsidRDefault="00673F12">
      <w:pPr>
        <w:pStyle w:val="Estilo"/>
      </w:pPr>
    </w:p>
    <w:p w:rsidR="00673F12" w:rsidRDefault="007D6FCB">
      <w:pPr>
        <w:pStyle w:val="Estilo"/>
      </w:pPr>
      <w:r>
        <w:t>(REFORMADO PRIMER PÁRRAFO, P.O. 27 DE FEBRERO DE 2023)</w:t>
      </w:r>
    </w:p>
    <w:p w:rsidR="00673F12" w:rsidRDefault="007D6FCB">
      <w:pPr>
        <w:pStyle w:val="Estilo"/>
      </w:pPr>
      <w:r>
        <w:t xml:space="preserve">ARTICULO 644 </w:t>
      </w:r>
      <w:proofErr w:type="gramStart"/>
      <w:r>
        <w:t>TER.-</w:t>
      </w:r>
      <w:proofErr w:type="gramEnd"/>
      <w:r>
        <w:t xml:space="preserve"> Además de las facultades a que se refiere el artículo 35 de la Ley de Agua para el Estado de Aguascalientes, corresponde al titular del órgano interno de control, así como a sus unidades administrativas:</w:t>
      </w:r>
    </w:p>
    <w:p w:rsidR="00673F12" w:rsidRDefault="00673F12">
      <w:pPr>
        <w:pStyle w:val="Estilo"/>
      </w:pPr>
    </w:p>
    <w:p w:rsidR="00673F12" w:rsidRDefault="007D6FCB">
      <w:pPr>
        <w:pStyle w:val="Estilo"/>
      </w:pPr>
      <w:r>
        <w:t>(ADICIONADA, P.O. 13 DE JUNIO DE 2022)</w:t>
      </w:r>
    </w:p>
    <w:p w:rsidR="00673F12" w:rsidRDefault="007D6FCB">
      <w:pPr>
        <w:pStyle w:val="Estilo"/>
      </w:pPr>
      <w:r>
        <w:t>I. Aplicar las normas y criterios en materia de control y evaluación que deban ser observadas por la CAPAPA;</w:t>
      </w:r>
    </w:p>
    <w:p w:rsidR="00673F12" w:rsidRDefault="00673F12">
      <w:pPr>
        <w:pStyle w:val="Estilo"/>
      </w:pPr>
    </w:p>
    <w:p w:rsidR="00673F12" w:rsidRDefault="007D6FCB">
      <w:pPr>
        <w:pStyle w:val="Estilo"/>
      </w:pPr>
      <w:r>
        <w:t>(ADICIONADA, P.O. 13 DE JUNIO DE 2022)</w:t>
      </w:r>
    </w:p>
    <w:p w:rsidR="00673F12" w:rsidRDefault="007D6FCB">
      <w:pPr>
        <w:pStyle w:val="Estilo"/>
      </w:pPr>
      <w:r>
        <w:t>II. Realizar auditorías periódicas a la CAPAPA;</w:t>
      </w:r>
    </w:p>
    <w:p w:rsidR="00673F12" w:rsidRDefault="00673F12">
      <w:pPr>
        <w:pStyle w:val="Estilo"/>
      </w:pPr>
    </w:p>
    <w:p w:rsidR="00673F12" w:rsidRDefault="007D6FCB">
      <w:pPr>
        <w:pStyle w:val="Estilo"/>
      </w:pPr>
      <w:r>
        <w:t>(ADICIONADA, P.O. 13 DE JUNIO DE 2022)</w:t>
      </w:r>
    </w:p>
    <w:p w:rsidR="00673F12" w:rsidRDefault="007D6FCB">
      <w:pPr>
        <w:pStyle w:val="Estilo"/>
      </w:pPr>
      <w:r>
        <w:t>III. Participar en la entrega-recepción de la CAPAPA;</w:t>
      </w:r>
    </w:p>
    <w:p w:rsidR="00673F12" w:rsidRDefault="00673F12">
      <w:pPr>
        <w:pStyle w:val="Estilo"/>
      </w:pPr>
    </w:p>
    <w:p w:rsidR="00673F12" w:rsidRDefault="007D6FCB">
      <w:pPr>
        <w:pStyle w:val="Estilo"/>
      </w:pPr>
      <w:r>
        <w:t>(ADICIONADA, P.O. 13 DE JUNIO DE 2022)</w:t>
      </w:r>
    </w:p>
    <w:p w:rsidR="00673F12" w:rsidRDefault="007D6FCB">
      <w:pPr>
        <w:pStyle w:val="Estilo"/>
      </w:pPr>
      <w:r>
        <w:t>IV. Vigilar el desarrollo administrativo da la CAPAPA a fin (sic) que se apliquen con eficiencia los recursos humanos y patrimoniales, para lo cual propondrá las observancias que considere pertinentes;</w:t>
      </w:r>
    </w:p>
    <w:p w:rsidR="00673F12" w:rsidRDefault="00673F12">
      <w:pPr>
        <w:pStyle w:val="Estilo"/>
      </w:pPr>
    </w:p>
    <w:p w:rsidR="00673F12" w:rsidRDefault="007D6FCB">
      <w:pPr>
        <w:pStyle w:val="Estilo"/>
      </w:pPr>
      <w:r>
        <w:t>(ADICIONADA, P.O. 13 DE JUNIO DE 2022)</w:t>
      </w:r>
    </w:p>
    <w:p w:rsidR="00673F12" w:rsidRDefault="007D6FCB">
      <w:pPr>
        <w:pStyle w:val="Estilo"/>
      </w:pPr>
      <w:r>
        <w:t xml:space="preserve">V. Dar seguimiento a las observaciones formuladas acerca del desempeño de la CAPAPA y coordinar el proceso de </w:t>
      </w:r>
      <w:proofErr w:type="spellStart"/>
      <w:r>
        <w:t>solventación</w:t>
      </w:r>
      <w:proofErr w:type="spellEnd"/>
      <w:r>
        <w:t xml:space="preserve"> cuando las observaciones provengan de entes ajenos al órgano interno de control;</w:t>
      </w:r>
    </w:p>
    <w:p w:rsidR="00673F12" w:rsidRDefault="00673F12">
      <w:pPr>
        <w:pStyle w:val="Estilo"/>
      </w:pPr>
    </w:p>
    <w:p w:rsidR="00673F12" w:rsidRDefault="007D6FCB">
      <w:pPr>
        <w:pStyle w:val="Estilo"/>
      </w:pPr>
      <w:r>
        <w:t>(ADICIONADA, P.O. 13 DE JUNIO DE 2022)</w:t>
      </w:r>
    </w:p>
    <w:p w:rsidR="00673F12" w:rsidRDefault="007D6FCB">
      <w:pPr>
        <w:pStyle w:val="Estilo"/>
      </w:pPr>
      <w:r>
        <w:t>VI. Vigilar que la administración de los recursos se haga de acuerdo con lo dispuesto en la Ley, los programas y presupuestos aprobados;</w:t>
      </w:r>
    </w:p>
    <w:p w:rsidR="00673F12" w:rsidRDefault="00673F12">
      <w:pPr>
        <w:pStyle w:val="Estilo"/>
      </w:pPr>
    </w:p>
    <w:p w:rsidR="00673F12" w:rsidRDefault="007D6FCB">
      <w:pPr>
        <w:pStyle w:val="Estilo"/>
      </w:pPr>
      <w:r>
        <w:t>(ADICIONADA, P.O. 13 DE JUNIO DE 2022)</w:t>
      </w:r>
    </w:p>
    <w:p w:rsidR="00673F12" w:rsidRDefault="007D6FCB">
      <w:pPr>
        <w:pStyle w:val="Estilo"/>
      </w:pPr>
      <w:r>
        <w:t>VII. Practicar la auditoría de los estados financieros y las de carácter técnico o administrativo al término del ejercicio o antes, si así lo considera conveniente;</w:t>
      </w:r>
    </w:p>
    <w:p w:rsidR="00673F12" w:rsidRDefault="00673F12">
      <w:pPr>
        <w:pStyle w:val="Estilo"/>
      </w:pPr>
    </w:p>
    <w:p w:rsidR="00673F12" w:rsidRDefault="007D6FCB">
      <w:pPr>
        <w:pStyle w:val="Estilo"/>
      </w:pPr>
      <w:r>
        <w:t>(ADICIONADA, P.O. 13 DE JUNIO DE 2022)</w:t>
      </w:r>
    </w:p>
    <w:p w:rsidR="00673F12" w:rsidRDefault="007D6FCB">
      <w:pPr>
        <w:pStyle w:val="Estilo"/>
      </w:pPr>
      <w:r>
        <w:t>VIII. Rendir anualmente durante la sesión ordinaria del Consejo Directivo un informe respecto a la veracidad y suficiencia de la información presentada por la Dirección General;</w:t>
      </w:r>
    </w:p>
    <w:p w:rsidR="00673F12" w:rsidRDefault="00673F12">
      <w:pPr>
        <w:pStyle w:val="Estilo"/>
      </w:pPr>
    </w:p>
    <w:p w:rsidR="00673F12" w:rsidRDefault="007D6FCB">
      <w:pPr>
        <w:pStyle w:val="Estilo"/>
      </w:pPr>
      <w:r>
        <w:t>(ADICIONADA, P.O. 13 DE JUNIO DE 2022)</w:t>
      </w:r>
    </w:p>
    <w:p w:rsidR="00673F12" w:rsidRDefault="007D6FCB">
      <w:pPr>
        <w:pStyle w:val="Estilo"/>
      </w:pPr>
      <w:r>
        <w:lastRenderedPageBreak/>
        <w:t>IX. Asistir con voz, pero sin voto, a todas las sesiones del Consejo Directivo;</w:t>
      </w:r>
    </w:p>
    <w:p w:rsidR="00673F12" w:rsidRDefault="00673F12">
      <w:pPr>
        <w:pStyle w:val="Estilo"/>
      </w:pPr>
    </w:p>
    <w:p w:rsidR="00673F12" w:rsidRDefault="007D6FCB">
      <w:pPr>
        <w:pStyle w:val="Estilo"/>
      </w:pPr>
      <w:r>
        <w:t>(ADICIONADA, P.O. 13 DE JUNIO DE 2022)</w:t>
      </w:r>
    </w:p>
    <w:p w:rsidR="00673F12" w:rsidRDefault="007D6FCB">
      <w:pPr>
        <w:pStyle w:val="Estilo"/>
      </w:pPr>
      <w:r>
        <w:t>X. Verificar el cumplimiento de las obligaciones fiscales correspondientes a la CAPAPA;</w:t>
      </w:r>
    </w:p>
    <w:p w:rsidR="00673F12" w:rsidRDefault="00673F12">
      <w:pPr>
        <w:pStyle w:val="Estilo"/>
      </w:pPr>
    </w:p>
    <w:p w:rsidR="00673F12" w:rsidRDefault="007D6FCB">
      <w:pPr>
        <w:pStyle w:val="Estilo"/>
      </w:pPr>
      <w:r>
        <w:t>(ADICIONADA, P.O. 13 DE JUNIO DE 2022)</w:t>
      </w:r>
    </w:p>
    <w:p w:rsidR="00673F12" w:rsidRDefault="007D6FCB">
      <w:pPr>
        <w:pStyle w:val="Estilo"/>
      </w:pPr>
      <w:r>
        <w:t>XI. Supervisar permanentemente las operaciones de la CAPAPA; y</w:t>
      </w:r>
    </w:p>
    <w:p w:rsidR="00673F12" w:rsidRDefault="00673F12">
      <w:pPr>
        <w:pStyle w:val="Estilo"/>
      </w:pPr>
    </w:p>
    <w:p w:rsidR="00673F12" w:rsidRDefault="007D6FCB">
      <w:pPr>
        <w:pStyle w:val="Estilo"/>
      </w:pPr>
      <w:r>
        <w:t>(REFORMADA, P.O. 27 DE FEBRERO DE 2023)</w:t>
      </w:r>
    </w:p>
    <w:p w:rsidR="00673F12" w:rsidRDefault="007D6FCB">
      <w:pPr>
        <w:pStyle w:val="Estilo"/>
      </w:pPr>
      <w:r>
        <w:t>XII. Las determinadas en el artículo 220 del presente Código y las demás que se deriven de las leyes aplicables.</w:t>
      </w:r>
    </w:p>
    <w:p w:rsidR="00673F12" w:rsidRDefault="00673F12">
      <w:pPr>
        <w:pStyle w:val="Estilo"/>
      </w:pPr>
    </w:p>
    <w:p w:rsidR="00673F12" w:rsidRDefault="00673F12">
      <w:pPr>
        <w:pStyle w:val="Estilo"/>
      </w:pPr>
    </w:p>
    <w:p w:rsidR="00673F12" w:rsidRDefault="007D6FCB">
      <w:pPr>
        <w:pStyle w:val="Estilo"/>
      </w:pPr>
      <w:r>
        <w:t>(REFORMADO, P.O. 30 DE OCTUBRE DE 2017)</w:t>
      </w:r>
    </w:p>
    <w:p w:rsidR="00673F12" w:rsidRDefault="007D6FCB">
      <w:pPr>
        <w:pStyle w:val="Estilo"/>
      </w:pPr>
      <w:r>
        <w:t>CAPITULO SEXTO</w:t>
      </w:r>
    </w:p>
    <w:p w:rsidR="00673F12" w:rsidRDefault="00673F12">
      <w:pPr>
        <w:pStyle w:val="Estilo"/>
      </w:pPr>
    </w:p>
    <w:p w:rsidR="00673F12" w:rsidRDefault="007D6FCB">
      <w:pPr>
        <w:pStyle w:val="Estilo"/>
      </w:pPr>
      <w:r>
        <w:t>De la Coordinación con el Instituto del Agua del Estado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645.- La Comisión forma parte de los sistemas de Agua Potable, Alcantarillado y Saneamiento del Estado, por lo que se coordinará en los términos de la Ley con el Instituto del Agua del Estado, con los demás Organismos Operadores Municipales y con los Organismos Operadores Intermunicipales, para la formulación y ejecución del Programa Estatal de Agua Potable y Alcantarillado y para prestarse el apoyo que se requiera para la eficiente, eficaz y económica prestación de los servicios de agua potable y alcantarillado, incluyendo el saneamiento.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646.- La comisión podrá solicitar al Instituto del Agua del Estado, la asesoría, apoyo y asistencia técnica que requiera en los aspectos administrativos, operativos, financieros, jurídicos, gerenciales, comerciales, de diseño, operación y planeación, y le podrá solicitar igualmente la prestación de apoyos para su consolidación y modernización.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647.- La Comisión podrá solicitar al Instituto del Agua del Estado, su </w:t>
      </w:r>
      <w:proofErr w:type="spellStart"/>
      <w:r>
        <w:t>coadyuvancia</w:t>
      </w:r>
      <w:proofErr w:type="spellEnd"/>
      <w:r>
        <w:t xml:space="preserve"> en las gestiones de financiamiento y planeación de obras para la captación, potabilización, conducción, almacenamiento y distribución de agua potable, el alcantarillado, así como el tratamiento de aguas residuales y manejo de lodos.</w:t>
      </w:r>
    </w:p>
    <w:p w:rsidR="00673F12" w:rsidRDefault="00673F12">
      <w:pPr>
        <w:pStyle w:val="Estilo"/>
      </w:pPr>
    </w:p>
    <w:p w:rsidR="00673F12" w:rsidRDefault="00673F12">
      <w:pPr>
        <w:pStyle w:val="Estilo"/>
      </w:pPr>
    </w:p>
    <w:p w:rsidR="00673F12" w:rsidRDefault="007D6FCB">
      <w:pPr>
        <w:pStyle w:val="Estilo"/>
      </w:pPr>
      <w:r>
        <w:t>(REFORMADA SU DENOMINACIÓN, P.O. 4 DE MARZO DE 2019)</w:t>
      </w:r>
    </w:p>
    <w:p w:rsidR="00673F12" w:rsidRDefault="007D6FCB">
      <w:pPr>
        <w:pStyle w:val="Estilo"/>
      </w:pPr>
      <w:r>
        <w:t>TITULO QUINTO</w:t>
      </w:r>
    </w:p>
    <w:p w:rsidR="00673F12" w:rsidRDefault="00673F12">
      <w:pPr>
        <w:pStyle w:val="Estilo"/>
      </w:pPr>
    </w:p>
    <w:p w:rsidR="00673F12" w:rsidRDefault="007D6FCB">
      <w:pPr>
        <w:pStyle w:val="Estilo"/>
      </w:pPr>
      <w:r>
        <w:t>DE LA CONSERVACIÓN DE LA BIODIVERSIDAD Y PROTECCIÓN AL AMBIENTE MUNICIPAL</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PRIMERO</w:t>
      </w:r>
    </w:p>
    <w:p w:rsidR="00673F12" w:rsidRDefault="00673F12">
      <w:pPr>
        <w:pStyle w:val="Estilo"/>
      </w:pPr>
    </w:p>
    <w:p w:rsidR="00673F12" w:rsidRDefault="007D6FCB">
      <w:pPr>
        <w:pStyle w:val="Estilo"/>
      </w:pPr>
      <w:r>
        <w:t>De las Disposiciones Generales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648.- Las disposiciones del presente Título tienen por objeto:</w:t>
      </w:r>
    </w:p>
    <w:p w:rsidR="00673F12" w:rsidRDefault="00673F12">
      <w:pPr>
        <w:pStyle w:val="Estilo"/>
      </w:pPr>
    </w:p>
    <w:p w:rsidR="00673F12" w:rsidRDefault="007D6FCB">
      <w:pPr>
        <w:pStyle w:val="Estilo"/>
      </w:pPr>
      <w:r>
        <w:t xml:space="preserve">I.- Regular las atribuciones que la Ley General del Equilibrio Ecológico, la Ley de Protección Ambiental para el Estado de Aguascalientes y demás normatividad ambiental </w:t>
      </w:r>
      <w:proofErr w:type="gramStart"/>
      <w:r>
        <w:t>le</w:t>
      </w:r>
      <w:proofErr w:type="gramEnd"/>
      <w:r>
        <w:t xml:space="preserve"> confieren a los municipios;</w:t>
      </w:r>
    </w:p>
    <w:p w:rsidR="00673F12" w:rsidRDefault="00673F12">
      <w:pPr>
        <w:pStyle w:val="Estilo"/>
      </w:pPr>
    </w:p>
    <w:p w:rsidR="00673F12" w:rsidRDefault="007D6FCB">
      <w:pPr>
        <w:pStyle w:val="Estilo"/>
      </w:pPr>
      <w:r>
        <w:t>II.- Establecer los principios, normas y acciones para asegurar la preservación, protección, mejoramiento, o restauración del ambiente;</w:t>
      </w:r>
    </w:p>
    <w:p w:rsidR="00673F12" w:rsidRDefault="00673F12">
      <w:pPr>
        <w:pStyle w:val="Estilo"/>
      </w:pPr>
    </w:p>
    <w:p w:rsidR="00673F12" w:rsidRDefault="007D6FCB">
      <w:pPr>
        <w:pStyle w:val="Estilo"/>
      </w:pPr>
      <w:r>
        <w:t>III.- Garantizar el derecho de las personas a un medio ambiente sano para su desarrollo y bienestar;</w:t>
      </w:r>
    </w:p>
    <w:p w:rsidR="00673F12" w:rsidRDefault="00673F12">
      <w:pPr>
        <w:pStyle w:val="Estilo"/>
      </w:pPr>
    </w:p>
    <w:p w:rsidR="00673F12" w:rsidRDefault="007D6FCB">
      <w:pPr>
        <w:pStyle w:val="Estilo"/>
      </w:pPr>
      <w:r>
        <w:t>IV.- Promover que la conservación y aprovechamiento sustentable de la biodiversidad, considere el reparto justo y equitativo de los beneficios derivados del uso de sus componentes;</w:t>
      </w:r>
    </w:p>
    <w:p w:rsidR="00673F12" w:rsidRDefault="00673F12">
      <w:pPr>
        <w:pStyle w:val="Estilo"/>
      </w:pPr>
    </w:p>
    <w:p w:rsidR="00673F12" w:rsidRDefault="007D6FCB">
      <w:pPr>
        <w:pStyle w:val="Estilo"/>
      </w:pPr>
      <w:r>
        <w:t>V.- Promover el desarrollo sustentable;</w:t>
      </w:r>
    </w:p>
    <w:p w:rsidR="00673F12" w:rsidRDefault="00673F12">
      <w:pPr>
        <w:pStyle w:val="Estilo"/>
      </w:pPr>
    </w:p>
    <w:p w:rsidR="00673F12" w:rsidRDefault="007D6FCB">
      <w:pPr>
        <w:pStyle w:val="Estilo"/>
      </w:pPr>
      <w:r>
        <w:t>VI.- Propiciar la preservación, control y mitigación de los contaminantes y sus causas, y</w:t>
      </w:r>
    </w:p>
    <w:p w:rsidR="00673F12" w:rsidRDefault="00673F12">
      <w:pPr>
        <w:pStyle w:val="Estilo"/>
      </w:pPr>
    </w:p>
    <w:p w:rsidR="00673F12" w:rsidRDefault="007D6FCB">
      <w:pPr>
        <w:pStyle w:val="Estilo"/>
      </w:pPr>
      <w:r>
        <w:t>VII.- Coordinar que la política ambiental municipal, se traduzca en una mejor calidad de vida para los habitantes del Municipio.</w:t>
      </w:r>
    </w:p>
    <w:p w:rsidR="00673F12" w:rsidRDefault="00673F12">
      <w:pPr>
        <w:pStyle w:val="Estilo"/>
      </w:pPr>
    </w:p>
    <w:p w:rsidR="00673F12" w:rsidRDefault="007D6FCB">
      <w:pPr>
        <w:pStyle w:val="Estilo"/>
      </w:pPr>
      <w:r>
        <w:t>(REFORMADO, P.O. 4 DE MARZO DE 2019)</w:t>
      </w:r>
    </w:p>
    <w:p w:rsidR="00673F12" w:rsidRDefault="007D6FCB">
      <w:pPr>
        <w:pStyle w:val="Estilo"/>
      </w:pPr>
      <w:r>
        <w:t>ARTICULO 649.- Se considera de utilidad pública e interés social:</w:t>
      </w:r>
    </w:p>
    <w:p w:rsidR="00673F12" w:rsidRDefault="00673F12">
      <w:pPr>
        <w:pStyle w:val="Estilo"/>
      </w:pPr>
    </w:p>
    <w:p w:rsidR="00673F12" w:rsidRDefault="007D6FCB">
      <w:pPr>
        <w:pStyle w:val="Estilo"/>
      </w:pPr>
      <w:r>
        <w:t>I.- El ordenamiento ecológico dentro del territorio municipal, en los casos previstos por el presente Título y demás disposiciones legales aplicables;</w:t>
      </w:r>
    </w:p>
    <w:p w:rsidR="00673F12" w:rsidRDefault="00673F12">
      <w:pPr>
        <w:pStyle w:val="Estilo"/>
      </w:pPr>
    </w:p>
    <w:p w:rsidR="00673F12" w:rsidRDefault="007D6FCB">
      <w:pPr>
        <w:pStyle w:val="Estilo"/>
      </w:pPr>
      <w:r>
        <w:t>II.- El establecimiento de la política y los criterios ambientales particulares del Municipio;</w:t>
      </w:r>
    </w:p>
    <w:p w:rsidR="00673F12" w:rsidRDefault="00673F12">
      <w:pPr>
        <w:pStyle w:val="Estilo"/>
      </w:pPr>
    </w:p>
    <w:p w:rsidR="00673F12" w:rsidRDefault="007D6FCB">
      <w:pPr>
        <w:pStyle w:val="Estilo"/>
      </w:pPr>
      <w:r>
        <w:t>III.- La creación de jardines, parques y áreas verdes; así como la protección, forestación y reforestación de las áreas naturales del Municipio;</w:t>
      </w:r>
    </w:p>
    <w:p w:rsidR="00673F12" w:rsidRDefault="00673F12">
      <w:pPr>
        <w:pStyle w:val="Estilo"/>
      </w:pPr>
    </w:p>
    <w:p w:rsidR="00673F12" w:rsidRDefault="007D6FCB">
      <w:pPr>
        <w:pStyle w:val="Estilo"/>
      </w:pPr>
      <w:r>
        <w:t>IV.- La creación y administración de Áreas Naturales Protegidas de jurisdicción municipal, y</w:t>
      </w:r>
    </w:p>
    <w:p w:rsidR="00673F12" w:rsidRDefault="00673F12">
      <w:pPr>
        <w:pStyle w:val="Estilo"/>
      </w:pPr>
    </w:p>
    <w:p w:rsidR="00673F12" w:rsidRDefault="007D6FCB">
      <w:pPr>
        <w:pStyle w:val="Estilo"/>
      </w:pPr>
      <w:r>
        <w:t>V.- Las demás acciones que se realicen para dar cumplimiento a los fines del presente Título, sin perjuicio de las atribuciones que le competen a la Federación y al Estado.</w:t>
      </w:r>
    </w:p>
    <w:p w:rsidR="00673F12" w:rsidRDefault="00673F12">
      <w:pPr>
        <w:pStyle w:val="Estilo"/>
      </w:pPr>
    </w:p>
    <w:p w:rsidR="00673F12" w:rsidRDefault="007D6FCB">
      <w:pPr>
        <w:pStyle w:val="Estilo"/>
      </w:pPr>
      <w:r>
        <w:t>(REFORMADO, P.O. 4 DE MARZO DE 2019)</w:t>
      </w:r>
    </w:p>
    <w:p w:rsidR="00673F12" w:rsidRDefault="007D6FCB">
      <w:pPr>
        <w:pStyle w:val="Estilo"/>
      </w:pPr>
      <w:r>
        <w:t>ARTICULO 650.- Para los efectos del presente Título, se entiende por:</w:t>
      </w:r>
    </w:p>
    <w:p w:rsidR="00673F12" w:rsidRDefault="00673F12">
      <w:pPr>
        <w:pStyle w:val="Estilo"/>
      </w:pPr>
    </w:p>
    <w:p w:rsidR="00673F12" w:rsidRDefault="007D6FCB">
      <w:pPr>
        <w:pStyle w:val="Estilo"/>
      </w:pPr>
      <w:r>
        <w:t>I.- AMBIENTE: El conjunto de elementos naturales o inducidos por el hombre, que interactúan en un espacio y tiempo determinados;</w:t>
      </w:r>
    </w:p>
    <w:p w:rsidR="00673F12" w:rsidRDefault="00673F12">
      <w:pPr>
        <w:pStyle w:val="Estilo"/>
      </w:pPr>
    </w:p>
    <w:p w:rsidR="00673F12" w:rsidRDefault="007D6FCB">
      <w:pPr>
        <w:pStyle w:val="Estilo"/>
      </w:pPr>
      <w:r>
        <w:t xml:space="preserve">II.- APROVECHAMIENTO SUSTENTABLE: La utilización de los recursos naturales, la biodiversidad y sus componentes en forma que se respete la integridad funcional y evolutiva, las capacidades de renovación de la biomasa o número de individuos de las poblaciones, así como mantener la prestación de los servicios ambientales o </w:t>
      </w:r>
      <w:proofErr w:type="spellStart"/>
      <w:r>
        <w:t>ecosistémicos</w:t>
      </w:r>
      <w:proofErr w:type="spellEnd"/>
      <w:r>
        <w:t xml:space="preserve"> que correspondan;</w:t>
      </w:r>
    </w:p>
    <w:p w:rsidR="00673F12" w:rsidRDefault="00673F12">
      <w:pPr>
        <w:pStyle w:val="Estilo"/>
      </w:pPr>
    </w:p>
    <w:p w:rsidR="00673F12" w:rsidRDefault="007D6FCB">
      <w:pPr>
        <w:pStyle w:val="Estilo"/>
      </w:pPr>
      <w:r>
        <w:t xml:space="preserve">III.- AGUAS RESIDUALES: Las aguas provenientes de actividades domésticas; industriales, comerciales, agrícolas, pecuarias o de cualquier otra actividad humana y a las </w:t>
      </w:r>
      <w:proofErr w:type="gramStart"/>
      <w:r>
        <w:t>que</w:t>
      </w:r>
      <w:proofErr w:type="gramEnd"/>
      <w:r>
        <w:t xml:space="preserve"> por el uso recibido, se le hayan incorporado contaminantes en detrimento de su calidad original;</w:t>
      </w:r>
    </w:p>
    <w:p w:rsidR="00673F12" w:rsidRDefault="00673F12">
      <w:pPr>
        <w:pStyle w:val="Estilo"/>
      </w:pPr>
    </w:p>
    <w:p w:rsidR="00673F12" w:rsidRDefault="007D6FCB">
      <w:pPr>
        <w:pStyle w:val="Estilo"/>
      </w:pPr>
      <w:r>
        <w:t>IV.- ANIMAL ABANDONADO: Aquel que deambule libremente en vía pública y no vaya acompañado de persona alguna;</w:t>
      </w:r>
    </w:p>
    <w:p w:rsidR="00673F12" w:rsidRDefault="00673F12">
      <w:pPr>
        <w:pStyle w:val="Estilo"/>
      </w:pPr>
    </w:p>
    <w:p w:rsidR="00673F12" w:rsidRDefault="007D6FCB">
      <w:pPr>
        <w:pStyle w:val="Estilo"/>
      </w:pPr>
      <w:r>
        <w:t>V.- ANIMALES DE COMPAÑÍA O MASCOTA: Al animal que vive y convive con las personas, con fines educativos, sociales o de entretenimiento, sin ningún fin lucrativo, todas aquellas especies que se ha logrado domesticar y están bajo el cuidado del hombre;</w:t>
      </w:r>
    </w:p>
    <w:p w:rsidR="00673F12" w:rsidRDefault="00673F12">
      <w:pPr>
        <w:pStyle w:val="Estilo"/>
      </w:pPr>
    </w:p>
    <w:p w:rsidR="00673F12" w:rsidRDefault="007D6FCB">
      <w:pPr>
        <w:pStyle w:val="Estilo"/>
      </w:pPr>
      <w:r>
        <w:t>VI.- ANIMAL SILVESTRE: Especies no domésticas sujetas a procesos evolutivos y que se desarrollan ya sea en su hábitat o poblaciones de estas, que se encuentran bajo el control del ser humano;</w:t>
      </w:r>
    </w:p>
    <w:p w:rsidR="00673F12" w:rsidRDefault="00673F12">
      <w:pPr>
        <w:pStyle w:val="Estilo"/>
      </w:pPr>
    </w:p>
    <w:p w:rsidR="00673F12" w:rsidRDefault="007D6FCB">
      <w:pPr>
        <w:pStyle w:val="Estilo"/>
      </w:pPr>
      <w:r>
        <w:t xml:space="preserve">VII.- ÁREAS NATURALES PROTEGIDAS: Un espacio geográfico claramente definido, reconocido, dedicado y gestionado, mediante medios legales u otros tipos de medios eficaces para conseguir la conservación a largo plazo de la naturaleza y de sus servicios </w:t>
      </w:r>
      <w:proofErr w:type="spellStart"/>
      <w:r>
        <w:t>ecosistémicos</w:t>
      </w:r>
      <w:proofErr w:type="spellEnd"/>
      <w:r>
        <w:t xml:space="preserve"> y sus valores culturales asociados;</w:t>
      </w:r>
    </w:p>
    <w:p w:rsidR="00673F12" w:rsidRDefault="00673F12">
      <w:pPr>
        <w:pStyle w:val="Estilo"/>
      </w:pPr>
    </w:p>
    <w:p w:rsidR="00673F12" w:rsidRDefault="007D6FCB">
      <w:pPr>
        <w:pStyle w:val="Estilo"/>
      </w:pPr>
      <w:r>
        <w:t>VIII.- BIENESTAR ANIMAL: Conjunto de actividades encaminadas a proporcionar comodidad, tranquilidad, protección y seguridad a los animales durante su crianza, mantenimiento, explotación, transporte y sacrificio;</w:t>
      </w:r>
    </w:p>
    <w:p w:rsidR="00673F12" w:rsidRDefault="00673F12">
      <w:pPr>
        <w:pStyle w:val="Estilo"/>
      </w:pPr>
    </w:p>
    <w:p w:rsidR="00673F12" w:rsidRDefault="007D6FCB">
      <w:pPr>
        <w:pStyle w:val="Estilo"/>
      </w:pPr>
      <w:r>
        <w:lastRenderedPageBreak/>
        <w:t>IX.- BIODIVERSIDAD: La variabilidad de organismos vivos de cualquier fuente, incluidos, entre otros, los ecosistemas terrestres, marinos y otros ecosistemas acuáticos y los complejos ecológicos de los que forman parte; comprende la diversidad dentro de cada especie, entre las especies y de los ecosistemas;</w:t>
      </w:r>
    </w:p>
    <w:p w:rsidR="00673F12" w:rsidRDefault="00673F12">
      <w:pPr>
        <w:pStyle w:val="Estilo"/>
      </w:pPr>
    </w:p>
    <w:p w:rsidR="00673F12" w:rsidRDefault="007D6FCB">
      <w:pPr>
        <w:pStyle w:val="Estilo"/>
      </w:pPr>
      <w:r>
        <w:t>X.- CALIDAD DE VIDA: Nivel de bienestar que se alcanza en un ambiente ecológicamente adecuado, que satisface las necesidades básicas y emocionales del ser humano, en cuanto a cantidad y calidad;</w:t>
      </w:r>
    </w:p>
    <w:p w:rsidR="00673F12" w:rsidRDefault="00673F12">
      <w:pPr>
        <w:pStyle w:val="Estilo"/>
      </w:pPr>
    </w:p>
    <w:p w:rsidR="00673F12" w:rsidRDefault="007D6FCB">
      <w:pPr>
        <w:pStyle w:val="Estilo"/>
      </w:pPr>
      <w:r>
        <w:t>XI.- CAMBIO CLIMÁTICO: Variación del clima atribuido directa o indirectamente a la actividad humana, que altera la composición de la atmósfera global y se suma a la variabilidad natural del clima observada durante períodos comparables;</w:t>
      </w:r>
    </w:p>
    <w:p w:rsidR="00673F12" w:rsidRDefault="00673F12">
      <w:pPr>
        <w:pStyle w:val="Estilo"/>
      </w:pPr>
    </w:p>
    <w:p w:rsidR="00673F12" w:rsidRDefault="007D6FCB">
      <w:pPr>
        <w:pStyle w:val="Estilo"/>
      </w:pPr>
      <w:r>
        <w:t>XII.- CONTAMINACIÓN: La presencia en el ambiente de uno o más contaminantes o de cualquier combinación de ellos que causen deterioro ambiental;</w:t>
      </w:r>
    </w:p>
    <w:p w:rsidR="00673F12" w:rsidRDefault="00673F12">
      <w:pPr>
        <w:pStyle w:val="Estilo"/>
      </w:pPr>
    </w:p>
    <w:p w:rsidR="00673F12" w:rsidRDefault="007D6FCB">
      <w:pPr>
        <w:pStyle w:val="Estilo"/>
      </w:pPr>
      <w:r>
        <w:t>XIII.- CONTAMINANTE: Toda materia o energía en cualesquiera de sus estados físicos y formas, que al incorporarse o actuar en la atmósfera, agua, suelo, flora, fauna o cualquier elemento natural, altere o modifique su composición y condición natural;</w:t>
      </w:r>
    </w:p>
    <w:p w:rsidR="00673F12" w:rsidRDefault="00673F12">
      <w:pPr>
        <w:pStyle w:val="Estilo"/>
      </w:pPr>
    </w:p>
    <w:p w:rsidR="00673F12" w:rsidRDefault="007D6FCB">
      <w:pPr>
        <w:pStyle w:val="Estilo"/>
      </w:pPr>
      <w:r>
        <w:t>XIV.- CONTINGENCIA AMBIENTAL: Situación de riesgo, derivada de actividades humanas o fenómenos naturales que pueden poner en peligro la integridad de uno o varios ecosistemas;</w:t>
      </w:r>
    </w:p>
    <w:p w:rsidR="00673F12" w:rsidRDefault="00673F12">
      <w:pPr>
        <w:pStyle w:val="Estilo"/>
      </w:pPr>
    </w:p>
    <w:p w:rsidR="00673F12" w:rsidRDefault="007D6FCB">
      <w:pPr>
        <w:pStyle w:val="Estilo"/>
      </w:pPr>
      <w:r>
        <w:t>XV.- CONTROL: Inspección, vigilancia y aplicación de las medidas necesarias para el cumplimiento de las disposiciones establecidas en este ordenamiento;</w:t>
      </w:r>
    </w:p>
    <w:p w:rsidR="00673F12" w:rsidRDefault="00673F12">
      <w:pPr>
        <w:pStyle w:val="Estilo"/>
      </w:pPr>
    </w:p>
    <w:p w:rsidR="00673F12" w:rsidRDefault="007D6FCB">
      <w:pPr>
        <w:pStyle w:val="Estilo"/>
      </w:pPr>
      <w:r>
        <w:t>XVI.- CONSERVACIÓN: Conjunto de políticas y medidas orientadas a mantener la diversidad biológica y la calidad de vida, incluido el uso no destructivo de los elementos naturales, con el propósito de permitir la continuidad de los procesos evolutivos que les dieron origen;</w:t>
      </w:r>
    </w:p>
    <w:p w:rsidR="00673F12" w:rsidRDefault="00673F12">
      <w:pPr>
        <w:pStyle w:val="Estilo"/>
      </w:pPr>
    </w:p>
    <w:p w:rsidR="00673F12" w:rsidRDefault="007D6FCB">
      <w:pPr>
        <w:pStyle w:val="Estilo"/>
      </w:pPr>
      <w:r>
        <w:t>XVII.- CONSEJO: Consejo Municipal de Protección al Ambiente.</w:t>
      </w:r>
    </w:p>
    <w:p w:rsidR="00673F12" w:rsidRDefault="00673F12">
      <w:pPr>
        <w:pStyle w:val="Estilo"/>
      </w:pPr>
    </w:p>
    <w:p w:rsidR="00673F12" w:rsidRDefault="007D6FCB">
      <w:pPr>
        <w:pStyle w:val="Estilo"/>
      </w:pPr>
      <w:r>
        <w:t>XVIII.- CORRECCIÓN: La modificación de los procesos causales del deterioro ambiental, para ajustarlos a la normatividad que la ley prevé para cada caso en particular;</w:t>
      </w:r>
    </w:p>
    <w:p w:rsidR="00673F12" w:rsidRDefault="00673F12">
      <w:pPr>
        <w:pStyle w:val="Estilo"/>
      </w:pPr>
    </w:p>
    <w:p w:rsidR="00673F12" w:rsidRDefault="007D6FCB">
      <w:pPr>
        <w:pStyle w:val="Estilo"/>
      </w:pPr>
      <w:r>
        <w:t>XIX.- CORREDOR BIOLÓGICO: Ruta geográfica que permite el intercambio y migración de las especies de flora y fauna silvestre dentro de uno o más ecosistemas, cuya función es mantener la conectividad de los procesos biológicos para evitar el aislamiento de las poblaciones;</w:t>
      </w:r>
    </w:p>
    <w:p w:rsidR="00673F12" w:rsidRDefault="00673F12">
      <w:pPr>
        <w:pStyle w:val="Estilo"/>
      </w:pPr>
    </w:p>
    <w:p w:rsidR="00673F12" w:rsidRDefault="007D6FCB">
      <w:pPr>
        <w:pStyle w:val="Estilo"/>
      </w:pPr>
      <w:r>
        <w:lastRenderedPageBreak/>
        <w:t>XX.- DESARROLLO SUSTENTABLE: Tipo de desarrollo que satisface las necesidades de las generaciones presentes, sin comprometer la capacidad de satisfacer las necesidades de las generaciones futuras;</w:t>
      </w:r>
    </w:p>
    <w:p w:rsidR="00673F12" w:rsidRDefault="00673F12">
      <w:pPr>
        <w:pStyle w:val="Estilo"/>
      </w:pPr>
    </w:p>
    <w:p w:rsidR="00673F12" w:rsidRDefault="007D6FCB">
      <w:pPr>
        <w:pStyle w:val="Estilo"/>
      </w:pPr>
      <w:r>
        <w:t>XXI.- DESEQUILIBRIO ECOLÓGICO: La alteración de las relaciones de interdependencia entre los elementos naturales que conforman el ambiente y que afectan negativamente la existencia, transformación y desarrollo del hombre y demás seres vivos;</w:t>
      </w:r>
    </w:p>
    <w:p w:rsidR="00673F12" w:rsidRDefault="00673F12">
      <w:pPr>
        <w:pStyle w:val="Estilo"/>
      </w:pPr>
    </w:p>
    <w:p w:rsidR="00673F12" w:rsidRDefault="007D6FCB">
      <w:pPr>
        <w:pStyle w:val="Estilo"/>
      </w:pPr>
      <w:r>
        <w:t xml:space="preserve">XXII.- DETERIORO AMBIENTAL: La afectación de la calidad del ambiente, en la totalidad o en parte de los elementos que lo integran, y que origina disminución de la diversidad </w:t>
      </w:r>
      <w:proofErr w:type="gramStart"/>
      <w:r>
        <w:t>biótica</w:t>
      </w:r>
      <w:proofErr w:type="gramEnd"/>
      <w:r>
        <w:t xml:space="preserve"> así como la alteración de los procesos naturales en los sistemas ecológicos;</w:t>
      </w:r>
    </w:p>
    <w:p w:rsidR="00673F12" w:rsidRDefault="00673F12">
      <w:pPr>
        <w:pStyle w:val="Estilo"/>
      </w:pPr>
    </w:p>
    <w:p w:rsidR="00673F12" w:rsidRDefault="007D6FCB">
      <w:pPr>
        <w:pStyle w:val="Estilo"/>
      </w:pPr>
      <w:r>
        <w:t>XXIII.- DIVERSIDAD BIOLÓGICA: La totalidad de la flora y fauna silvestres, acuáticas y terrestres que forman parte de un ecosistema;</w:t>
      </w:r>
    </w:p>
    <w:p w:rsidR="00673F12" w:rsidRDefault="00673F12">
      <w:pPr>
        <w:pStyle w:val="Estilo"/>
      </w:pPr>
    </w:p>
    <w:p w:rsidR="00673F12" w:rsidRDefault="007D6FCB">
      <w:pPr>
        <w:pStyle w:val="Estilo"/>
      </w:pPr>
      <w:r>
        <w:t>XXIV.- DISPOSICIÓN FINAL: Acción de depositar o confinar permanentemente residuos en sitios e instalaciones cuyas características permitan prevenir su liberación al ambiente y las consecuentes afectaciones a la salud de la población y a los ecosistemas y sus elementos;</w:t>
      </w:r>
    </w:p>
    <w:p w:rsidR="00673F12" w:rsidRDefault="00673F12">
      <w:pPr>
        <w:pStyle w:val="Estilo"/>
      </w:pPr>
    </w:p>
    <w:p w:rsidR="00673F12" w:rsidRDefault="007D6FCB">
      <w:pPr>
        <w:pStyle w:val="Estilo"/>
      </w:pPr>
      <w:r>
        <w:t>XXV.- ECOSISTEMAS: La unidad funcional básica de integración de los organismos vivos entre sí y de éstos con el ambiente que los rodea en un espacio y tiempo determinados;</w:t>
      </w:r>
    </w:p>
    <w:p w:rsidR="00673F12" w:rsidRDefault="00673F12">
      <w:pPr>
        <w:pStyle w:val="Estilo"/>
      </w:pPr>
    </w:p>
    <w:p w:rsidR="00673F12" w:rsidRDefault="007D6FCB">
      <w:pPr>
        <w:pStyle w:val="Estilo"/>
      </w:pPr>
      <w:r>
        <w:t>XXVI.- ELEMENTO NATURAL: El componente físico, químico y/o biológico presente en el ambiente sin la inducción del hombre;</w:t>
      </w:r>
    </w:p>
    <w:p w:rsidR="00673F12" w:rsidRDefault="00673F12">
      <w:pPr>
        <w:pStyle w:val="Estilo"/>
      </w:pPr>
    </w:p>
    <w:p w:rsidR="00673F12" w:rsidRDefault="007D6FCB">
      <w:pPr>
        <w:pStyle w:val="Estilo"/>
      </w:pPr>
      <w:r>
        <w:t>XXVII.- EMISIONES: Liberación a la atmósfera de gases de efecto invernadero y/o sus precursores y aerosoles en la atmósfera, incluyendo en su caso compuestos de efecto invernadero, en una zona y un periodo de tiempo específicos;</w:t>
      </w:r>
    </w:p>
    <w:p w:rsidR="00673F12" w:rsidRDefault="00673F12">
      <w:pPr>
        <w:pStyle w:val="Estilo"/>
      </w:pPr>
    </w:p>
    <w:p w:rsidR="00673F12" w:rsidRDefault="007D6FCB">
      <w:pPr>
        <w:pStyle w:val="Estilo"/>
      </w:pPr>
      <w:r>
        <w:t>XXVIII.- EQUILIBRIO ECOLÓGICO: La relación de interdependencia entre los elementos que conforma el ambiente que hace posible la existencia, transformación y desarrollo del hombre y de los demás seres vivos;</w:t>
      </w:r>
    </w:p>
    <w:p w:rsidR="00673F12" w:rsidRDefault="00673F12">
      <w:pPr>
        <w:pStyle w:val="Estilo"/>
      </w:pPr>
    </w:p>
    <w:p w:rsidR="00673F12" w:rsidRDefault="007D6FCB">
      <w:pPr>
        <w:pStyle w:val="Estilo"/>
      </w:pPr>
      <w:r>
        <w:t>XXIX.- EXPLOTACIÓN: El uso indiscriminado de los recursos naturales renovables, que tiene como consecuencia un cambio importante en el equilibrio de los ecosistemas;</w:t>
      </w:r>
    </w:p>
    <w:p w:rsidR="00673F12" w:rsidRDefault="00673F12">
      <w:pPr>
        <w:pStyle w:val="Estilo"/>
      </w:pPr>
    </w:p>
    <w:p w:rsidR="00673F12" w:rsidRDefault="007D6FCB">
      <w:pPr>
        <w:pStyle w:val="Estilo"/>
      </w:pPr>
      <w:r>
        <w:t>XXX.- FAUNA: Vida animal permanente y/o migratoria que existe en el territorio municipal;</w:t>
      </w:r>
    </w:p>
    <w:p w:rsidR="00673F12" w:rsidRDefault="00673F12">
      <w:pPr>
        <w:pStyle w:val="Estilo"/>
      </w:pPr>
    </w:p>
    <w:p w:rsidR="00673F12" w:rsidRDefault="007D6FCB">
      <w:pPr>
        <w:pStyle w:val="Estilo"/>
      </w:pPr>
      <w:r>
        <w:t>XXXI.- FLORA: Vida vegetal que existe en el territorio municipal;</w:t>
      </w:r>
    </w:p>
    <w:p w:rsidR="00673F12" w:rsidRDefault="00673F12">
      <w:pPr>
        <w:pStyle w:val="Estilo"/>
      </w:pPr>
    </w:p>
    <w:p w:rsidR="00673F12" w:rsidRDefault="007D6FCB">
      <w:pPr>
        <w:pStyle w:val="Estilo"/>
      </w:pPr>
      <w:r>
        <w:lastRenderedPageBreak/>
        <w:t>XXXII.- GEI: Son los Gases de Efecto Invernadero definidos como los componentes gaseosos de la atmósfera, tanto naturales como antropogénicos, que absorben y emiten radiación infrarroja;</w:t>
      </w:r>
    </w:p>
    <w:p w:rsidR="00673F12" w:rsidRDefault="00673F12">
      <w:pPr>
        <w:pStyle w:val="Estilo"/>
      </w:pPr>
    </w:p>
    <w:p w:rsidR="00673F12" w:rsidRDefault="007D6FCB">
      <w:pPr>
        <w:pStyle w:val="Estilo"/>
      </w:pPr>
      <w:r>
        <w:t>XXXIII.- GESTIÓN INTEGRAL DE RESIDUOS: Conjunto articulado e interrelacionado de acciones normativas, operativas, financieras, de planeación, administrativas, sociales, educativas, de monitoreo, supervisión y evaluación, para el manejo de residuos, desde su generación hasta la disposición final, a fin de lograr beneficios ambientales, la optimización económica de su manejo y su aceptación social, respondiendo a las necesidades y circunstancias de cada localidad o región;</w:t>
      </w:r>
    </w:p>
    <w:p w:rsidR="00673F12" w:rsidRDefault="00673F12">
      <w:pPr>
        <w:pStyle w:val="Estilo"/>
      </w:pPr>
    </w:p>
    <w:p w:rsidR="00673F12" w:rsidRDefault="007D6FCB">
      <w:pPr>
        <w:pStyle w:val="Estilo"/>
      </w:pPr>
      <w:r>
        <w:t>XXXIV.- IMPACTO AMBIENTAL: La modificación del ambiente ocasionada por la acción del hombre o de la naturaleza;</w:t>
      </w:r>
    </w:p>
    <w:p w:rsidR="00673F12" w:rsidRDefault="00673F12">
      <w:pPr>
        <w:pStyle w:val="Estilo"/>
      </w:pPr>
    </w:p>
    <w:p w:rsidR="00673F12" w:rsidRDefault="007D6FCB">
      <w:pPr>
        <w:pStyle w:val="Estilo"/>
      </w:pPr>
      <w:r>
        <w:t>XXXV.- IMBIO: Instituto Municipal de Biodiversidad y Protección Ambiental de Pabellón de Arteaga;</w:t>
      </w:r>
    </w:p>
    <w:p w:rsidR="00673F12" w:rsidRDefault="00673F12">
      <w:pPr>
        <w:pStyle w:val="Estilo"/>
      </w:pPr>
    </w:p>
    <w:p w:rsidR="00673F12" w:rsidRDefault="007D6FCB">
      <w:pPr>
        <w:pStyle w:val="Estilo"/>
      </w:pPr>
      <w:r>
        <w:t>XXXVI.- LEÑA: Material leñoso proveniente de árboles o arbustos de las áreas verdes públicas, privadas o de terrenos diversos a los forestales, sin ningún proceso de transformación, y que podrá ser utilizado como combustible;</w:t>
      </w:r>
    </w:p>
    <w:p w:rsidR="00673F12" w:rsidRDefault="00673F12">
      <w:pPr>
        <w:pStyle w:val="Estilo"/>
      </w:pPr>
    </w:p>
    <w:p w:rsidR="00673F12" w:rsidRDefault="007D6FCB">
      <w:pPr>
        <w:pStyle w:val="Estilo"/>
      </w:pPr>
      <w:r>
        <w:t>XXXVII.- LGEEPA: La Ley General del Equilibrio Ecológico y Protección al Ambiente;</w:t>
      </w:r>
    </w:p>
    <w:p w:rsidR="00673F12" w:rsidRDefault="00673F12">
      <w:pPr>
        <w:pStyle w:val="Estilo"/>
      </w:pPr>
    </w:p>
    <w:p w:rsidR="00673F12" w:rsidRDefault="007D6FCB">
      <w:pPr>
        <w:pStyle w:val="Estilo"/>
      </w:pPr>
      <w:r>
        <w:t>XXXVIII.- LPAEA: La Ley de Protección al Ambiente del Estado de Aguascalientes;</w:t>
      </w:r>
    </w:p>
    <w:p w:rsidR="00673F12" w:rsidRDefault="00673F12">
      <w:pPr>
        <w:pStyle w:val="Estilo"/>
      </w:pPr>
    </w:p>
    <w:p w:rsidR="00673F12" w:rsidRDefault="007D6FCB">
      <w:pPr>
        <w:pStyle w:val="Estilo"/>
      </w:pPr>
      <w:r>
        <w:t>XXXIX.- MALTRATO ANIMAL: Todo hecho, acto u omisión intencional o imprudencial que pueda causar dolor o sufrimiento a un animal;</w:t>
      </w:r>
    </w:p>
    <w:p w:rsidR="00673F12" w:rsidRDefault="00673F12">
      <w:pPr>
        <w:pStyle w:val="Estilo"/>
      </w:pPr>
    </w:p>
    <w:p w:rsidR="00673F12" w:rsidRDefault="007D6FCB">
      <w:pPr>
        <w:pStyle w:val="Estilo"/>
      </w:pPr>
      <w:r>
        <w:t>XL.- MANIFESTACION DEL IMPACTO AMBIENTAL: El documento mediante el cual se da a conocer, con base en estudios el impacto ambiental que generaría una obra o actividad, así como la forma de evitarlo o mitigarlo en caso de que sea negativo;</w:t>
      </w:r>
    </w:p>
    <w:p w:rsidR="00673F12" w:rsidRDefault="00673F12">
      <w:pPr>
        <w:pStyle w:val="Estilo"/>
      </w:pPr>
    </w:p>
    <w:p w:rsidR="00673F12" w:rsidRDefault="007D6FCB">
      <w:pPr>
        <w:pStyle w:val="Estilo"/>
      </w:pPr>
      <w:r>
        <w:t>XLI.- MARCO AMBIENTAL: La descripción del ambiente físico y la diversidad biológica, incluyendo los aspectos socioeconómicos del sitio donde se pretende llevar a cabo un proyecto de obras y sus áreas de influencia y, en su caso, una predicción de las condiciones ambientales que prevalecerían si el proyecto no se llevará a cabo;</w:t>
      </w:r>
    </w:p>
    <w:p w:rsidR="00673F12" w:rsidRDefault="00673F12">
      <w:pPr>
        <w:pStyle w:val="Estilo"/>
      </w:pPr>
    </w:p>
    <w:p w:rsidR="00673F12" w:rsidRDefault="007D6FCB">
      <w:pPr>
        <w:pStyle w:val="Estilo"/>
      </w:pPr>
      <w:r>
        <w:t>XLII.- ORDENAMIENTO ECOLÓGICO: El proceso de planeación físico-social y ambiental, dirigido a evaluar y programar el uso del suelo y manejo de los recursos naturales en el territorio municipal, para preservar y restaurar el equilibrio ecológico y proteger el ambiente;</w:t>
      </w:r>
    </w:p>
    <w:p w:rsidR="00673F12" w:rsidRDefault="00673F12">
      <w:pPr>
        <w:pStyle w:val="Estilo"/>
      </w:pPr>
    </w:p>
    <w:p w:rsidR="00673F12" w:rsidRDefault="007D6FCB">
      <w:pPr>
        <w:pStyle w:val="Estilo"/>
      </w:pPr>
      <w:r>
        <w:lastRenderedPageBreak/>
        <w:t>XLIII.- PLANEACIÓN AMBIENTAL: La formulación, instrumentación, control y evaluación de acciones gubernamentales y no gubernamentales tendientes a lograr el ordenamiento racional del ambiente;</w:t>
      </w:r>
    </w:p>
    <w:p w:rsidR="00673F12" w:rsidRDefault="00673F12">
      <w:pPr>
        <w:pStyle w:val="Estilo"/>
      </w:pPr>
    </w:p>
    <w:p w:rsidR="00673F12" w:rsidRDefault="007D6FCB">
      <w:pPr>
        <w:pStyle w:val="Estilo"/>
      </w:pPr>
      <w:r>
        <w:t>XLIV.- PRESERVACIÓN: El conjunto de medidas y acciones para mantener las condiciones que propician la evolución y continuidad de los procesos naturales;</w:t>
      </w:r>
    </w:p>
    <w:p w:rsidR="00673F12" w:rsidRDefault="00673F12">
      <w:pPr>
        <w:pStyle w:val="Estilo"/>
      </w:pPr>
    </w:p>
    <w:p w:rsidR="00673F12" w:rsidRDefault="007D6FCB">
      <w:pPr>
        <w:pStyle w:val="Estilo"/>
      </w:pPr>
      <w:r>
        <w:t>XLV.- PREVENCIÓN: La disposición y aplicación de medidas anticipadas, tendientes a evitar daños al ambiente;</w:t>
      </w:r>
    </w:p>
    <w:p w:rsidR="00673F12" w:rsidRDefault="00673F12">
      <w:pPr>
        <w:pStyle w:val="Estilo"/>
      </w:pPr>
    </w:p>
    <w:p w:rsidR="00673F12" w:rsidRDefault="007D6FCB">
      <w:pPr>
        <w:pStyle w:val="Estilo"/>
      </w:pPr>
      <w:r>
        <w:t>XLVI.- PROFEPA: Procuraduría Federal de Protección al Ambiente;</w:t>
      </w:r>
    </w:p>
    <w:p w:rsidR="00673F12" w:rsidRDefault="00673F12">
      <w:pPr>
        <w:pStyle w:val="Estilo"/>
      </w:pPr>
    </w:p>
    <w:p w:rsidR="00673F12" w:rsidRDefault="007D6FCB">
      <w:pPr>
        <w:pStyle w:val="Estilo"/>
      </w:pPr>
      <w:r>
        <w:t>XLVII.- PROTECCIÓN: El conjunto organizado de medidas y actividades tendientes a lograr que el ambiente se mantenga en condiciones propicias para el desarrollo pleno de los ecosistemas;</w:t>
      </w:r>
    </w:p>
    <w:p w:rsidR="00673F12" w:rsidRDefault="00673F12">
      <w:pPr>
        <w:pStyle w:val="Estilo"/>
      </w:pPr>
    </w:p>
    <w:p w:rsidR="00673F12" w:rsidRDefault="007D6FCB">
      <w:pPr>
        <w:pStyle w:val="Estilo"/>
      </w:pPr>
      <w:r>
        <w:t>XLVIII.- RECURSO NATURAL: El elemento natural susceptible de ser aprovechado en beneficio del hombre;</w:t>
      </w:r>
    </w:p>
    <w:p w:rsidR="00673F12" w:rsidRDefault="00673F12">
      <w:pPr>
        <w:pStyle w:val="Estilo"/>
      </w:pPr>
    </w:p>
    <w:p w:rsidR="00673F12" w:rsidRDefault="007D6FCB">
      <w:pPr>
        <w:pStyle w:val="Estilo"/>
      </w:pPr>
      <w:r>
        <w:t>XLIX.- REGIÓN ECOLÓGICA: La unidad del territorio municipal que comparte características ambientales comunes;</w:t>
      </w:r>
    </w:p>
    <w:p w:rsidR="00673F12" w:rsidRDefault="00673F12">
      <w:pPr>
        <w:pStyle w:val="Estilo"/>
      </w:pPr>
    </w:p>
    <w:p w:rsidR="00673F12" w:rsidRDefault="007D6FCB">
      <w:pPr>
        <w:pStyle w:val="Estilo"/>
      </w:pPr>
      <w:r>
        <w:t>L.- RECICLAJE: Método de tratamiento que consiste en la transformación de los residuos con fin de darles un nuevo uso;</w:t>
      </w:r>
    </w:p>
    <w:p w:rsidR="00673F12" w:rsidRDefault="00673F12">
      <w:pPr>
        <w:pStyle w:val="Estilo"/>
      </w:pPr>
    </w:p>
    <w:p w:rsidR="00673F12" w:rsidRDefault="007D6FCB">
      <w:pPr>
        <w:pStyle w:val="Estilo"/>
      </w:pPr>
      <w:r>
        <w:t>LI.- RESIDUOS: Material o producto cuyo propietario o poseedor desecha y que se encuentra en estado sólido o semisólido, o es un líquido o gas contenido en recipientes o depósitos, y que puede ser susceptible de ser valorizado o requiere sujetarse a tratamiento o disposición final conforme a lo dispuesto en este Código y demás ordenamientos vigentes;</w:t>
      </w:r>
    </w:p>
    <w:p w:rsidR="00673F12" w:rsidRDefault="00673F12">
      <w:pPr>
        <w:pStyle w:val="Estilo"/>
      </w:pPr>
    </w:p>
    <w:p w:rsidR="00673F12" w:rsidRDefault="007D6FCB">
      <w:pPr>
        <w:pStyle w:val="Estilo"/>
      </w:pPr>
      <w:r>
        <w:t>LII.- RESIDUOS DE MANEJO ESPECIAL: Son aquellos generados en los procesos productivos, que no reúnen las características para ser considerados como peligrosos o como residuos sólidos urbanos, o que son producidos por grandes generadores de residuos sólidos urbanos;</w:t>
      </w:r>
    </w:p>
    <w:p w:rsidR="00673F12" w:rsidRDefault="00673F12">
      <w:pPr>
        <w:pStyle w:val="Estilo"/>
      </w:pPr>
    </w:p>
    <w:p w:rsidR="00673F12" w:rsidRDefault="007D6FCB">
      <w:pPr>
        <w:pStyle w:val="Estilo"/>
      </w:pPr>
      <w:r>
        <w:t>LIII.- RESIDUOS PELIGROSOS: Son aquellos que posean alguna de las características de corrosividad, reactividad, explosividad, toxicidad, inflamabilidad, o que contengan agentes infecciosos que les confieran peligrosidad, así como envases, recipientes, embalajes y suelos que hayan sido contaminados cuando se transfieran a otro sitio;</w:t>
      </w:r>
    </w:p>
    <w:p w:rsidR="00673F12" w:rsidRDefault="00673F12">
      <w:pPr>
        <w:pStyle w:val="Estilo"/>
      </w:pPr>
    </w:p>
    <w:p w:rsidR="00673F12" w:rsidRDefault="007D6FCB">
      <w:pPr>
        <w:pStyle w:val="Estilo"/>
      </w:pPr>
      <w:r>
        <w:t xml:space="preserve">LIV.- RESIDUOS SÓLIDOS URBANOS: Los generados en las casas habitación, que resultan de la eliminación de los materiales que utilizan en sus actividades domésticas, de los productos que consumen y de sus envases, embalajes o empaques; los residuos que provienen de cualquier otra actividad dentro de </w:t>
      </w:r>
      <w:r>
        <w:lastRenderedPageBreak/>
        <w:t>establecimientos o en la vía pública que genere residuos con características domiciliarias, y los resultantes de la limpieza de las vías y lugares públicos, siempre que no sean considerados como residuos de otra índole en este Código y demás ordenamientos vigentes en la materia;</w:t>
      </w:r>
    </w:p>
    <w:p w:rsidR="00673F12" w:rsidRDefault="00673F12">
      <w:pPr>
        <w:pStyle w:val="Estilo"/>
      </w:pPr>
    </w:p>
    <w:p w:rsidR="00673F12" w:rsidRDefault="007D6FCB">
      <w:pPr>
        <w:pStyle w:val="Estilo"/>
      </w:pPr>
      <w:r>
        <w:t>LV.- RESTAURACIÓN: El conjunto de actividades tendientes a la recuperación y restablecimiento de las condiciones que propician la evolución y continuidad de los procesos naturales;</w:t>
      </w:r>
    </w:p>
    <w:p w:rsidR="00673F12" w:rsidRDefault="00673F12">
      <w:pPr>
        <w:pStyle w:val="Estilo"/>
      </w:pPr>
    </w:p>
    <w:p w:rsidR="00673F12" w:rsidRDefault="007D6FCB">
      <w:pPr>
        <w:pStyle w:val="Estilo"/>
      </w:pPr>
      <w:r>
        <w:t>LVI.- REUSO: Es la acción de aprovechar un residuo sin un proceso previo de transformación;</w:t>
      </w:r>
    </w:p>
    <w:p w:rsidR="00673F12" w:rsidRDefault="00673F12">
      <w:pPr>
        <w:pStyle w:val="Estilo"/>
      </w:pPr>
    </w:p>
    <w:p w:rsidR="00673F12" w:rsidRDefault="007D6FCB">
      <w:pPr>
        <w:pStyle w:val="Estilo"/>
      </w:pPr>
      <w:r>
        <w:t>LVII.- SERVICIOS AMBIENTALES O ECOSISTÉMICOS: Los beneficios tangibles e intangibles generados por los ecosistemas, necesarios para la supervivencia de la vida en todas sus manifestaciones y que proporcionen beneficios a las personas en su calidad de vida, tales como la regulación climática, la conservación de los ciclos hidrológicos, la fijación de nitrógeno, la formación de suelo, la captura de carbono, el control de la erosión, la polinización, la producción de alimentos, el control biológico de plagas o la degradación de desechos, entre otros;</w:t>
      </w:r>
    </w:p>
    <w:p w:rsidR="00673F12" w:rsidRDefault="00673F12">
      <w:pPr>
        <w:pStyle w:val="Estilo"/>
      </w:pPr>
    </w:p>
    <w:p w:rsidR="00673F12" w:rsidRDefault="007D6FCB">
      <w:pPr>
        <w:pStyle w:val="Estilo"/>
      </w:pPr>
      <w:r>
        <w:t>LVIII.- VOCACIÓN NATURAL: Las condiciones que presenta un ecosistema para sostener una o varias actividades sin que se produzcan desequilibrios ecológicos, y</w:t>
      </w:r>
    </w:p>
    <w:p w:rsidR="00673F12" w:rsidRDefault="00673F12">
      <w:pPr>
        <w:pStyle w:val="Estilo"/>
      </w:pPr>
    </w:p>
    <w:p w:rsidR="00673F12" w:rsidRDefault="007D6FCB">
      <w:pPr>
        <w:pStyle w:val="Estilo"/>
      </w:pPr>
      <w:r>
        <w:t>LIX.- VERIFICACIÓN VEHICULAR: Es la medición de la cantidad de contaminantes atmosféricos emitidos por las fuentes móviles.</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SEGUNDO</w:t>
      </w:r>
    </w:p>
    <w:p w:rsidR="00673F12" w:rsidRDefault="00673F12">
      <w:pPr>
        <w:pStyle w:val="Estilo"/>
      </w:pPr>
    </w:p>
    <w:p w:rsidR="00673F12" w:rsidRDefault="007D6FCB">
      <w:pPr>
        <w:pStyle w:val="Estilo"/>
      </w:pPr>
      <w:r>
        <w:t>De facultades en materia de protección al ambiente</w:t>
      </w:r>
    </w:p>
    <w:p w:rsidR="00673F12" w:rsidRDefault="00673F12">
      <w:pPr>
        <w:pStyle w:val="Estilo"/>
      </w:pPr>
    </w:p>
    <w:p w:rsidR="00673F12" w:rsidRDefault="007D6FCB">
      <w:pPr>
        <w:pStyle w:val="Estilo"/>
      </w:pPr>
      <w:r>
        <w:t>(REFORMADO, P.O. 4 DE MARZO DE 2019)</w:t>
      </w:r>
    </w:p>
    <w:p w:rsidR="00673F12" w:rsidRDefault="007D6FCB">
      <w:pPr>
        <w:pStyle w:val="Estilo"/>
      </w:pPr>
      <w:r>
        <w:t>ARTICULO 651.- Para la prevención, protección y conservación del equilibrio ecológico en el municipio corresponde a las autoridades municipales:</w:t>
      </w:r>
    </w:p>
    <w:p w:rsidR="00673F12" w:rsidRDefault="00673F12">
      <w:pPr>
        <w:pStyle w:val="Estilo"/>
      </w:pPr>
    </w:p>
    <w:p w:rsidR="00673F12" w:rsidRDefault="007D6FCB">
      <w:pPr>
        <w:pStyle w:val="Estilo"/>
      </w:pPr>
      <w:r>
        <w:t>I.- Cumplir y hacer cumplir las diversas disposiciones contenidas en el presente Título referente a la preservación, protección, control del ambiente y al desarrollo sustentable del Municipio, independientemente de las facultades que le reconozcan las disposiciones federales y estatales en materia ambiental;</w:t>
      </w:r>
    </w:p>
    <w:p w:rsidR="00673F12" w:rsidRDefault="00673F12">
      <w:pPr>
        <w:pStyle w:val="Estilo"/>
      </w:pPr>
    </w:p>
    <w:p w:rsidR="00673F12" w:rsidRDefault="007D6FCB">
      <w:pPr>
        <w:pStyle w:val="Estilo"/>
      </w:pPr>
      <w:r>
        <w:t>II.- Desarrollar acciones para la preservación ambiental y el control de los factores causales del deterioro ambiental en el Municipio;</w:t>
      </w:r>
    </w:p>
    <w:p w:rsidR="00673F12" w:rsidRDefault="00673F12">
      <w:pPr>
        <w:pStyle w:val="Estilo"/>
      </w:pPr>
    </w:p>
    <w:p w:rsidR="00673F12" w:rsidRDefault="007D6FCB">
      <w:pPr>
        <w:pStyle w:val="Estilo"/>
      </w:pPr>
      <w:r>
        <w:lastRenderedPageBreak/>
        <w:t>III.- Efectuar las verificaciones necesarias a obras y actividades que pretendan realizar personas físicas o morales, que puedan producir contaminación o deterioro ambiental;</w:t>
      </w:r>
    </w:p>
    <w:p w:rsidR="00673F12" w:rsidRDefault="00673F12">
      <w:pPr>
        <w:pStyle w:val="Estilo"/>
      </w:pPr>
    </w:p>
    <w:p w:rsidR="00673F12" w:rsidRDefault="007D6FCB">
      <w:pPr>
        <w:pStyle w:val="Estilo"/>
      </w:pPr>
      <w:r>
        <w:t>IV.- Determinar, conjuntamente con la autoridad ambiental Estatal en base a estudios y análisis realizados por éstos, la limitación, modificación o suspensión de actividades industriales, comerciales o de servicios, desarrollos urbanos, turísticos y todas aquellas actividades que puedan causar deterioro ambiental, o bien que alteren la calidad del paisaje o comprometan el desarrollo sustentable dentro de la circunscripción del Municipio;</w:t>
      </w:r>
    </w:p>
    <w:p w:rsidR="00673F12" w:rsidRDefault="00673F12">
      <w:pPr>
        <w:pStyle w:val="Estilo"/>
      </w:pPr>
    </w:p>
    <w:p w:rsidR="00673F12" w:rsidRDefault="007D6FCB">
      <w:pPr>
        <w:pStyle w:val="Estilo"/>
      </w:pPr>
      <w:r>
        <w:t>V.- Proteger el ambiente dentro del territorio municipal, coordinando sus acciones con el Gobierno del Estado y la Federación;</w:t>
      </w:r>
    </w:p>
    <w:p w:rsidR="00673F12" w:rsidRDefault="00673F12">
      <w:pPr>
        <w:pStyle w:val="Estilo"/>
      </w:pPr>
    </w:p>
    <w:p w:rsidR="00673F12" w:rsidRDefault="007D6FCB">
      <w:pPr>
        <w:pStyle w:val="Estilo"/>
      </w:pPr>
      <w:r>
        <w:t>VI.- Promover y fomentar la educación, conciencia e investigación para la protección del ambiente y conservación de los recursos naturales, con la participación de las instituciones educativas, las organizaciones sociales y demás sectores representativos del Municipio;</w:t>
      </w:r>
    </w:p>
    <w:p w:rsidR="00673F12" w:rsidRDefault="00673F12">
      <w:pPr>
        <w:pStyle w:val="Estilo"/>
      </w:pPr>
    </w:p>
    <w:p w:rsidR="00673F12" w:rsidRDefault="007D6FCB">
      <w:pPr>
        <w:pStyle w:val="Estilo"/>
      </w:pPr>
      <w:r>
        <w:t>VII.- Elaborar y ejecutar el Programa Municipal de Protección al Ambiente, en congruencia con el Programa Estatal;</w:t>
      </w:r>
    </w:p>
    <w:p w:rsidR="00673F12" w:rsidRDefault="00673F12">
      <w:pPr>
        <w:pStyle w:val="Estilo"/>
      </w:pPr>
    </w:p>
    <w:p w:rsidR="00673F12" w:rsidRDefault="007D6FCB">
      <w:pPr>
        <w:pStyle w:val="Estilo"/>
      </w:pPr>
      <w:r>
        <w:t>VIII.- Constituir el Consejo Municipal de Protección al Ambiente y expedir su Reglamento Interno;</w:t>
      </w:r>
    </w:p>
    <w:p w:rsidR="00673F12" w:rsidRDefault="00673F12">
      <w:pPr>
        <w:pStyle w:val="Estilo"/>
      </w:pPr>
    </w:p>
    <w:p w:rsidR="00673F12" w:rsidRDefault="007D6FCB">
      <w:pPr>
        <w:pStyle w:val="Estilo"/>
      </w:pPr>
      <w:r>
        <w:t>IX.- Colaborar con la Procuraduría Estatal de Protección al Ambiente para retirar de la circulación los vehículos automotores, que rebasen los límites máximos permisibles de emisiones contaminantes a la atmósfera, conforme lo establezcan los reglamentos y normas ambientales aplicables;</w:t>
      </w:r>
    </w:p>
    <w:p w:rsidR="00673F12" w:rsidRDefault="00673F12">
      <w:pPr>
        <w:pStyle w:val="Estilo"/>
      </w:pPr>
    </w:p>
    <w:p w:rsidR="00673F12" w:rsidRDefault="007D6FCB">
      <w:pPr>
        <w:pStyle w:val="Estilo"/>
      </w:pPr>
      <w:r>
        <w:t>X.- Proteger el ambiente de los diversos centros de población, respecto de los efectos negativos derivados de la actividad humana;</w:t>
      </w:r>
    </w:p>
    <w:p w:rsidR="00673F12" w:rsidRDefault="00673F12">
      <w:pPr>
        <w:pStyle w:val="Estilo"/>
      </w:pPr>
    </w:p>
    <w:p w:rsidR="00673F12" w:rsidRDefault="007D6FCB">
      <w:pPr>
        <w:pStyle w:val="Estilo"/>
      </w:pPr>
      <w:r>
        <w:t>XI.- Participar concurrentemente con las autoridades responsables en la materia, para analizar la reubicación de las industrias que se encuentren en zonas habitacionales y urbanas, cuando se afecte ambientalmente a la sociedad del Municipio;</w:t>
      </w:r>
    </w:p>
    <w:p w:rsidR="00673F12" w:rsidRDefault="00673F12">
      <w:pPr>
        <w:pStyle w:val="Estilo"/>
      </w:pPr>
    </w:p>
    <w:p w:rsidR="00673F12" w:rsidRDefault="007D6FCB">
      <w:pPr>
        <w:pStyle w:val="Estilo"/>
      </w:pPr>
      <w:r>
        <w:t>XII.- Regular, promover, restringir, prohibir, orientar e inducir la participación de los particulares en acciones económicas y sociales, donde se observen los criterios de preservación, conservación, instauración y restauración del equilibrio ecológico;</w:t>
      </w:r>
    </w:p>
    <w:p w:rsidR="00673F12" w:rsidRDefault="00673F12">
      <w:pPr>
        <w:pStyle w:val="Estilo"/>
      </w:pPr>
    </w:p>
    <w:p w:rsidR="00673F12" w:rsidRDefault="007D6FCB">
      <w:pPr>
        <w:pStyle w:val="Estilo"/>
      </w:pPr>
      <w:r>
        <w:t>XIII.- Ordenar la realización de visitas de inspección, con el objeto de constatar el cumplimiento de la normatividad ambiental en el ámbito de su competencia;</w:t>
      </w:r>
    </w:p>
    <w:p w:rsidR="00673F12" w:rsidRDefault="00673F12">
      <w:pPr>
        <w:pStyle w:val="Estilo"/>
      </w:pPr>
    </w:p>
    <w:p w:rsidR="00673F12" w:rsidRDefault="007D6FCB">
      <w:pPr>
        <w:pStyle w:val="Estilo"/>
      </w:pPr>
      <w:r>
        <w:lastRenderedPageBreak/>
        <w:t xml:space="preserve">XIV.- Elaborar y/o promover los estudios para el decreto de las Áreas Naturales </w:t>
      </w:r>
      <w:proofErr w:type="gramStart"/>
      <w:r>
        <w:t>Protegidas</w:t>
      </w:r>
      <w:proofErr w:type="gramEnd"/>
      <w:r>
        <w:t xml:space="preserve"> así como su programa de manejo y aplicación dentro del Municipio;</w:t>
      </w:r>
    </w:p>
    <w:p w:rsidR="00673F12" w:rsidRDefault="00673F12">
      <w:pPr>
        <w:pStyle w:val="Estilo"/>
      </w:pPr>
    </w:p>
    <w:p w:rsidR="00673F12" w:rsidRDefault="007D6FCB">
      <w:pPr>
        <w:pStyle w:val="Estilo"/>
      </w:pPr>
      <w:r>
        <w:t>XV.- Atender y dar seguimiento a las denuncias sobre la limpieza de los terrenos o predios baldíos en los que se acumulen residuos sólidos o prolifere la fauna nociva, que atente contra la salud, el ambiente y/o el equilibrio ecológico;</w:t>
      </w:r>
    </w:p>
    <w:p w:rsidR="00673F12" w:rsidRDefault="00673F12">
      <w:pPr>
        <w:pStyle w:val="Estilo"/>
      </w:pPr>
    </w:p>
    <w:p w:rsidR="00673F12" w:rsidRDefault="007D6FCB">
      <w:pPr>
        <w:pStyle w:val="Estilo"/>
      </w:pPr>
      <w:r>
        <w:t>XVI.- Verificar los establecimientos comerciales, industriales o de servicios que se encuentren dentro del Municipio y produzcan contaminantes que alteren la atmósfera en perjuicio de la salud y la vida, o causen daños ambientales;</w:t>
      </w:r>
    </w:p>
    <w:p w:rsidR="00673F12" w:rsidRDefault="00673F12">
      <w:pPr>
        <w:pStyle w:val="Estilo"/>
      </w:pPr>
    </w:p>
    <w:p w:rsidR="00673F12" w:rsidRDefault="007D6FCB">
      <w:pPr>
        <w:pStyle w:val="Estilo"/>
      </w:pPr>
      <w:r>
        <w:t>XVII.- Atender asuntos en materia de control y bienestar animal:</w:t>
      </w:r>
    </w:p>
    <w:p w:rsidR="00673F12" w:rsidRDefault="00673F12">
      <w:pPr>
        <w:pStyle w:val="Estilo"/>
      </w:pPr>
    </w:p>
    <w:p w:rsidR="00673F12" w:rsidRDefault="007D6FCB">
      <w:pPr>
        <w:pStyle w:val="Estilo"/>
      </w:pPr>
      <w:r>
        <w:t>a</w:t>
      </w:r>
      <w:proofErr w:type="gramStart"/>
      <w:r>
        <w:t>).-</w:t>
      </w:r>
      <w:proofErr w:type="gramEnd"/>
      <w:r>
        <w:t xml:space="preserve"> Regular la posesión de animales en el municipio;</w:t>
      </w:r>
    </w:p>
    <w:p w:rsidR="00673F12" w:rsidRDefault="00673F12">
      <w:pPr>
        <w:pStyle w:val="Estilo"/>
      </w:pPr>
    </w:p>
    <w:p w:rsidR="00673F12" w:rsidRDefault="007D6FCB">
      <w:pPr>
        <w:pStyle w:val="Estilo"/>
      </w:pPr>
      <w:r>
        <w:t>b</w:t>
      </w:r>
      <w:proofErr w:type="gramStart"/>
      <w:r>
        <w:t>).-</w:t>
      </w:r>
      <w:proofErr w:type="gramEnd"/>
      <w:r>
        <w:t xml:space="preserve"> Proteger la vida, la salud y el sano crecimiento de los animales;</w:t>
      </w:r>
    </w:p>
    <w:p w:rsidR="00673F12" w:rsidRDefault="00673F12">
      <w:pPr>
        <w:pStyle w:val="Estilo"/>
      </w:pPr>
    </w:p>
    <w:p w:rsidR="00673F12" w:rsidRDefault="007D6FCB">
      <w:pPr>
        <w:pStyle w:val="Estilo"/>
      </w:pPr>
      <w:proofErr w:type="gramStart"/>
      <w:r>
        <w:t>c).-</w:t>
      </w:r>
      <w:proofErr w:type="gramEnd"/>
      <w:r>
        <w:t xml:space="preserve"> Vigilar y regular su comercialización;</w:t>
      </w:r>
    </w:p>
    <w:p w:rsidR="00673F12" w:rsidRDefault="00673F12">
      <w:pPr>
        <w:pStyle w:val="Estilo"/>
      </w:pPr>
    </w:p>
    <w:p w:rsidR="00673F12" w:rsidRDefault="007D6FCB">
      <w:pPr>
        <w:pStyle w:val="Estilo"/>
      </w:pPr>
      <w:proofErr w:type="gramStart"/>
      <w:r>
        <w:t>d).-</w:t>
      </w:r>
      <w:proofErr w:type="gramEnd"/>
      <w:r>
        <w:t xml:space="preserve"> Sancionar los actos de crueldad y maltrato a los animales;</w:t>
      </w:r>
    </w:p>
    <w:p w:rsidR="00673F12" w:rsidRDefault="00673F12">
      <w:pPr>
        <w:pStyle w:val="Estilo"/>
      </w:pPr>
    </w:p>
    <w:p w:rsidR="00673F12" w:rsidRDefault="007D6FCB">
      <w:pPr>
        <w:pStyle w:val="Estilo"/>
      </w:pPr>
      <w:r>
        <w:t>e</w:t>
      </w:r>
      <w:proofErr w:type="gramStart"/>
      <w:r>
        <w:t>).-</w:t>
      </w:r>
      <w:proofErr w:type="gramEnd"/>
      <w:r>
        <w:t xml:space="preserve"> Llevar un control de la sobrepoblación de perros y gatos, privilegiando las esterilizaciones, sin descartar otras medidas cuando sean necesarias;</w:t>
      </w:r>
    </w:p>
    <w:p w:rsidR="00673F12" w:rsidRDefault="00673F12">
      <w:pPr>
        <w:pStyle w:val="Estilo"/>
      </w:pPr>
    </w:p>
    <w:p w:rsidR="00673F12" w:rsidRDefault="007D6FCB">
      <w:pPr>
        <w:pStyle w:val="Estilo"/>
      </w:pPr>
      <w:r>
        <w:t>f</w:t>
      </w:r>
      <w:proofErr w:type="gramStart"/>
      <w:r>
        <w:t>).-</w:t>
      </w:r>
      <w:proofErr w:type="gramEnd"/>
      <w:r>
        <w:t xml:space="preserve"> Proteger a la población de los riesgos y molestias relacionados con la posesión de animales en inadecuadas condiciones sanitarias;</w:t>
      </w:r>
    </w:p>
    <w:p w:rsidR="00673F12" w:rsidRDefault="00673F12">
      <w:pPr>
        <w:pStyle w:val="Estilo"/>
      </w:pPr>
    </w:p>
    <w:p w:rsidR="00673F12" w:rsidRDefault="007D6FCB">
      <w:pPr>
        <w:pStyle w:val="Estilo"/>
      </w:pPr>
      <w:r>
        <w:t>g</w:t>
      </w:r>
      <w:proofErr w:type="gramStart"/>
      <w:r>
        <w:t>).-</w:t>
      </w:r>
      <w:proofErr w:type="gramEnd"/>
      <w:r>
        <w:t xml:space="preserve"> Proteger a la población de los ataques de animales agresores, y</w:t>
      </w:r>
    </w:p>
    <w:p w:rsidR="00673F12" w:rsidRDefault="00673F12">
      <w:pPr>
        <w:pStyle w:val="Estilo"/>
      </w:pPr>
    </w:p>
    <w:p w:rsidR="00673F12" w:rsidRDefault="007D6FCB">
      <w:pPr>
        <w:pStyle w:val="Estilo"/>
      </w:pPr>
      <w:r>
        <w:t>h</w:t>
      </w:r>
      <w:proofErr w:type="gramStart"/>
      <w:r>
        <w:t>).-</w:t>
      </w:r>
      <w:proofErr w:type="gramEnd"/>
      <w:r>
        <w:t xml:space="preserve"> Promover la cultura de la protección y bienestar animal;</w:t>
      </w:r>
    </w:p>
    <w:p w:rsidR="00673F12" w:rsidRDefault="00673F12">
      <w:pPr>
        <w:pStyle w:val="Estilo"/>
      </w:pPr>
    </w:p>
    <w:p w:rsidR="00673F12" w:rsidRDefault="007D6FCB">
      <w:pPr>
        <w:pStyle w:val="Estilo"/>
      </w:pPr>
      <w:r>
        <w:t>XVIII.- Dictar las medidas de seguridad para prevenir y controlar la contaminación del ambiente, causada por fuentes que no sean jurisdicción Estatal o Federal dentro del territorio municipal, de conformidad con las leyes de la materia y el presente Código;</w:t>
      </w:r>
    </w:p>
    <w:p w:rsidR="00673F12" w:rsidRDefault="00673F12">
      <w:pPr>
        <w:pStyle w:val="Estilo"/>
      </w:pPr>
    </w:p>
    <w:p w:rsidR="00673F12" w:rsidRDefault="007D6FCB">
      <w:pPr>
        <w:pStyle w:val="Estilo"/>
      </w:pPr>
      <w:r>
        <w:t>XIX.- Prevenir y controlar la contaminación de la atmósfera, generada por fuentes que no sean de jurisdicción Estatal o Federal;</w:t>
      </w:r>
    </w:p>
    <w:p w:rsidR="00673F12" w:rsidRDefault="00673F12">
      <w:pPr>
        <w:pStyle w:val="Estilo"/>
      </w:pPr>
    </w:p>
    <w:p w:rsidR="00673F12" w:rsidRDefault="007D6FCB">
      <w:pPr>
        <w:pStyle w:val="Estilo"/>
      </w:pPr>
      <w:r>
        <w:t>XX.- Prevenir y controlar la contaminación de aguas que tengan asignadas o concesionadas para la prestación de servicios públicos, y de las que se descarguen en el sistema municipal de drenaje y alcantarillado de los centros de población del Municipio, sin perjuicio de las facultades que tengan el Estado y la Federación en esta materia;</w:t>
      </w:r>
    </w:p>
    <w:p w:rsidR="00673F12" w:rsidRDefault="00673F12">
      <w:pPr>
        <w:pStyle w:val="Estilo"/>
      </w:pPr>
    </w:p>
    <w:p w:rsidR="00673F12" w:rsidRDefault="007D6FCB">
      <w:pPr>
        <w:pStyle w:val="Estilo"/>
      </w:pPr>
      <w:r>
        <w:lastRenderedPageBreak/>
        <w:t>XXI.- Prevenir y controlar la contaminación originada por ruido, vibraciones, energía térmica y lumínica, así como olores, perjudiciales al ambiente generadas por fuentes que no sean de jurisdicción Estatal o Federal;</w:t>
      </w:r>
    </w:p>
    <w:p w:rsidR="00673F12" w:rsidRDefault="00673F12">
      <w:pPr>
        <w:pStyle w:val="Estilo"/>
      </w:pPr>
    </w:p>
    <w:p w:rsidR="00673F12" w:rsidRDefault="007D6FCB">
      <w:pPr>
        <w:pStyle w:val="Estilo"/>
      </w:pPr>
      <w:r>
        <w:t>XXII.- Prevenir, regular y controlar la generación, recolección, manejo, transporte y disposición final y reciclaje de los residuos sólidos urbanos e industriales que no estén considerados como peligrosos, así como coadyuvar en la vigilancia de la generación, manejo y disposición final de residuos de manejo especial y peligrosos, conforme a la normatividad ambiental aplicable;</w:t>
      </w:r>
    </w:p>
    <w:p w:rsidR="00673F12" w:rsidRDefault="00673F12">
      <w:pPr>
        <w:pStyle w:val="Estilo"/>
      </w:pPr>
    </w:p>
    <w:p w:rsidR="00673F12" w:rsidRDefault="007D6FCB">
      <w:pPr>
        <w:pStyle w:val="Estilo"/>
      </w:pPr>
      <w:r>
        <w:t>XXIII.- Vigilar las áreas naturales que así lo requieran y que se encuentren dentro del Municipio;</w:t>
      </w:r>
    </w:p>
    <w:p w:rsidR="00673F12" w:rsidRDefault="00673F12">
      <w:pPr>
        <w:pStyle w:val="Estilo"/>
      </w:pPr>
    </w:p>
    <w:p w:rsidR="00673F12" w:rsidRDefault="007D6FCB">
      <w:pPr>
        <w:pStyle w:val="Estilo"/>
      </w:pPr>
      <w:r>
        <w:t xml:space="preserve">XXIV.- Elaborar y promover la aplicación del Plan de Acción Climática </w:t>
      </w:r>
      <w:proofErr w:type="gramStart"/>
      <w:r>
        <w:t>Municipal</w:t>
      </w:r>
      <w:proofErr w:type="gramEnd"/>
      <w:r>
        <w:t xml:space="preserve"> así como promover, organizar y desarrollar programas para mejorar la calidad del aire, agua, suelo y subsuelo, flora y fauna silvestres, y de todas aquellas áreas cuyo grado de deterioro se considere peligroso para el ambiente y/o la salud pública de los habitantes del Municipio;</w:t>
      </w:r>
    </w:p>
    <w:p w:rsidR="00673F12" w:rsidRDefault="00673F12">
      <w:pPr>
        <w:pStyle w:val="Estilo"/>
      </w:pPr>
    </w:p>
    <w:p w:rsidR="00673F12" w:rsidRDefault="007D6FCB">
      <w:pPr>
        <w:pStyle w:val="Estilo"/>
      </w:pPr>
      <w:r>
        <w:t>XXV.- Establecer los mecanismos y operativos necesarios para la prevención y control de emergencias y/o contingencias ambientales;</w:t>
      </w:r>
    </w:p>
    <w:p w:rsidR="00673F12" w:rsidRDefault="00673F12">
      <w:pPr>
        <w:pStyle w:val="Estilo"/>
      </w:pPr>
    </w:p>
    <w:p w:rsidR="00673F12" w:rsidRDefault="007D6FCB">
      <w:pPr>
        <w:pStyle w:val="Estilo"/>
      </w:pPr>
      <w:r>
        <w:t>XXVI.- Establecer criterios y mecanismos de prevención y control ambiental, derivados de la prestación de servicios públicos, de carácter municipal o privado;</w:t>
      </w:r>
    </w:p>
    <w:p w:rsidR="00673F12" w:rsidRDefault="00673F12">
      <w:pPr>
        <w:pStyle w:val="Estilo"/>
      </w:pPr>
    </w:p>
    <w:p w:rsidR="00673F12" w:rsidRDefault="007D6FCB">
      <w:pPr>
        <w:pStyle w:val="Estilo"/>
      </w:pPr>
      <w:r>
        <w:t>XXVII.- Regular y controlar con fines ambientales, el aprovechamiento de los minerales o sustancias no reservadas al Estado o la Federación, que constituyan depósitos de naturaleza semejante a los componentes de los terrenos, tales como rocas o productos de su descomposición que puedan utilizarse para la fabricación de materiales para la construcción u ornamento;</w:t>
      </w:r>
    </w:p>
    <w:p w:rsidR="00673F12" w:rsidRDefault="00673F12">
      <w:pPr>
        <w:pStyle w:val="Estilo"/>
      </w:pPr>
    </w:p>
    <w:p w:rsidR="00673F12" w:rsidRDefault="007D6FCB">
      <w:pPr>
        <w:pStyle w:val="Estilo"/>
      </w:pPr>
      <w:r>
        <w:t>XXVIII.- Incorporar en las licencias municipales de construcción y funcionamiento que tengan como objetivo la realización de obra o actividades que produzcan o puedan producir impacto o riegos ambientales significativos, el resultado del dictamen emitido por el IMBIO como medio de prevención y control del ambiente y del equilibrio ecológico;</w:t>
      </w:r>
    </w:p>
    <w:p w:rsidR="00673F12" w:rsidRDefault="00673F12">
      <w:pPr>
        <w:pStyle w:val="Estilo"/>
      </w:pPr>
    </w:p>
    <w:p w:rsidR="00673F12" w:rsidRDefault="007D6FCB">
      <w:pPr>
        <w:pStyle w:val="Estilo"/>
      </w:pPr>
      <w:r>
        <w:t xml:space="preserve">XXIX.- Promover convenios y/o acuerdos de colaboración con el Gobierno Estatal y </w:t>
      </w:r>
      <w:proofErr w:type="gramStart"/>
      <w:r>
        <w:t>Federal</w:t>
      </w:r>
      <w:proofErr w:type="gramEnd"/>
      <w:r>
        <w:t xml:space="preserve"> así como organizaciones de la sociedad civil en materia de conservación, protección y vigilancia de áreas naturales o sobre acciones ambientales en el municipio;</w:t>
      </w:r>
    </w:p>
    <w:p w:rsidR="00673F12" w:rsidRDefault="00673F12">
      <w:pPr>
        <w:pStyle w:val="Estilo"/>
      </w:pPr>
    </w:p>
    <w:p w:rsidR="00673F12" w:rsidRDefault="007D6FCB">
      <w:pPr>
        <w:pStyle w:val="Estilo"/>
      </w:pPr>
      <w:r>
        <w:t>XXX.- La formulación y expedición del programa de ordenamiento ecológico local del territorio, en los términos previstos por la normatividad aplicable, así como el control y la vigilancia del uso y cambio de uso del suelo, establecidos en dichos programas;</w:t>
      </w:r>
    </w:p>
    <w:p w:rsidR="00673F12" w:rsidRDefault="00673F12">
      <w:pPr>
        <w:pStyle w:val="Estilo"/>
      </w:pPr>
    </w:p>
    <w:p w:rsidR="00673F12" w:rsidRDefault="007D6FCB">
      <w:pPr>
        <w:pStyle w:val="Estilo"/>
      </w:pPr>
      <w:r>
        <w:t xml:space="preserve">XXXI.- Autorizar y verificar la tala y poda de árboles ubicados en la vía pública, parques, jardines, bienes de dominio público, zonas rurales, agrícolas, pecuarias, vías de comunicaciones, y en general en terrenos diversos a los </w:t>
      </w:r>
      <w:proofErr w:type="gramStart"/>
      <w:r>
        <w:t>forestales</w:t>
      </w:r>
      <w:proofErr w:type="gramEnd"/>
      <w:r>
        <w:t xml:space="preserve"> así como predios de propiedad particular ubicados dentro del territorio municipal;</w:t>
      </w:r>
    </w:p>
    <w:p w:rsidR="00673F12" w:rsidRDefault="00673F12">
      <w:pPr>
        <w:pStyle w:val="Estilo"/>
      </w:pPr>
    </w:p>
    <w:p w:rsidR="00673F12" w:rsidRDefault="007D6FCB">
      <w:pPr>
        <w:pStyle w:val="Estilo"/>
      </w:pPr>
      <w:r>
        <w:t>XXXII.- Establecer las acciones y restricciones que en materia ambiental deban aplicarse en el territorio del Municipio que permitan realizar la prevención, control y mitigación de contaminantes, así como señalar los requisitos que habrán de observarse para evitar el deterioro ambiental, y</w:t>
      </w:r>
    </w:p>
    <w:p w:rsidR="00673F12" w:rsidRDefault="00673F12">
      <w:pPr>
        <w:pStyle w:val="Estilo"/>
      </w:pPr>
    </w:p>
    <w:p w:rsidR="00673F12" w:rsidRDefault="007D6FCB">
      <w:pPr>
        <w:pStyle w:val="Estilo"/>
      </w:pPr>
      <w:r>
        <w:t>XXXIII.- Las demás que le confieran otros ordenamientos jurídicos en la materia.</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TERCERO</w:t>
      </w:r>
    </w:p>
    <w:p w:rsidR="00673F12" w:rsidRDefault="00673F12">
      <w:pPr>
        <w:pStyle w:val="Estilo"/>
      </w:pPr>
    </w:p>
    <w:p w:rsidR="00673F12" w:rsidRDefault="007D6FCB">
      <w:pPr>
        <w:pStyle w:val="Estilo"/>
      </w:pPr>
      <w:r>
        <w:t>De la Política Ambiental</w:t>
      </w: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ARTICULO 652.- La Política Ambiental Municipal, es el conjunto de criterios, objetivos, planes, programas y acciones establecidos por el Ayuntamiento con base en estudios técnicos, científicos, sociales y económicos, que permitan orientar las actividades públicas hacia la utilización, regeneración, preservación racional y sustentable de los recursos naturales con que cuenta el Municipio, fomentando el equilibrio ecológico y la protección ambiental.</w:t>
      </w:r>
    </w:p>
    <w:p w:rsidR="00673F12" w:rsidRDefault="00673F12">
      <w:pPr>
        <w:pStyle w:val="Estilo"/>
      </w:pPr>
    </w:p>
    <w:p w:rsidR="00673F12" w:rsidRDefault="007D6FCB">
      <w:pPr>
        <w:pStyle w:val="Estilo"/>
      </w:pPr>
      <w:r>
        <w:t>La política ambiental municipal será formulada, conducida y evaluada en congruencia con la política Estatal y Federal.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653.- Para la formulación y conducción de la política ambiental se observarán los siguientes principios generales:</w:t>
      </w:r>
    </w:p>
    <w:p w:rsidR="00673F12" w:rsidRDefault="00673F12">
      <w:pPr>
        <w:pStyle w:val="Estilo"/>
      </w:pPr>
    </w:p>
    <w:p w:rsidR="00673F12" w:rsidRDefault="007D6FCB">
      <w:pPr>
        <w:pStyle w:val="Estilo"/>
      </w:pPr>
      <w:r>
        <w:t>I.- Las autoridades municipales, El IMBIO, el Consejo Municipal de Protección Ambiental y los ciudadanos deben asumir la corresponsabilidad de la protección del equilibrio ecológico;</w:t>
      </w:r>
    </w:p>
    <w:p w:rsidR="00673F12" w:rsidRDefault="00673F12">
      <w:pPr>
        <w:pStyle w:val="Estilo"/>
      </w:pPr>
    </w:p>
    <w:p w:rsidR="00673F12" w:rsidRDefault="007D6FCB">
      <w:pPr>
        <w:pStyle w:val="Estilo"/>
      </w:pPr>
      <w:r>
        <w:t>II.- La responsabilidad de las autoridades y de la sociedad respecto a la protección ambiental, comprende tanto las condiciones presentes, como las que determinen la calidad de vida de las futuras generaciones del Municipio;</w:t>
      </w:r>
    </w:p>
    <w:p w:rsidR="00673F12" w:rsidRDefault="00673F12">
      <w:pPr>
        <w:pStyle w:val="Estilo"/>
      </w:pPr>
    </w:p>
    <w:p w:rsidR="00673F12" w:rsidRDefault="007D6FCB">
      <w:pPr>
        <w:pStyle w:val="Estilo"/>
      </w:pPr>
      <w:r>
        <w:t>III.- La prevención de la contaminación y de las causas que la generen, es el medio más eficaz para evitar el deterioro ambiental dentro del territorio municipal;</w:t>
      </w:r>
    </w:p>
    <w:p w:rsidR="00673F12" w:rsidRDefault="00673F12">
      <w:pPr>
        <w:pStyle w:val="Estilo"/>
      </w:pPr>
    </w:p>
    <w:p w:rsidR="00673F12" w:rsidRDefault="007D6FCB">
      <w:pPr>
        <w:pStyle w:val="Estilo"/>
      </w:pPr>
      <w:r>
        <w:lastRenderedPageBreak/>
        <w:t>IV.- Corresponde a la autoridad municipal en el ámbito de su competencia, preservar el derecho que toda persona tiene a disfrutar de un ambiente sano;</w:t>
      </w:r>
    </w:p>
    <w:p w:rsidR="00673F12" w:rsidRDefault="00673F12">
      <w:pPr>
        <w:pStyle w:val="Estilo"/>
      </w:pPr>
    </w:p>
    <w:p w:rsidR="00673F12" w:rsidRDefault="007D6FCB">
      <w:pPr>
        <w:pStyle w:val="Estilo"/>
      </w:pPr>
      <w:r>
        <w:t xml:space="preserve">V.- El aprovechamiento de los recursos naturales renovables dentro de la jurisdicción municipal, debe realizarse racionalmente para que se asegure el mantenimiento de su diversidad y </w:t>
      </w:r>
      <w:proofErr w:type="spellStart"/>
      <w:r>
        <w:t>renovabilidad</w:t>
      </w:r>
      <w:proofErr w:type="spellEnd"/>
      <w:r>
        <w:t>;</w:t>
      </w:r>
    </w:p>
    <w:p w:rsidR="00673F12" w:rsidRDefault="00673F12">
      <w:pPr>
        <w:pStyle w:val="Estilo"/>
      </w:pPr>
    </w:p>
    <w:p w:rsidR="00673F12" w:rsidRDefault="007D6FCB">
      <w:pPr>
        <w:pStyle w:val="Estilo"/>
      </w:pPr>
      <w:r>
        <w:t>VI.- Los recursos naturales no renovables del Municipio deben utilizarse de modo que se evite el peligro de su agotamiento y la generación de efectos ecológicos adversos;</w:t>
      </w:r>
    </w:p>
    <w:p w:rsidR="00673F12" w:rsidRDefault="00673F12">
      <w:pPr>
        <w:pStyle w:val="Estilo"/>
      </w:pPr>
    </w:p>
    <w:p w:rsidR="00673F12" w:rsidRDefault="007D6FCB">
      <w:pPr>
        <w:pStyle w:val="Estilo"/>
      </w:pPr>
      <w:r>
        <w:t>VII.- La coordinación del Ayuntamiento con los otros niveles de gobierno y la concertación con la sociedad, son indispensables para la eficacia de las acciones de protección al ambiente y conservación de los recursos naturales dentro del Municipio;</w:t>
      </w:r>
    </w:p>
    <w:p w:rsidR="00673F12" w:rsidRDefault="00673F12">
      <w:pPr>
        <w:pStyle w:val="Estilo"/>
      </w:pPr>
    </w:p>
    <w:p w:rsidR="00673F12" w:rsidRDefault="007D6FCB">
      <w:pPr>
        <w:pStyle w:val="Estilo"/>
      </w:pPr>
      <w:r>
        <w:t>VIII.- Los sujetos principales de la concertación de acciones de mejoramiento ambiental dentro del Municipio son tanto sus habitantes, como el Consejo Municipal de Protección al Ambiente, así como los grupos y organizaciones sociales; el propósito de la concertación de las acciones ambientales, es el respeto y uso racional de la naturaleza, y</w:t>
      </w:r>
    </w:p>
    <w:p w:rsidR="00673F12" w:rsidRDefault="00673F12">
      <w:pPr>
        <w:pStyle w:val="Estilo"/>
      </w:pPr>
    </w:p>
    <w:p w:rsidR="00673F12" w:rsidRDefault="007D6FCB">
      <w:pPr>
        <w:pStyle w:val="Estilo"/>
      </w:pPr>
      <w:r>
        <w:t>IX.- El control y la prevención de la contaminación ambiental, el adecuado aprovechamiento de los elementos naturales y el mejoramiento del entorno natural en los asentamientos humanos, son elementos fundamentales para elevar la calidad de vida dentro del Municipio.</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CUARTO</w:t>
      </w:r>
    </w:p>
    <w:p w:rsidR="00673F12" w:rsidRDefault="00673F12">
      <w:pPr>
        <w:pStyle w:val="Estilo"/>
      </w:pPr>
    </w:p>
    <w:p w:rsidR="00673F12" w:rsidRDefault="007D6FCB">
      <w:pPr>
        <w:pStyle w:val="Estilo"/>
      </w:pPr>
      <w:r>
        <w:t>De la Planeación Ambiental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654.- La planeación ambiental municipal, es el conjunto de planes, programas y acciones que fijan prioridades para elegir alternativas, establecer objetivos y metas que permitan controlar y evaluar los procedimientos encaminados a la preservación, protección, restauración, conservación y regeneración del ambiente, así como cuidar la relación existente entre la flora y la fauna con su entorno.</w:t>
      </w:r>
    </w:p>
    <w:p w:rsidR="00673F12" w:rsidRDefault="00673F12">
      <w:pPr>
        <w:pStyle w:val="Estilo"/>
      </w:pPr>
    </w:p>
    <w:p w:rsidR="00673F12" w:rsidRDefault="007D6FCB">
      <w:pPr>
        <w:pStyle w:val="Estilo"/>
      </w:pPr>
      <w:r>
        <w:t>(REFORMADO, P.O. 4 DE MARZO DE 2019)</w:t>
      </w:r>
    </w:p>
    <w:p w:rsidR="00673F12" w:rsidRDefault="007D6FCB">
      <w:pPr>
        <w:pStyle w:val="Estilo"/>
      </w:pPr>
      <w:r>
        <w:t>ARTICULO 655.- En la planeación ambiental del Municipio deberán observarse los siguientes aspectos:</w:t>
      </w:r>
    </w:p>
    <w:p w:rsidR="00673F12" w:rsidRDefault="00673F12">
      <w:pPr>
        <w:pStyle w:val="Estilo"/>
      </w:pPr>
    </w:p>
    <w:p w:rsidR="00673F12" w:rsidRDefault="007D6FCB">
      <w:pPr>
        <w:pStyle w:val="Estilo"/>
      </w:pPr>
      <w:r>
        <w:lastRenderedPageBreak/>
        <w:t>I.- El ordenamiento ecológico es el instrumento de política ambiental cuyo objeto es regular o inducir el uso del suelo y las actividades productivas, con el fin de lograr la protección del medio ambiente y la conservación y el aprovechamiento sustentable de los recursos naturales, a partir del análisis de las tendencias de deterioro y las potencialidades de aprovechamiento de los mismos;</w:t>
      </w:r>
    </w:p>
    <w:p w:rsidR="00673F12" w:rsidRDefault="00673F12">
      <w:pPr>
        <w:pStyle w:val="Estilo"/>
      </w:pPr>
    </w:p>
    <w:p w:rsidR="00673F12" w:rsidRDefault="007D6FCB">
      <w:pPr>
        <w:pStyle w:val="Estilo"/>
      </w:pPr>
      <w:r>
        <w:t>II.- La evaluación del impacto ambiental está enfocada a evitar la realización de obras o actividades públicas y privadas que puedan causar desequilibrios ecológicos o rebasar los límites y condiciones señalados en la Legislación Ambiental Federal, Estatal, así como en el presente Título, y en las normas técnicas ecológicas emitidas por otras disposiciones legales;</w:t>
      </w:r>
    </w:p>
    <w:p w:rsidR="00673F12" w:rsidRDefault="00673F12">
      <w:pPr>
        <w:pStyle w:val="Estilo"/>
      </w:pPr>
    </w:p>
    <w:p w:rsidR="00673F12" w:rsidRDefault="007D6FCB">
      <w:pPr>
        <w:pStyle w:val="Estilo"/>
      </w:pPr>
      <w:r>
        <w:t>III.- El Plan de Acción Climática Local es un instrumento para la planificación y desarrollo de políticas públicas en materia de cambio climático en el municipio. A través del mismo, se estructura la información disponible y se coordina la implementación de estrategias que disminuyan la emisión local de GEI y aumenten la adaptación al cambio climático, y</w:t>
      </w:r>
    </w:p>
    <w:p w:rsidR="00673F12" w:rsidRDefault="00673F12">
      <w:pPr>
        <w:pStyle w:val="Estilo"/>
      </w:pPr>
    </w:p>
    <w:p w:rsidR="00673F12" w:rsidRDefault="007D6FCB">
      <w:pPr>
        <w:pStyle w:val="Estilo"/>
      </w:pPr>
      <w:r>
        <w:t>IV.- La Estrategia Municipal para el Uso y Conservación Sustentable de la Biodiversidad tiene por objetivo implementar las directrices, criterios e indicadores internacionales, nacionales y estatales que configuran los principios del marco de actuación de la política en materia de conservación de la naturaleza, con el fin de alcanzar un alto nivel de conservación de la diversidad biológica y un uso sostenible de sus componentes en el ámbito municipal.</w:t>
      </w:r>
    </w:p>
    <w:p w:rsidR="00673F12" w:rsidRDefault="00673F12">
      <w:pPr>
        <w:pStyle w:val="Estilo"/>
      </w:pPr>
    </w:p>
    <w:p w:rsidR="00673F12" w:rsidRDefault="007D6FCB">
      <w:pPr>
        <w:pStyle w:val="Estilo"/>
      </w:pPr>
      <w:r>
        <w:t>(ADICIONADO, P.O. 2 DE MARZO DE 2020)</w:t>
      </w:r>
    </w:p>
    <w:p w:rsidR="00673F12" w:rsidRDefault="007D6FCB">
      <w:pPr>
        <w:pStyle w:val="Estilo"/>
      </w:pPr>
      <w:r>
        <w:t>ARTICULO 655 BIS. El Municipio a través del IMBIO establecerá un sistema de información ambiental dentro del portal web institucional, que tendrá por objeto organizar, actualizar y difundir información ambiental municipal a los ciudadanos del Municipio, con la finalidad de mantenerlos informados sobre los programas y acciones que se ejecuten en relación al medio ambiente.</w:t>
      </w:r>
    </w:p>
    <w:p w:rsidR="00673F12" w:rsidRDefault="00673F12">
      <w:pPr>
        <w:pStyle w:val="Estilo"/>
      </w:pPr>
    </w:p>
    <w:p w:rsidR="00673F12" w:rsidRDefault="007D6FCB">
      <w:pPr>
        <w:pStyle w:val="Estilo"/>
      </w:pPr>
      <w:r>
        <w:t>(ADICIONADO, P.O. 2 DE MARZO DE 2020)</w:t>
      </w:r>
    </w:p>
    <w:p w:rsidR="00673F12" w:rsidRDefault="007D6FCB">
      <w:pPr>
        <w:pStyle w:val="Estilo"/>
      </w:pPr>
      <w:r>
        <w:t>ARTICULO 655 TER. El sistema de información ambiental, integrará lo siguiente:</w:t>
      </w:r>
    </w:p>
    <w:p w:rsidR="00673F12" w:rsidRDefault="00673F12">
      <w:pPr>
        <w:pStyle w:val="Estilo"/>
      </w:pPr>
    </w:p>
    <w:p w:rsidR="00673F12" w:rsidRDefault="007D6FCB">
      <w:pPr>
        <w:pStyle w:val="Estilo"/>
      </w:pPr>
      <w:r>
        <w:t>I.- Los inventarios de recursos naturales existentes dentro de la circunscripción territorial del Municipio;</w:t>
      </w:r>
    </w:p>
    <w:p w:rsidR="00673F12" w:rsidRDefault="00673F12">
      <w:pPr>
        <w:pStyle w:val="Estilo"/>
      </w:pPr>
    </w:p>
    <w:p w:rsidR="00673F12" w:rsidRDefault="007D6FCB">
      <w:pPr>
        <w:pStyle w:val="Estilo"/>
      </w:pPr>
      <w:r>
        <w:t>II.- Los mecanismos y resultados obtenidos de monitoreo de calidad del aire, el agua y el suelo;</w:t>
      </w:r>
    </w:p>
    <w:p w:rsidR="00673F12" w:rsidRDefault="00673F12">
      <w:pPr>
        <w:pStyle w:val="Estilo"/>
      </w:pPr>
    </w:p>
    <w:p w:rsidR="00673F12" w:rsidRDefault="007D6FCB">
      <w:pPr>
        <w:pStyle w:val="Estilo"/>
      </w:pPr>
      <w:r>
        <w:t>III.- El programa de ordenamiento ecológico local;</w:t>
      </w:r>
    </w:p>
    <w:p w:rsidR="00673F12" w:rsidRDefault="00673F12">
      <w:pPr>
        <w:pStyle w:val="Estilo"/>
      </w:pPr>
    </w:p>
    <w:p w:rsidR="00673F12" w:rsidRDefault="007D6FCB">
      <w:pPr>
        <w:pStyle w:val="Estilo"/>
      </w:pPr>
      <w:r>
        <w:t>IV.- Las acciones para realizar en materia ambiental, vinculadas con los planes Estatal y nacional de desarrollo, así como los programas sectoriales correspondientes;</w:t>
      </w:r>
    </w:p>
    <w:p w:rsidR="00673F12" w:rsidRDefault="00673F12">
      <w:pPr>
        <w:pStyle w:val="Estilo"/>
      </w:pPr>
    </w:p>
    <w:p w:rsidR="00673F12" w:rsidRDefault="007D6FCB">
      <w:pPr>
        <w:pStyle w:val="Estilo"/>
      </w:pPr>
      <w:r>
        <w:t>V.- El marco jurídico aplicable en materia ambiental, debidamente actualizado;</w:t>
      </w:r>
    </w:p>
    <w:p w:rsidR="00673F12" w:rsidRDefault="00673F12">
      <w:pPr>
        <w:pStyle w:val="Estilo"/>
      </w:pPr>
    </w:p>
    <w:p w:rsidR="00673F12" w:rsidRDefault="007D6FCB">
      <w:pPr>
        <w:pStyle w:val="Estilo"/>
      </w:pPr>
      <w:r>
        <w:t>VI.- El padrón municipal de fuentes fijas y móviles;</w:t>
      </w:r>
    </w:p>
    <w:p w:rsidR="00673F12" w:rsidRDefault="00673F12">
      <w:pPr>
        <w:pStyle w:val="Estilo"/>
      </w:pPr>
    </w:p>
    <w:p w:rsidR="00673F12" w:rsidRDefault="007D6FCB">
      <w:pPr>
        <w:pStyle w:val="Estilo"/>
      </w:pPr>
      <w:r>
        <w:t>VII.- El inventario de compuestos y gases de efecto invernadero</w:t>
      </w:r>
    </w:p>
    <w:p w:rsidR="00673F12" w:rsidRDefault="00673F12">
      <w:pPr>
        <w:pStyle w:val="Estilo"/>
      </w:pPr>
    </w:p>
    <w:p w:rsidR="00673F12" w:rsidRDefault="007D6FCB">
      <w:pPr>
        <w:pStyle w:val="Estilo"/>
      </w:pPr>
      <w:r>
        <w:t>VIII.- El padrón municipal de mascotas;</w:t>
      </w:r>
    </w:p>
    <w:p w:rsidR="00673F12" w:rsidRDefault="00673F12">
      <w:pPr>
        <w:pStyle w:val="Estilo"/>
      </w:pPr>
    </w:p>
    <w:p w:rsidR="00673F12" w:rsidRDefault="007D6FCB">
      <w:pPr>
        <w:pStyle w:val="Estilo"/>
      </w:pPr>
      <w:r>
        <w:t>IX.- Los registros de prestadores de servicios ambientales y de quienes habitualmente realicen actividades ambientales;</w:t>
      </w:r>
    </w:p>
    <w:p w:rsidR="00673F12" w:rsidRDefault="00673F12">
      <w:pPr>
        <w:pStyle w:val="Estilo"/>
      </w:pPr>
    </w:p>
    <w:p w:rsidR="00673F12" w:rsidRDefault="007D6FCB">
      <w:pPr>
        <w:pStyle w:val="Estilo"/>
      </w:pPr>
      <w:r>
        <w:t>X.- Estudios, reportes y demás documentos relevantes en materia ambiental;</w:t>
      </w:r>
    </w:p>
    <w:p w:rsidR="00673F12" w:rsidRDefault="00673F12">
      <w:pPr>
        <w:pStyle w:val="Estilo"/>
      </w:pPr>
    </w:p>
    <w:p w:rsidR="00673F12" w:rsidRDefault="007D6FCB">
      <w:pPr>
        <w:pStyle w:val="Estilo"/>
      </w:pPr>
      <w:r>
        <w:t>XI.- El registro de rellenos sanitarios, centros de acopio, confinamientos de residuos industriales, de manejo especial y estaciones de transferencia que operen en el municipio;</w:t>
      </w:r>
    </w:p>
    <w:p w:rsidR="00673F12" w:rsidRDefault="00673F12">
      <w:pPr>
        <w:pStyle w:val="Estilo"/>
      </w:pPr>
    </w:p>
    <w:p w:rsidR="00673F12" w:rsidRDefault="007D6FCB">
      <w:pPr>
        <w:pStyle w:val="Estilo"/>
      </w:pPr>
      <w:r>
        <w:t>XII.- Los centros y actividades de educación ambiental;</w:t>
      </w:r>
    </w:p>
    <w:p w:rsidR="00673F12" w:rsidRDefault="00673F12">
      <w:pPr>
        <w:pStyle w:val="Estilo"/>
      </w:pPr>
    </w:p>
    <w:p w:rsidR="00673F12" w:rsidRDefault="007D6FCB">
      <w:pPr>
        <w:pStyle w:val="Estilo"/>
      </w:pPr>
      <w:r>
        <w:t>XIII.- Las denuncias ciudadanas presentadas ante las autoridades;</w:t>
      </w:r>
    </w:p>
    <w:p w:rsidR="00673F12" w:rsidRDefault="00673F12">
      <w:pPr>
        <w:pStyle w:val="Estilo"/>
      </w:pPr>
    </w:p>
    <w:p w:rsidR="00673F12" w:rsidRDefault="007D6FCB">
      <w:pPr>
        <w:pStyle w:val="Estilo"/>
      </w:pPr>
      <w:r>
        <w:t>XIV.- El plan de acción climática local y las acciones implementadas dentro del Municipio, y</w:t>
      </w:r>
    </w:p>
    <w:p w:rsidR="00673F12" w:rsidRDefault="00673F12">
      <w:pPr>
        <w:pStyle w:val="Estilo"/>
      </w:pPr>
    </w:p>
    <w:p w:rsidR="00673F12" w:rsidRDefault="007D6FCB">
      <w:pPr>
        <w:pStyle w:val="Estilo"/>
      </w:pPr>
      <w:r>
        <w:t>XV.- Cualquier otro dato de interés relacionado con la biodiversidad y protección ambiental local y regional.</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QUINTO</w:t>
      </w:r>
    </w:p>
    <w:p w:rsidR="00673F12" w:rsidRDefault="00673F12">
      <w:pPr>
        <w:pStyle w:val="Estilo"/>
      </w:pPr>
    </w:p>
    <w:p w:rsidR="00673F12" w:rsidRDefault="007D6FCB">
      <w:pPr>
        <w:pStyle w:val="Estilo"/>
      </w:pPr>
      <w:r>
        <w:t>De las Áreas Naturales Protegidas</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656.- Un Área Natural Protegida municipal es un espacio geográfico claramente definido, reconocido, dedicado y gestionado, mediante medios legales para su conservación a largo plazo de la naturaleza y de sus servicios </w:t>
      </w:r>
      <w:proofErr w:type="gramStart"/>
      <w:r>
        <w:t>ambientales</w:t>
      </w:r>
      <w:proofErr w:type="gramEnd"/>
      <w:r>
        <w:t xml:space="preserve"> así como de sus valores espirituales y culturales asociados.</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656 </w:t>
      </w:r>
      <w:proofErr w:type="gramStart"/>
      <w:r>
        <w:t>BIS.-</w:t>
      </w:r>
      <w:proofErr w:type="gramEnd"/>
      <w:r>
        <w:t xml:space="preserve"> Son Áreas Naturales Protegidas de jurisdicción municipal:</w:t>
      </w:r>
    </w:p>
    <w:p w:rsidR="00673F12" w:rsidRDefault="00673F12">
      <w:pPr>
        <w:pStyle w:val="Estilo"/>
      </w:pPr>
    </w:p>
    <w:p w:rsidR="00673F12" w:rsidRDefault="007D6FCB">
      <w:pPr>
        <w:pStyle w:val="Estilo"/>
      </w:pPr>
      <w:r>
        <w:t xml:space="preserve">I.- Refugio de Flora y Fauna </w:t>
      </w:r>
      <w:proofErr w:type="gramStart"/>
      <w:r>
        <w:t>Municipal.-</w:t>
      </w:r>
      <w:proofErr w:type="gramEnd"/>
      <w:r>
        <w:t xml:space="preserve"> Son áreas enfocadas a proteger la biodiversidad, tanto de flora como de fauna silvestre así como los rasgos geológicos/geomorfológicos en las cuales el uso y los impactos están regulados, </w:t>
      </w:r>
      <w:r>
        <w:lastRenderedPageBreak/>
        <w:t xml:space="preserve">controlados y limitados para asegurar su conservación. En estas áreas protegidas se promueve la investigación científica, el monitoreo biológico, pero también acciones de educación ambiental, uso público y manejo sustentable. Su objetivo primario es conservar especies y/o rasgos de </w:t>
      </w:r>
      <w:proofErr w:type="spellStart"/>
      <w:r>
        <w:t>geodiversidad</w:t>
      </w:r>
      <w:proofErr w:type="spellEnd"/>
      <w:r>
        <w:t xml:space="preserve">. Otros objetivos son conservar ecosistemas, especies y rasgos de </w:t>
      </w:r>
      <w:proofErr w:type="spellStart"/>
      <w:r>
        <w:t>geosistemas</w:t>
      </w:r>
      <w:proofErr w:type="spellEnd"/>
      <w:r>
        <w:t>, minimizar las perturbaciones mediante una planeación y ejecución de actividades y conservar los valores culturales y espirituales asociados a la naturaleza;</w:t>
      </w:r>
    </w:p>
    <w:p w:rsidR="00673F12" w:rsidRDefault="00673F12">
      <w:pPr>
        <w:pStyle w:val="Estilo"/>
      </w:pPr>
    </w:p>
    <w:p w:rsidR="00673F12" w:rsidRDefault="007D6FCB">
      <w:pPr>
        <w:pStyle w:val="Estilo"/>
      </w:pPr>
      <w:r>
        <w:t xml:space="preserve">II.- Monumento Natural </w:t>
      </w:r>
      <w:proofErr w:type="gramStart"/>
      <w:r>
        <w:t>Municipal.-</w:t>
      </w:r>
      <w:proofErr w:type="gramEnd"/>
      <w:r>
        <w:t xml:space="preserve"> Se establecen para proteger un monumento natural concreto, que puede ser una formación terrestre, un rasgo geológico como una cueva o una barranca o inclusive un elemento vivo como una zona arbolada natural o un árbol considerado como antiguo. Su objetivo primario es proteger rasgos naturales sobresalientes y la biodiversidad y los hábitats asociados a ellos. Otros objetivos son: proporcionar protección a la biodiversidad en paisajes terrestres que en ausencia de ella sufrirían cambios sustanciales; proteger lugares naturales específicos con valores espirituales y/o culturales;</w:t>
      </w:r>
    </w:p>
    <w:p w:rsidR="00673F12" w:rsidRDefault="00673F12">
      <w:pPr>
        <w:pStyle w:val="Estilo"/>
      </w:pPr>
    </w:p>
    <w:p w:rsidR="00673F12" w:rsidRDefault="007D6FCB">
      <w:pPr>
        <w:pStyle w:val="Estilo"/>
      </w:pPr>
      <w:r>
        <w:t xml:space="preserve">III.- Corredor Biológico </w:t>
      </w:r>
      <w:proofErr w:type="gramStart"/>
      <w:r>
        <w:t>Municipal.-</w:t>
      </w:r>
      <w:proofErr w:type="gramEnd"/>
      <w:r>
        <w:t xml:space="preserve"> Se establecen para proteger zonas que fungen como un espacio para el desplazamiento de la fauna silvestre, a través de la presencia de flora silvestre nativa. Pueden ser zonas de ríos, arroyos, arboledas que delimitan campos agrícolas o masas forestales de especies nativas. Estas áreas podrían requerir intervenciones activas para mantener o restaurar hábitats. Su objetivo primario es mantener, conservar y restaurar especies y hábitats. Otros objetivos son el proteger patrones de vegetación u otros rasgos biológicos mediante enfoques de gestión tradicionales; proteger fragmentos de hábitats del paisaje terrestre y desarrollar acciones de educación ambiental y fomentar el aprecio por las especies y/o hábitats;</w:t>
      </w:r>
    </w:p>
    <w:p w:rsidR="00673F12" w:rsidRDefault="00673F12">
      <w:pPr>
        <w:pStyle w:val="Estilo"/>
      </w:pPr>
    </w:p>
    <w:p w:rsidR="00673F12" w:rsidRDefault="007D6FCB">
      <w:pPr>
        <w:pStyle w:val="Estilo"/>
      </w:pPr>
      <w:r>
        <w:t xml:space="preserve">IV.- Los parques </w:t>
      </w:r>
      <w:proofErr w:type="gramStart"/>
      <w:r>
        <w:t>urbanos.-</w:t>
      </w:r>
      <w:proofErr w:type="gramEnd"/>
      <w:r>
        <w:t xml:space="preserve"> Son áreas de uso público, constituidos en los centros de población, para regular y preservar el balance ambiental entre las áreas urbanas e industriales con la naturaleza, de manera que se protejan vestigios de elementos naturales y culturales, pero también que cuenten e incrementen su cobertura vegetal con acciones de reforestación y manejo que se identifiquen en la localidad y con ello repercutan benéficamente en el ambiente;</w:t>
      </w:r>
    </w:p>
    <w:p w:rsidR="00673F12" w:rsidRDefault="00673F12">
      <w:pPr>
        <w:pStyle w:val="Estilo"/>
      </w:pPr>
    </w:p>
    <w:p w:rsidR="00673F12" w:rsidRDefault="007D6FCB">
      <w:pPr>
        <w:pStyle w:val="Estilo"/>
      </w:pPr>
      <w:r>
        <w:t xml:space="preserve">V.- Las zonas sujetas a preservación ecológica de competencia </w:t>
      </w:r>
      <w:proofErr w:type="gramStart"/>
      <w:r>
        <w:t>municipal.-</w:t>
      </w:r>
      <w:proofErr w:type="gramEnd"/>
      <w:r>
        <w:t xml:space="preserve"> Son áreas dentro de la zona urbana, que presentan reductos de vegetación original en buen estado de conservación, representada por especies propias de la región y que se recomienda sean conservadas como parte del patrimonio natural, y</w:t>
      </w:r>
    </w:p>
    <w:p w:rsidR="00673F12" w:rsidRDefault="00673F12">
      <w:pPr>
        <w:pStyle w:val="Estilo"/>
      </w:pPr>
    </w:p>
    <w:p w:rsidR="00673F12" w:rsidRDefault="007D6FCB">
      <w:pPr>
        <w:pStyle w:val="Estilo"/>
      </w:pPr>
      <w:r>
        <w:t>VI.- Las demás que tengan este carácter conforme a las disposiciones legales.</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656 </w:t>
      </w:r>
      <w:proofErr w:type="gramStart"/>
      <w:r>
        <w:t>TER.-</w:t>
      </w:r>
      <w:proofErr w:type="gramEnd"/>
      <w:r>
        <w:t xml:space="preserve"> Las Áreas Naturales Protegidas de jurisdicción municipal serán establecidas mediante declaratorias expedidas por el Ayuntamiento mediante </w:t>
      </w:r>
      <w:r>
        <w:lastRenderedPageBreak/>
        <w:t>sesión de Cabildo, de conformidad con la reglas previstas en el presente capítulo y demás disposiciones legales aplicables en la materia.</w:t>
      </w:r>
    </w:p>
    <w:p w:rsidR="00673F12" w:rsidRDefault="00673F12">
      <w:pPr>
        <w:pStyle w:val="Estilo"/>
      </w:pPr>
    </w:p>
    <w:p w:rsidR="00673F12" w:rsidRDefault="007D6FCB">
      <w:pPr>
        <w:pStyle w:val="Estilo"/>
      </w:pPr>
      <w:r>
        <w:t>Una vez que se integre el Estudio Previo Justificativo del área propuesta, se pondrán a disposición del público en general, para su consulta en el IMBIO, y se les solicitará la opinión a las personas interesadas en el proyecto de la declaratoria, de acuerdo con el siguiente procedimiento:</w:t>
      </w:r>
    </w:p>
    <w:p w:rsidR="00673F12" w:rsidRDefault="00673F12">
      <w:pPr>
        <w:pStyle w:val="Estilo"/>
      </w:pPr>
    </w:p>
    <w:p w:rsidR="00673F12" w:rsidRDefault="007D6FCB">
      <w:pPr>
        <w:pStyle w:val="Estilo"/>
      </w:pPr>
      <w:r>
        <w:t>I.- El Presidente Municipal dará aviso público del inicio del proceso de declaratoria, difundiéndolo en el Periódico Oficial del Estado de Aguascalientes y un periódico de mayor circulación en el Municipio;</w:t>
      </w:r>
    </w:p>
    <w:p w:rsidR="00673F12" w:rsidRDefault="00673F12">
      <w:pPr>
        <w:pStyle w:val="Estilo"/>
      </w:pPr>
    </w:p>
    <w:p w:rsidR="00673F12" w:rsidRDefault="007D6FCB">
      <w:pPr>
        <w:pStyle w:val="Estilo"/>
      </w:pPr>
      <w:r>
        <w:t>II.- En el caso de los propietarios, éstos serán notificados personalmente en el último domicilio que hayan señalado ante autoridad municipal y deberán dar su opinión sobre el proyecto de la declaratoria, por escrito y ante el IMBIO, en un plazo de cinco días hábiles contados a partir del día siguiente al que surta efectos la notificación, y</w:t>
      </w:r>
    </w:p>
    <w:p w:rsidR="00673F12" w:rsidRDefault="00673F12">
      <w:pPr>
        <w:pStyle w:val="Estilo"/>
      </w:pPr>
    </w:p>
    <w:p w:rsidR="00673F12" w:rsidRDefault="007D6FCB">
      <w:pPr>
        <w:pStyle w:val="Estilo"/>
      </w:pPr>
      <w:r>
        <w:t>III.- En el caso de los habitantes, vecinos y cualquier otro interesado, se establecerá un plazo y un calendario de audiencias públicas para que presenten, por escrito y ante el IMBIO, los planteamientos que consideren necesarios respecto del proyecto de la declaratoria.</w:t>
      </w:r>
    </w:p>
    <w:p w:rsidR="00673F12" w:rsidRDefault="00673F12">
      <w:pPr>
        <w:pStyle w:val="Estilo"/>
      </w:pPr>
    </w:p>
    <w:p w:rsidR="00673F12" w:rsidRDefault="007D6FCB">
      <w:pPr>
        <w:pStyle w:val="Estilo"/>
      </w:pPr>
      <w:r>
        <w:t>Lo anterior, se dará a conocer en la publicación hecha en el Periódico Oficial del Estado de Aguascalientes, la cual se hace referencia en la fracción I del presente artículo.</w:t>
      </w:r>
    </w:p>
    <w:p w:rsidR="00673F12" w:rsidRDefault="00673F12">
      <w:pPr>
        <w:pStyle w:val="Estilo"/>
      </w:pPr>
    </w:p>
    <w:p w:rsidR="00673F12" w:rsidRDefault="007D6FCB">
      <w:pPr>
        <w:pStyle w:val="Estilo"/>
      </w:pPr>
      <w:r>
        <w:t xml:space="preserve">Una vez realizada la consulta anteriormente señalada, el IMBIO en un plazo de diez días hábiles, deberá remitir el expediente que contenga toda la información relativa a los estudios correspondientes y la consulta respectiva a la Secretaría del H. Ayuntamiento, así como a la Comisión correspondiente de </w:t>
      </w:r>
      <w:proofErr w:type="gramStart"/>
      <w:r>
        <w:t>Ecología..</w:t>
      </w:r>
      <w:proofErr w:type="gramEnd"/>
      <w:r>
        <w:t xml:space="preserve"> (sic)</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656 </w:t>
      </w:r>
      <w:proofErr w:type="gramStart"/>
      <w:r>
        <w:t>QUATER.-</w:t>
      </w:r>
      <w:proofErr w:type="gramEnd"/>
      <w:r>
        <w:t xml:space="preserve"> El establecimiento de Áreas Naturales Protegidas en el territorio de los Municipios, deberá tener por objeto:</w:t>
      </w:r>
    </w:p>
    <w:p w:rsidR="00673F12" w:rsidRDefault="00673F12">
      <w:pPr>
        <w:pStyle w:val="Estilo"/>
      </w:pPr>
    </w:p>
    <w:p w:rsidR="00673F12" w:rsidRDefault="007D6FCB">
      <w:pPr>
        <w:pStyle w:val="Estilo"/>
      </w:pPr>
      <w:r>
        <w:t>I.- Preservar los ambientes naturales y/o creados por intervención humana representativos de las diferentes regiones biogeográficas y de los ecosistemas, para asegurar los bienes y servicios ambientales que permitan el bienestar humano en el municipio;</w:t>
      </w:r>
    </w:p>
    <w:p w:rsidR="00673F12" w:rsidRDefault="00673F12">
      <w:pPr>
        <w:pStyle w:val="Estilo"/>
      </w:pPr>
    </w:p>
    <w:p w:rsidR="00673F12" w:rsidRDefault="007D6FCB">
      <w:pPr>
        <w:pStyle w:val="Estilo"/>
      </w:pPr>
      <w:r>
        <w:t>II.- Salvaguardar la diversidad genética de las especies silvestres de las que depende la continuidad evolutiva; y asegurar la preservación y el aprovechamiento sustentable de la biodiversidad del territorio municipal, en particular de preservar las especies que están en peligro de extinción, las amenazadas, las endémicas, las prioritarias y las que se encuentran sujetas a protección especial;</w:t>
      </w:r>
    </w:p>
    <w:p w:rsidR="00673F12" w:rsidRDefault="00673F12">
      <w:pPr>
        <w:pStyle w:val="Estilo"/>
      </w:pPr>
    </w:p>
    <w:p w:rsidR="00673F12" w:rsidRDefault="007D6FCB">
      <w:pPr>
        <w:pStyle w:val="Estilo"/>
      </w:pPr>
      <w:r>
        <w:t>III.- Asegurar el aprovechamiento sustentable de los ecosistemas y sus elementos;</w:t>
      </w:r>
    </w:p>
    <w:p w:rsidR="00673F12" w:rsidRDefault="00673F12">
      <w:pPr>
        <w:pStyle w:val="Estilo"/>
      </w:pPr>
    </w:p>
    <w:p w:rsidR="00673F12" w:rsidRDefault="007D6FCB">
      <w:pPr>
        <w:pStyle w:val="Estilo"/>
      </w:pPr>
      <w:r>
        <w:t>IV.- Proporcionar un campo adecuado para la investigación científica, el estudio y el monitoreo de los ecosistemas, así como para la educación ambiental:</w:t>
      </w:r>
    </w:p>
    <w:p w:rsidR="00673F12" w:rsidRDefault="00673F12">
      <w:pPr>
        <w:pStyle w:val="Estilo"/>
      </w:pPr>
    </w:p>
    <w:p w:rsidR="00673F12" w:rsidRDefault="007D6FCB">
      <w:pPr>
        <w:pStyle w:val="Estilo"/>
      </w:pPr>
      <w:r>
        <w:t>V.- Generar, rescatar y divulgar conocimientos, prácticas y tecnologías, tradicionales o nuevas que permitan la preservación y el aprovechamiento sustentable de la biodiversidad del territorio municipal:</w:t>
      </w:r>
    </w:p>
    <w:p w:rsidR="00673F12" w:rsidRDefault="00673F12">
      <w:pPr>
        <w:pStyle w:val="Estilo"/>
      </w:pPr>
    </w:p>
    <w:p w:rsidR="00673F12" w:rsidRDefault="007D6FCB">
      <w:pPr>
        <w:pStyle w:val="Estilo"/>
      </w:pPr>
      <w:r>
        <w:t>VI.- Proteger zonas urbanas, poblados, vías de comunicación, instalaciones industriales y aprovechamientos agrícolas, mediante masas forestales que permitan combatir y mitigar el cambio climático; regular el ciclo hidrológico en cuencas, así como las demás que tiendan a la protección de elementos circundantes con los que se relacione ecológicamente el área, y</w:t>
      </w:r>
    </w:p>
    <w:p w:rsidR="00673F12" w:rsidRDefault="00673F12">
      <w:pPr>
        <w:pStyle w:val="Estilo"/>
      </w:pPr>
    </w:p>
    <w:p w:rsidR="00673F12" w:rsidRDefault="007D6FCB">
      <w:pPr>
        <w:pStyle w:val="Estilo"/>
      </w:pPr>
      <w:r>
        <w:t>VII.- Proteger elementos naturales, árboles, zonas, monumentos y vestigios arqueológicos, así como áreas de importancia para la recreación, la cultura e identidad municipal.</w:t>
      </w:r>
    </w:p>
    <w:p w:rsidR="00673F12" w:rsidRDefault="00673F12">
      <w:pPr>
        <w:pStyle w:val="Estilo"/>
      </w:pPr>
    </w:p>
    <w:p w:rsidR="00673F12" w:rsidRDefault="007D6FCB">
      <w:pPr>
        <w:pStyle w:val="Estilo"/>
      </w:pPr>
      <w:r>
        <w:t>(REFORMADO, P.O. 3 DE SEPTIEMBRE DE 2018)</w:t>
      </w:r>
    </w:p>
    <w:p w:rsidR="00673F12" w:rsidRDefault="007D6FCB">
      <w:pPr>
        <w:pStyle w:val="Estilo"/>
      </w:pPr>
      <w:r>
        <w:t>ARTICULO 657.- Para la expedición de las declaratorias de establecimiento de áreas naturales protegidas municipales, se deberán realizar los estudios previos justificativos, mismos que deberán cumplir los requisitos que establece el presente Código y tendrán por finalidad identificar la existencia de zonas del territorio municipal o aquellas sobre las que el mismo ejerza jurisdicción, en las que los ambientes originales no han sido significativamente alterados por la actividad del ser humano, o que requieren ser preservadas y/o restauradas.</w:t>
      </w:r>
    </w:p>
    <w:p w:rsidR="00673F12" w:rsidRDefault="00673F12">
      <w:pPr>
        <w:pStyle w:val="Estilo"/>
      </w:pPr>
    </w:p>
    <w:p w:rsidR="00673F12" w:rsidRDefault="007D6FCB">
      <w:pPr>
        <w:pStyle w:val="Estilo"/>
      </w:pPr>
      <w:r>
        <w:t>(ADICIONADO, P.O. 3 DE SEPTIEMBRE DE 2018)</w:t>
      </w:r>
    </w:p>
    <w:p w:rsidR="00673F12" w:rsidRDefault="007D6FCB">
      <w:pPr>
        <w:pStyle w:val="Estilo"/>
      </w:pPr>
      <w:r>
        <w:t xml:space="preserve">ARTICULO 657 </w:t>
      </w:r>
      <w:proofErr w:type="gramStart"/>
      <w:r>
        <w:t>BIS.-</w:t>
      </w:r>
      <w:proofErr w:type="gramEnd"/>
      <w:r>
        <w:t xml:space="preserve"> Los estudios previos justificativos a que se refiere el artículo anterior, deberán contener cuando menos lo siguiente:</w:t>
      </w:r>
    </w:p>
    <w:p w:rsidR="00673F12" w:rsidRDefault="00673F12">
      <w:pPr>
        <w:pStyle w:val="Estilo"/>
      </w:pPr>
    </w:p>
    <w:p w:rsidR="00673F12" w:rsidRDefault="007D6FCB">
      <w:pPr>
        <w:pStyle w:val="Estilo"/>
      </w:pPr>
      <w:r>
        <w:t>I.- Información general en la que se incluya:</w:t>
      </w:r>
    </w:p>
    <w:p w:rsidR="00673F12" w:rsidRDefault="00673F12">
      <w:pPr>
        <w:pStyle w:val="Estilo"/>
      </w:pPr>
    </w:p>
    <w:p w:rsidR="00673F12" w:rsidRDefault="007D6FCB">
      <w:pPr>
        <w:pStyle w:val="Estilo"/>
      </w:pPr>
      <w:r>
        <w:t>a</w:t>
      </w:r>
      <w:proofErr w:type="gramStart"/>
      <w:r>
        <w:t>).-</w:t>
      </w:r>
      <w:proofErr w:type="gramEnd"/>
      <w:r>
        <w:t xml:space="preserve"> Nombre del área propuesta;</w:t>
      </w:r>
    </w:p>
    <w:p w:rsidR="00673F12" w:rsidRDefault="00673F12">
      <w:pPr>
        <w:pStyle w:val="Estilo"/>
      </w:pPr>
    </w:p>
    <w:p w:rsidR="00673F12" w:rsidRDefault="007D6FCB">
      <w:pPr>
        <w:pStyle w:val="Estilo"/>
      </w:pPr>
      <w:r>
        <w:t>b</w:t>
      </w:r>
      <w:proofErr w:type="gramStart"/>
      <w:r>
        <w:t>).-</w:t>
      </w:r>
      <w:proofErr w:type="gramEnd"/>
      <w:r>
        <w:t xml:space="preserve"> Ubicación del área propuesta dentro de la entidad federativa y el Municipio;</w:t>
      </w:r>
    </w:p>
    <w:p w:rsidR="00673F12" w:rsidRDefault="00673F12">
      <w:pPr>
        <w:pStyle w:val="Estilo"/>
      </w:pPr>
    </w:p>
    <w:p w:rsidR="00673F12" w:rsidRDefault="007D6FCB">
      <w:pPr>
        <w:pStyle w:val="Estilo"/>
      </w:pPr>
      <w:proofErr w:type="gramStart"/>
      <w:r>
        <w:t>c).-</w:t>
      </w:r>
      <w:proofErr w:type="gramEnd"/>
      <w:r>
        <w:t xml:space="preserve"> Superficie;</w:t>
      </w:r>
    </w:p>
    <w:p w:rsidR="00673F12" w:rsidRDefault="00673F12">
      <w:pPr>
        <w:pStyle w:val="Estilo"/>
      </w:pPr>
    </w:p>
    <w:p w:rsidR="00673F12" w:rsidRDefault="007D6FCB">
      <w:pPr>
        <w:pStyle w:val="Estilo"/>
      </w:pPr>
      <w:proofErr w:type="gramStart"/>
      <w:r>
        <w:t>d).-</w:t>
      </w:r>
      <w:proofErr w:type="gramEnd"/>
      <w:r>
        <w:t xml:space="preserve"> Vías de acceso;</w:t>
      </w:r>
    </w:p>
    <w:p w:rsidR="00673F12" w:rsidRDefault="00673F12">
      <w:pPr>
        <w:pStyle w:val="Estilo"/>
      </w:pPr>
    </w:p>
    <w:p w:rsidR="00673F12" w:rsidRDefault="007D6FCB">
      <w:pPr>
        <w:pStyle w:val="Estilo"/>
      </w:pPr>
      <w:r>
        <w:t>e</w:t>
      </w:r>
      <w:proofErr w:type="gramStart"/>
      <w:r>
        <w:t>).-</w:t>
      </w:r>
      <w:proofErr w:type="gramEnd"/>
      <w:r>
        <w:t xml:space="preserve"> Mapa a escala que contenga la descripción limítrofe;</w:t>
      </w:r>
    </w:p>
    <w:p w:rsidR="00673F12" w:rsidRDefault="00673F12">
      <w:pPr>
        <w:pStyle w:val="Estilo"/>
      </w:pPr>
    </w:p>
    <w:p w:rsidR="00673F12" w:rsidRDefault="007D6FCB">
      <w:pPr>
        <w:pStyle w:val="Estilo"/>
      </w:pPr>
      <w:r>
        <w:lastRenderedPageBreak/>
        <w:t>f</w:t>
      </w:r>
      <w:proofErr w:type="gramStart"/>
      <w:r>
        <w:t>).-</w:t>
      </w:r>
      <w:proofErr w:type="gramEnd"/>
      <w:r>
        <w:t xml:space="preserve"> Nombre de las organizaciones, instituciones, organizaciones gubernamentales o asociaciones civiles participantes en la elaboración del estudio;</w:t>
      </w:r>
    </w:p>
    <w:p w:rsidR="00673F12" w:rsidRDefault="00673F12">
      <w:pPr>
        <w:pStyle w:val="Estilo"/>
      </w:pPr>
    </w:p>
    <w:p w:rsidR="00673F12" w:rsidRDefault="007D6FCB">
      <w:pPr>
        <w:pStyle w:val="Estilo"/>
      </w:pPr>
      <w:r>
        <w:t>II.- Evaluación ambiental, en donde se señalen:</w:t>
      </w:r>
    </w:p>
    <w:p w:rsidR="00673F12" w:rsidRDefault="00673F12">
      <w:pPr>
        <w:pStyle w:val="Estilo"/>
      </w:pPr>
    </w:p>
    <w:p w:rsidR="00673F12" w:rsidRDefault="007D6FCB">
      <w:pPr>
        <w:pStyle w:val="Estilo"/>
      </w:pPr>
      <w:r>
        <w:t>a</w:t>
      </w:r>
      <w:proofErr w:type="gramStart"/>
      <w:r>
        <w:t>).-</w:t>
      </w:r>
      <w:proofErr w:type="gramEnd"/>
      <w:r>
        <w:t xml:space="preserve"> Descripción general de los ecosistemas, especies o fenómenos naturales que se pretendan proteger;</w:t>
      </w:r>
    </w:p>
    <w:p w:rsidR="00673F12" w:rsidRDefault="00673F12">
      <w:pPr>
        <w:pStyle w:val="Estilo"/>
      </w:pPr>
    </w:p>
    <w:p w:rsidR="00673F12" w:rsidRDefault="007D6FCB">
      <w:pPr>
        <w:pStyle w:val="Estilo"/>
      </w:pPr>
      <w:r>
        <w:t>b</w:t>
      </w:r>
      <w:proofErr w:type="gramStart"/>
      <w:r>
        <w:t>).-</w:t>
      </w:r>
      <w:proofErr w:type="gramEnd"/>
      <w:r>
        <w:t xml:space="preserve"> Razones que justifiquen el régimen de protección;</w:t>
      </w:r>
    </w:p>
    <w:p w:rsidR="00673F12" w:rsidRDefault="00673F12">
      <w:pPr>
        <w:pStyle w:val="Estilo"/>
      </w:pPr>
    </w:p>
    <w:p w:rsidR="00673F12" w:rsidRDefault="007D6FCB">
      <w:pPr>
        <w:pStyle w:val="Estilo"/>
      </w:pPr>
      <w:proofErr w:type="gramStart"/>
      <w:r>
        <w:t>c).-</w:t>
      </w:r>
      <w:proofErr w:type="gramEnd"/>
      <w:r>
        <w:t xml:space="preserve"> Estado de conservación de los ecosistemas, especies o fenómenos naturales;</w:t>
      </w:r>
    </w:p>
    <w:p w:rsidR="00673F12" w:rsidRDefault="00673F12">
      <w:pPr>
        <w:pStyle w:val="Estilo"/>
      </w:pPr>
    </w:p>
    <w:p w:rsidR="00673F12" w:rsidRDefault="007D6FCB">
      <w:pPr>
        <w:pStyle w:val="Estilo"/>
      </w:pPr>
      <w:proofErr w:type="gramStart"/>
      <w:r>
        <w:t>d).-</w:t>
      </w:r>
      <w:proofErr w:type="gramEnd"/>
      <w:r>
        <w:t xml:space="preserve"> Relevancia, a nivel regional y nacional, de los ecosistemas representados en el área propuesta;</w:t>
      </w:r>
    </w:p>
    <w:p w:rsidR="00673F12" w:rsidRDefault="00673F12">
      <w:pPr>
        <w:pStyle w:val="Estilo"/>
      </w:pPr>
    </w:p>
    <w:p w:rsidR="00673F12" w:rsidRDefault="007D6FCB">
      <w:pPr>
        <w:pStyle w:val="Estilo"/>
      </w:pPr>
      <w:r>
        <w:t>e</w:t>
      </w:r>
      <w:proofErr w:type="gramStart"/>
      <w:r>
        <w:t>).-</w:t>
      </w:r>
      <w:proofErr w:type="gramEnd"/>
      <w:r>
        <w:t xml:space="preserve"> Antecedentes de protección del área, y</w:t>
      </w:r>
    </w:p>
    <w:p w:rsidR="00673F12" w:rsidRDefault="00673F12">
      <w:pPr>
        <w:pStyle w:val="Estilo"/>
      </w:pPr>
    </w:p>
    <w:p w:rsidR="00673F12" w:rsidRDefault="007D6FCB">
      <w:pPr>
        <w:pStyle w:val="Estilo"/>
      </w:pPr>
      <w:r>
        <w:t>f</w:t>
      </w:r>
      <w:proofErr w:type="gramStart"/>
      <w:r>
        <w:t>).-</w:t>
      </w:r>
      <w:proofErr w:type="gramEnd"/>
      <w:r>
        <w:t xml:space="preserve"> Ubicación respecto a las regiones prioritarias para la conservación determinadas por la Comisión Nacional para el conocimiento y uso de la biodiversidad.</w:t>
      </w:r>
    </w:p>
    <w:p w:rsidR="00673F12" w:rsidRDefault="00673F12">
      <w:pPr>
        <w:pStyle w:val="Estilo"/>
      </w:pPr>
    </w:p>
    <w:p w:rsidR="00673F12" w:rsidRDefault="007D6FCB">
      <w:pPr>
        <w:pStyle w:val="Estilo"/>
      </w:pPr>
      <w:r>
        <w:t>III.- Diagnóstico del área, en el que se mencionen:</w:t>
      </w:r>
    </w:p>
    <w:p w:rsidR="00673F12" w:rsidRDefault="00673F12">
      <w:pPr>
        <w:pStyle w:val="Estilo"/>
      </w:pPr>
    </w:p>
    <w:p w:rsidR="00673F12" w:rsidRDefault="007D6FCB">
      <w:pPr>
        <w:pStyle w:val="Estilo"/>
      </w:pPr>
      <w:r>
        <w:t>a</w:t>
      </w:r>
      <w:proofErr w:type="gramStart"/>
      <w:r>
        <w:t>).-</w:t>
      </w:r>
      <w:proofErr w:type="gramEnd"/>
      <w:r>
        <w:t xml:space="preserve"> Características históricas y culturales;</w:t>
      </w:r>
    </w:p>
    <w:p w:rsidR="00673F12" w:rsidRDefault="00673F12">
      <w:pPr>
        <w:pStyle w:val="Estilo"/>
      </w:pPr>
    </w:p>
    <w:p w:rsidR="00673F12" w:rsidRDefault="007D6FCB">
      <w:pPr>
        <w:pStyle w:val="Estilo"/>
      </w:pPr>
      <w:r>
        <w:t>b</w:t>
      </w:r>
      <w:proofErr w:type="gramStart"/>
      <w:r>
        <w:t>).-</w:t>
      </w:r>
      <w:proofErr w:type="gramEnd"/>
      <w:r>
        <w:t xml:space="preserve"> Aspectos socioeconómicos relevantes desde el punto de vista ambiental;</w:t>
      </w:r>
    </w:p>
    <w:p w:rsidR="00673F12" w:rsidRDefault="00673F12">
      <w:pPr>
        <w:pStyle w:val="Estilo"/>
      </w:pPr>
    </w:p>
    <w:p w:rsidR="00673F12" w:rsidRDefault="007D6FCB">
      <w:pPr>
        <w:pStyle w:val="Estilo"/>
      </w:pPr>
      <w:proofErr w:type="gramStart"/>
      <w:r>
        <w:t>c).-</w:t>
      </w:r>
      <w:proofErr w:type="gramEnd"/>
      <w:r>
        <w:t xml:space="preserve"> Usos y aprovechamientos, actuales y potenciales de los recursos naturales;</w:t>
      </w:r>
    </w:p>
    <w:p w:rsidR="00673F12" w:rsidRDefault="00673F12">
      <w:pPr>
        <w:pStyle w:val="Estilo"/>
      </w:pPr>
    </w:p>
    <w:p w:rsidR="00673F12" w:rsidRDefault="007D6FCB">
      <w:pPr>
        <w:pStyle w:val="Estilo"/>
      </w:pPr>
      <w:proofErr w:type="gramStart"/>
      <w:r>
        <w:t>d).-</w:t>
      </w:r>
      <w:proofErr w:type="gramEnd"/>
      <w:r>
        <w:t xml:space="preserve"> Situación jurídica de la tenencia de la tierra;</w:t>
      </w:r>
    </w:p>
    <w:p w:rsidR="00673F12" w:rsidRDefault="00673F12">
      <w:pPr>
        <w:pStyle w:val="Estilo"/>
      </w:pPr>
    </w:p>
    <w:p w:rsidR="00673F12" w:rsidRDefault="007D6FCB">
      <w:pPr>
        <w:pStyle w:val="Estilo"/>
      </w:pPr>
      <w:r>
        <w:t>e</w:t>
      </w:r>
      <w:proofErr w:type="gramStart"/>
      <w:r>
        <w:t>).-</w:t>
      </w:r>
      <w:proofErr w:type="gramEnd"/>
      <w:r>
        <w:t xml:space="preserve"> Proyectos de investigación que se hayan realizado o que se puedan realizar a partir de la declaratoria que en su caso se expida para protección del área;</w:t>
      </w:r>
    </w:p>
    <w:p w:rsidR="00673F12" w:rsidRDefault="00673F12">
      <w:pPr>
        <w:pStyle w:val="Estilo"/>
      </w:pPr>
    </w:p>
    <w:p w:rsidR="00673F12" w:rsidRDefault="007D6FCB">
      <w:pPr>
        <w:pStyle w:val="Estilo"/>
      </w:pPr>
      <w:r>
        <w:t>f</w:t>
      </w:r>
      <w:proofErr w:type="gramStart"/>
      <w:r>
        <w:t>).-</w:t>
      </w:r>
      <w:proofErr w:type="gramEnd"/>
      <w:r>
        <w:t xml:space="preserve"> Problemática específica que deba tomarse en cuenta, y</w:t>
      </w:r>
    </w:p>
    <w:p w:rsidR="00673F12" w:rsidRDefault="00673F12">
      <w:pPr>
        <w:pStyle w:val="Estilo"/>
      </w:pPr>
    </w:p>
    <w:p w:rsidR="00673F12" w:rsidRDefault="007D6FCB">
      <w:pPr>
        <w:pStyle w:val="Estilo"/>
      </w:pPr>
      <w:r>
        <w:t>g</w:t>
      </w:r>
      <w:proofErr w:type="gramStart"/>
      <w:r>
        <w:t>).-</w:t>
      </w:r>
      <w:proofErr w:type="gramEnd"/>
      <w:r>
        <w:t xml:space="preserve"> Centros de población existentes al momento de elaborar el estudio.</w:t>
      </w:r>
    </w:p>
    <w:p w:rsidR="00673F12" w:rsidRDefault="00673F12">
      <w:pPr>
        <w:pStyle w:val="Estilo"/>
      </w:pPr>
    </w:p>
    <w:p w:rsidR="00673F12" w:rsidRDefault="007D6FCB">
      <w:pPr>
        <w:pStyle w:val="Estilo"/>
      </w:pPr>
      <w:r>
        <w:t>IV.- Propuesta de manejo en la que se especifique:</w:t>
      </w:r>
    </w:p>
    <w:p w:rsidR="00673F12" w:rsidRDefault="00673F12">
      <w:pPr>
        <w:pStyle w:val="Estilo"/>
      </w:pPr>
    </w:p>
    <w:p w:rsidR="00673F12" w:rsidRDefault="007D6FCB">
      <w:pPr>
        <w:pStyle w:val="Estilo"/>
      </w:pPr>
      <w:r>
        <w:t>a</w:t>
      </w:r>
      <w:proofErr w:type="gramStart"/>
      <w:r>
        <w:t>).-</w:t>
      </w:r>
      <w:proofErr w:type="gramEnd"/>
      <w:r>
        <w:t xml:space="preserve"> Zonificación y </w:t>
      </w:r>
      <w:proofErr w:type="spellStart"/>
      <w:r>
        <w:t>subzonificación</w:t>
      </w:r>
      <w:proofErr w:type="spellEnd"/>
      <w:r>
        <w:t xml:space="preserve"> preliminar, basadas en las características y estado de conservación de los ecosistemas, especies o fenómenos naturales que se pretende proteger, aspectos socioeconómicos desde el punto de vista ambiental y usos y aprovechamientos actuales y potenciales de los recursos naturales, y</w:t>
      </w:r>
    </w:p>
    <w:p w:rsidR="00673F12" w:rsidRDefault="00673F12">
      <w:pPr>
        <w:pStyle w:val="Estilo"/>
      </w:pPr>
    </w:p>
    <w:p w:rsidR="00673F12" w:rsidRDefault="007D6FCB">
      <w:pPr>
        <w:pStyle w:val="Estilo"/>
      </w:pPr>
      <w:r>
        <w:t>b</w:t>
      </w:r>
      <w:proofErr w:type="gramStart"/>
      <w:r>
        <w:t>).-</w:t>
      </w:r>
      <w:proofErr w:type="gramEnd"/>
      <w:r>
        <w:t xml:space="preserve"> Propuesta de los esquemas de administración, operación y financiamiento.</w:t>
      </w:r>
    </w:p>
    <w:p w:rsidR="00673F12" w:rsidRDefault="00673F12">
      <w:pPr>
        <w:pStyle w:val="Estilo"/>
      </w:pPr>
    </w:p>
    <w:p w:rsidR="00673F12" w:rsidRDefault="007D6FCB">
      <w:pPr>
        <w:pStyle w:val="Estilo"/>
      </w:pPr>
      <w:r>
        <w:lastRenderedPageBreak/>
        <w:t>(REFORMADO PRIMER PÁRRAFO, P.O. 4 DE MARZO DE 2019)</w:t>
      </w:r>
    </w:p>
    <w:p w:rsidR="00673F12" w:rsidRDefault="007D6FCB">
      <w:pPr>
        <w:pStyle w:val="Estilo"/>
      </w:pPr>
      <w:r>
        <w:t xml:space="preserve">ARTICULO 657 </w:t>
      </w:r>
      <w:proofErr w:type="gramStart"/>
      <w:r>
        <w:t>TER.-</w:t>
      </w:r>
      <w:proofErr w:type="gramEnd"/>
      <w:r>
        <w:t xml:space="preserve"> Las organizaciones sociales, públicas o privadas y demás personas interesadas, podrán promover ante el municipio el establecimiento de Áreas Naturales Protegidas municipales destinadas a la preservación o educación ambiental, en terrenos de su propiedad o mediante contrato con terceros. El IMBIO evaluará la petición para que en su caso se promueva ante el Ayuntamiento la expedición de la declaratoria respectiva, presentando el estudio previo justificativo, mediante la cual se establecerá el manejo del Área Natural Protegida por parte del </w:t>
      </w:r>
      <w:proofErr w:type="spellStart"/>
      <w:r>
        <w:t>promovente</w:t>
      </w:r>
      <w:proofErr w:type="spellEnd"/>
      <w:r>
        <w:t>, con la participación de dicha dependencia conforme a sus atribuciones.</w:t>
      </w:r>
    </w:p>
    <w:p w:rsidR="00673F12" w:rsidRDefault="00673F12">
      <w:pPr>
        <w:pStyle w:val="Estilo"/>
      </w:pPr>
    </w:p>
    <w:p w:rsidR="00673F12" w:rsidRDefault="007D6FCB">
      <w:pPr>
        <w:pStyle w:val="Estilo"/>
      </w:pPr>
      <w:r>
        <w:t>(REFORMADO, P.O. 4 DE MARZO DE 2019)</w:t>
      </w:r>
    </w:p>
    <w:p w:rsidR="00673F12" w:rsidRDefault="007D6FCB">
      <w:pPr>
        <w:pStyle w:val="Estilo"/>
      </w:pPr>
      <w:r>
        <w:t>Asimismo, los sujetos señalados en el párrafo anterior podrán destinar voluntariamente los predios que les pertenezcan a acciones de conservación de los ecosistemas y su biodiversidad. Para tal efecto podrán solicitar al municipio el reconocimiento respectivo.</w:t>
      </w:r>
    </w:p>
    <w:p w:rsidR="00673F12" w:rsidRDefault="00673F12">
      <w:pPr>
        <w:pStyle w:val="Estilo"/>
      </w:pPr>
    </w:p>
    <w:p w:rsidR="00673F12" w:rsidRDefault="007D6FCB">
      <w:pPr>
        <w:pStyle w:val="Estilo"/>
      </w:pPr>
      <w:r>
        <w:t>(ADICIONADO [N. DE E. ESTE PÁRRAFO], P.O. 4 DE MARZO DE 2019)</w:t>
      </w:r>
    </w:p>
    <w:p w:rsidR="00673F12" w:rsidRDefault="007D6FCB">
      <w:pPr>
        <w:pStyle w:val="Estilo"/>
      </w:pPr>
      <w:r>
        <w:t xml:space="preserve">El Ayuntamiento mediante sesión de cabildo, en un plazo de tres meses a partir de recibida completa la documentación contemplada en el presente artículo, emitirá un certificado denominado Área Municipal Destinada Voluntariamente a la Conservación que contendrá, por lo menos el nombre del </w:t>
      </w:r>
      <w:proofErr w:type="spellStart"/>
      <w:r>
        <w:t>promovente</w:t>
      </w:r>
      <w:proofErr w:type="spellEnd"/>
      <w:r>
        <w:t>, la denominación del área respectiva, ubicación, superficie y colindancias, el régimen de manejo a que se sujetará y en su caso, el plazo de vigencia. Dichos predios se considerarán como áreas productivas dedicadas a una función de interés público. Para obtener la declaratoria o reconocimiento a que se refiere este artículo, el interesado deberá presentar al IMBIO la información siguiente:</w:t>
      </w:r>
    </w:p>
    <w:p w:rsidR="00673F12" w:rsidRDefault="00673F12">
      <w:pPr>
        <w:pStyle w:val="Estilo"/>
      </w:pPr>
    </w:p>
    <w:p w:rsidR="00673F12" w:rsidRDefault="007D6FCB">
      <w:pPr>
        <w:pStyle w:val="Estilo"/>
      </w:pPr>
      <w:r>
        <w:t>(ADICIONADA [CON SUS INCISOS], P.O. 3 DE SEPTIEMBRE DE 2018)</w:t>
      </w:r>
    </w:p>
    <w:p w:rsidR="00673F12" w:rsidRDefault="007D6FCB">
      <w:pPr>
        <w:pStyle w:val="Estilo"/>
      </w:pPr>
      <w:r>
        <w:t>I.- Datos generales:</w:t>
      </w:r>
    </w:p>
    <w:p w:rsidR="00673F12" w:rsidRDefault="00673F12">
      <w:pPr>
        <w:pStyle w:val="Estilo"/>
      </w:pPr>
    </w:p>
    <w:p w:rsidR="00673F12" w:rsidRDefault="007D6FCB">
      <w:pPr>
        <w:pStyle w:val="Estilo"/>
      </w:pPr>
      <w:r>
        <w:t>a</w:t>
      </w:r>
      <w:proofErr w:type="gramStart"/>
      <w:r>
        <w:t>).-</w:t>
      </w:r>
      <w:proofErr w:type="gramEnd"/>
      <w:r>
        <w:t xml:space="preserve"> Persona física (propietario):</w:t>
      </w:r>
    </w:p>
    <w:p w:rsidR="00673F12" w:rsidRDefault="00673F12">
      <w:pPr>
        <w:pStyle w:val="Estilo"/>
      </w:pPr>
    </w:p>
    <w:p w:rsidR="00673F12" w:rsidRDefault="007D6FCB">
      <w:pPr>
        <w:pStyle w:val="Estilo"/>
      </w:pPr>
      <w:r>
        <w:t>a.1</w:t>
      </w:r>
      <w:proofErr w:type="gramStart"/>
      <w:r>
        <w:t>).-</w:t>
      </w:r>
      <w:proofErr w:type="gramEnd"/>
      <w:r>
        <w:t xml:space="preserve"> Nombre (s);</w:t>
      </w:r>
    </w:p>
    <w:p w:rsidR="00673F12" w:rsidRDefault="00673F12">
      <w:pPr>
        <w:pStyle w:val="Estilo"/>
      </w:pPr>
    </w:p>
    <w:p w:rsidR="00673F12" w:rsidRDefault="007D6FCB">
      <w:pPr>
        <w:pStyle w:val="Estilo"/>
      </w:pPr>
      <w:r>
        <w:t>a.2</w:t>
      </w:r>
      <w:proofErr w:type="gramStart"/>
      <w:r>
        <w:t>).-</w:t>
      </w:r>
      <w:proofErr w:type="gramEnd"/>
      <w:r>
        <w:t xml:space="preserve"> Primer apellido, y</w:t>
      </w:r>
    </w:p>
    <w:p w:rsidR="00673F12" w:rsidRDefault="00673F12">
      <w:pPr>
        <w:pStyle w:val="Estilo"/>
      </w:pPr>
    </w:p>
    <w:p w:rsidR="00673F12" w:rsidRDefault="007D6FCB">
      <w:pPr>
        <w:pStyle w:val="Estilo"/>
      </w:pPr>
      <w:r>
        <w:t>a.3</w:t>
      </w:r>
      <w:proofErr w:type="gramStart"/>
      <w:r>
        <w:t>).-</w:t>
      </w:r>
      <w:proofErr w:type="gramEnd"/>
      <w:r>
        <w:t xml:space="preserve"> Segundo apellido.</w:t>
      </w:r>
    </w:p>
    <w:p w:rsidR="00673F12" w:rsidRDefault="00673F12">
      <w:pPr>
        <w:pStyle w:val="Estilo"/>
      </w:pPr>
    </w:p>
    <w:p w:rsidR="00673F12" w:rsidRDefault="007D6FCB">
      <w:pPr>
        <w:pStyle w:val="Estilo"/>
      </w:pPr>
      <w:r>
        <w:t>b</w:t>
      </w:r>
      <w:proofErr w:type="gramStart"/>
      <w:r>
        <w:t>).-</w:t>
      </w:r>
      <w:proofErr w:type="gramEnd"/>
      <w:r>
        <w:t xml:space="preserve"> Persona moral (propietario):</w:t>
      </w:r>
    </w:p>
    <w:p w:rsidR="00673F12" w:rsidRDefault="00673F12">
      <w:pPr>
        <w:pStyle w:val="Estilo"/>
      </w:pPr>
    </w:p>
    <w:p w:rsidR="00673F12" w:rsidRDefault="007D6FCB">
      <w:pPr>
        <w:pStyle w:val="Estilo"/>
      </w:pPr>
      <w:r>
        <w:t>b.1</w:t>
      </w:r>
      <w:proofErr w:type="gramStart"/>
      <w:r>
        <w:t>).-</w:t>
      </w:r>
      <w:proofErr w:type="gramEnd"/>
      <w:r>
        <w:t xml:space="preserve"> Denominación o razón social.</w:t>
      </w:r>
    </w:p>
    <w:p w:rsidR="00673F12" w:rsidRDefault="00673F12">
      <w:pPr>
        <w:pStyle w:val="Estilo"/>
      </w:pPr>
    </w:p>
    <w:p w:rsidR="00673F12" w:rsidRDefault="007D6FCB">
      <w:pPr>
        <w:pStyle w:val="Estilo"/>
      </w:pPr>
      <w:proofErr w:type="gramStart"/>
      <w:r>
        <w:t>c).-</w:t>
      </w:r>
      <w:proofErr w:type="gramEnd"/>
      <w:r>
        <w:t xml:space="preserve"> Representante legal (de ser el caso):</w:t>
      </w:r>
    </w:p>
    <w:p w:rsidR="00673F12" w:rsidRDefault="00673F12">
      <w:pPr>
        <w:pStyle w:val="Estilo"/>
      </w:pPr>
    </w:p>
    <w:p w:rsidR="00673F12" w:rsidRDefault="007D6FCB">
      <w:pPr>
        <w:pStyle w:val="Estilo"/>
      </w:pPr>
      <w:r>
        <w:t>c.1</w:t>
      </w:r>
      <w:proofErr w:type="gramStart"/>
      <w:r>
        <w:t>).-</w:t>
      </w:r>
      <w:proofErr w:type="gramEnd"/>
      <w:r>
        <w:t xml:space="preserve"> Nombre (s);</w:t>
      </w:r>
    </w:p>
    <w:p w:rsidR="00673F12" w:rsidRDefault="00673F12">
      <w:pPr>
        <w:pStyle w:val="Estilo"/>
      </w:pPr>
    </w:p>
    <w:p w:rsidR="00673F12" w:rsidRDefault="007D6FCB">
      <w:pPr>
        <w:pStyle w:val="Estilo"/>
      </w:pPr>
      <w:r>
        <w:t>c.2</w:t>
      </w:r>
      <w:proofErr w:type="gramStart"/>
      <w:r>
        <w:t>).-</w:t>
      </w:r>
      <w:proofErr w:type="gramEnd"/>
      <w:r>
        <w:t xml:space="preserve"> Primer apellido;</w:t>
      </w:r>
    </w:p>
    <w:p w:rsidR="00673F12" w:rsidRDefault="00673F12">
      <w:pPr>
        <w:pStyle w:val="Estilo"/>
      </w:pPr>
    </w:p>
    <w:p w:rsidR="00673F12" w:rsidRDefault="007D6FCB">
      <w:pPr>
        <w:pStyle w:val="Estilo"/>
      </w:pPr>
      <w:r>
        <w:t>c.3</w:t>
      </w:r>
      <w:proofErr w:type="gramStart"/>
      <w:r>
        <w:t>).-</w:t>
      </w:r>
      <w:proofErr w:type="gramEnd"/>
      <w:r>
        <w:t xml:space="preserve"> Segundo apellido;</w:t>
      </w:r>
    </w:p>
    <w:p w:rsidR="00673F12" w:rsidRDefault="00673F12">
      <w:pPr>
        <w:pStyle w:val="Estilo"/>
      </w:pPr>
    </w:p>
    <w:p w:rsidR="00673F12" w:rsidRDefault="007D6FCB">
      <w:pPr>
        <w:pStyle w:val="Estilo"/>
      </w:pPr>
      <w:r>
        <w:t>c.4</w:t>
      </w:r>
      <w:proofErr w:type="gramStart"/>
      <w:r>
        <w:t>).-</w:t>
      </w:r>
      <w:proofErr w:type="gramEnd"/>
      <w:r>
        <w:t xml:space="preserve"> Código postal;</w:t>
      </w:r>
    </w:p>
    <w:p w:rsidR="00673F12" w:rsidRDefault="00673F12">
      <w:pPr>
        <w:pStyle w:val="Estilo"/>
      </w:pPr>
    </w:p>
    <w:p w:rsidR="00673F12" w:rsidRDefault="007D6FCB">
      <w:pPr>
        <w:pStyle w:val="Estilo"/>
      </w:pPr>
      <w:r>
        <w:t>c.5</w:t>
      </w:r>
      <w:proofErr w:type="gramStart"/>
      <w:r>
        <w:t>).-</w:t>
      </w:r>
      <w:proofErr w:type="gramEnd"/>
      <w:r>
        <w:t xml:space="preserve"> Calle;</w:t>
      </w:r>
    </w:p>
    <w:p w:rsidR="00673F12" w:rsidRDefault="00673F12">
      <w:pPr>
        <w:pStyle w:val="Estilo"/>
      </w:pPr>
    </w:p>
    <w:p w:rsidR="00673F12" w:rsidRDefault="007D6FCB">
      <w:pPr>
        <w:pStyle w:val="Estilo"/>
      </w:pPr>
      <w:r>
        <w:t>c.6</w:t>
      </w:r>
      <w:proofErr w:type="gramStart"/>
      <w:r>
        <w:t>).-</w:t>
      </w:r>
      <w:proofErr w:type="gramEnd"/>
      <w:r>
        <w:t xml:space="preserve"> Número exterior:</w:t>
      </w:r>
    </w:p>
    <w:p w:rsidR="00673F12" w:rsidRDefault="00673F12">
      <w:pPr>
        <w:pStyle w:val="Estilo"/>
      </w:pPr>
    </w:p>
    <w:p w:rsidR="00673F12" w:rsidRDefault="007D6FCB">
      <w:pPr>
        <w:pStyle w:val="Estilo"/>
      </w:pPr>
      <w:r>
        <w:t>c.7</w:t>
      </w:r>
      <w:proofErr w:type="gramStart"/>
      <w:r>
        <w:t>).-</w:t>
      </w:r>
      <w:proofErr w:type="gramEnd"/>
      <w:r>
        <w:t xml:space="preserve"> Número interior;</w:t>
      </w:r>
    </w:p>
    <w:p w:rsidR="00673F12" w:rsidRDefault="00673F12">
      <w:pPr>
        <w:pStyle w:val="Estilo"/>
      </w:pPr>
    </w:p>
    <w:p w:rsidR="00673F12" w:rsidRDefault="007D6FCB">
      <w:pPr>
        <w:pStyle w:val="Estilo"/>
      </w:pPr>
      <w:r>
        <w:t>c.8</w:t>
      </w:r>
      <w:proofErr w:type="gramStart"/>
      <w:r>
        <w:t>).-</w:t>
      </w:r>
      <w:proofErr w:type="gramEnd"/>
      <w:r>
        <w:t xml:space="preserve"> Colonia:</w:t>
      </w:r>
    </w:p>
    <w:p w:rsidR="00673F12" w:rsidRDefault="00673F12">
      <w:pPr>
        <w:pStyle w:val="Estilo"/>
      </w:pPr>
    </w:p>
    <w:p w:rsidR="00673F12" w:rsidRDefault="007D6FCB">
      <w:pPr>
        <w:pStyle w:val="Estilo"/>
      </w:pPr>
      <w:r>
        <w:t>c.9</w:t>
      </w:r>
      <w:proofErr w:type="gramStart"/>
      <w:r>
        <w:t>).-</w:t>
      </w:r>
      <w:proofErr w:type="gramEnd"/>
      <w:r>
        <w:t xml:space="preserve"> Ciudad o población;</w:t>
      </w:r>
    </w:p>
    <w:p w:rsidR="00673F12" w:rsidRDefault="00673F12">
      <w:pPr>
        <w:pStyle w:val="Estilo"/>
      </w:pPr>
    </w:p>
    <w:p w:rsidR="00673F12" w:rsidRDefault="007D6FCB">
      <w:pPr>
        <w:pStyle w:val="Estilo"/>
      </w:pPr>
      <w:r>
        <w:t>c.10</w:t>
      </w:r>
      <w:proofErr w:type="gramStart"/>
      <w:r>
        <w:t>).-</w:t>
      </w:r>
      <w:proofErr w:type="gramEnd"/>
      <w:r>
        <w:t>Municipio o delegación;</w:t>
      </w:r>
    </w:p>
    <w:p w:rsidR="00673F12" w:rsidRDefault="00673F12">
      <w:pPr>
        <w:pStyle w:val="Estilo"/>
      </w:pPr>
    </w:p>
    <w:p w:rsidR="00673F12" w:rsidRDefault="007D6FCB">
      <w:pPr>
        <w:pStyle w:val="Estilo"/>
      </w:pPr>
      <w:r>
        <w:t>c.11</w:t>
      </w:r>
      <w:proofErr w:type="gramStart"/>
      <w:r>
        <w:t>).-</w:t>
      </w:r>
      <w:proofErr w:type="gramEnd"/>
      <w:r>
        <w:t xml:space="preserve"> Estado;</w:t>
      </w:r>
    </w:p>
    <w:p w:rsidR="00673F12" w:rsidRDefault="00673F12">
      <w:pPr>
        <w:pStyle w:val="Estilo"/>
      </w:pPr>
    </w:p>
    <w:p w:rsidR="00673F12" w:rsidRDefault="007D6FCB">
      <w:pPr>
        <w:pStyle w:val="Estilo"/>
      </w:pPr>
      <w:r>
        <w:t>c.12</w:t>
      </w:r>
      <w:proofErr w:type="gramStart"/>
      <w:r>
        <w:t>).-</w:t>
      </w:r>
      <w:proofErr w:type="gramEnd"/>
      <w:r>
        <w:t xml:space="preserve"> Clave lada;</w:t>
      </w:r>
    </w:p>
    <w:p w:rsidR="00673F12" w:rsidRDefault="00673F12">
      <w:pPr>
        <w:pStyle w:val="Estilo"/>
      </w:pPr>
    </w:p>
    <w:p w:rsidR="00673F12" w:rsidRDefault="007D6FCB">
      <w:pPr>
        <w:pStyle w:val="Estilo"/>
      </w:pPr>
      <w:r>
        <w:t>c.13</w:t>
      </w:r>
      <w:proofErr w:type="gramStart"/>
      <w:r>
        <w:t>).-</w:t>
      </w:r>
      <w:proofErr w:type="gramEnd"/>
      <w:r>
        <w:t>Teléfono y extensión;</w:t>
      </w:r>
    </w:p>
    <w:p w:rsidR="00673F12" w:rsidRDefault="00673F12">
      <w:pPr>
        <w:pStyle w:val="Estilo"/>
      </w:pPr>
    </w:p>
    <w:p w:rsidR="00673F12" w:rsidRDefault="007D6FCB">
      <w:pPr>
        <w:pStyle w:val="Estilo"/>
      </w:pPr>
      <w:r>
        <w:t>c.14</w:t>
      </w:r>
      <w:proofErr w:type="gramStart"/>
      <w:r>
        <w:t>).-</w:t>
      </w:r>
      <w:proofErr w:type="gramEnd"/>
      <w:r>
        <w:t>Teléfono móvil (opcional), y</w:t>
      </w:r>
    </w:p>
    <w:p w:rsidR="00673F12" w:rsidRDefault="00673F12">
      <w:pPr>
        <w:pStyle w:val="Estilo"/>
      </w:pPr>
    </w:p>
    <w:p w:rsidR="00673F12" w:rsidRDefault="007D6FCB">
      <w:pPr>
        <w:pStyle w:val="Estilo"/>
      </w:pPr>
      <w:r>
        <w:t>c.15</w:t>
      </w:r>
      <w:proofErr w:type="gramStart"/>
      <w:r>
        <w:t>).-</w:t>
      </w:r>
      <w:proofErr w:type="gramEnd"/>
      <w:r>
        <w:t xml:space="preserve"> Correo electrónico (para recibir notificaciones).</w:t>
      </w:r>
    </w:p>
    <w:p w:rsidR="00673F12" w:rsidRDefault="00673F12">
      <w:pPr>
        <w:pStyle w:val="Estilo"/>
      </w:pPr>
    </w:p>
    <w:p w:rsidR="00673F12" w:rsidRDefault="007D6FCB">
      <w:pPr>
        <w:pStyle w:val="Estilo"/>
      </w:pPr>
      <w:r>
        <w:t>(ADICIONADA [CON SUS INCISOS], P.O. 3 DE SEPTIEMBRE DE 2018)</w:t>
      </w:r>
    </w:p>
    <w:p w:rsidR="00673F12" w:rsidRDefault="007D6FCB">
      <w:pPr>
        <w:pStyle w:val="Estilo"/>
      </w:pPr>
      <w:r>
        <w:t>II.- Manifestación de la voluntad para destinar voluntariamente el predio a la conservación:</w:t>
      </w:r>
    </w:p>
    <w:p w:rsidR="00673F12" w:rsidRDefault="00673F12">
      <w:pPr>
        <w:pStyle w:val="Estilo"/>
      </w:pPr>
    </w:p>
    <w:p w:rsidR="00673F12" w:rsidRDefault="007D6FCB">
      <w:pPr>
        <w:pStyle w:val="Estilo"/>
      </w:pPr>
      <w:r>
        <w:t>a</w:t>
      </w:r>
      <w:proofErr w:type="gramStart"/>
      <w:r>
        <w:t>).-</w:t>
      </w:r>
      <w:proofErr w:type="gramEnd"/>
      <w:r>
        <w:t xml:space="preserve"> Denominación del predio;</w:t>
      </w:r>
    </w:p>
    <w:p w:rsidR="00673F12" w:rsidRDefault="00673F12">
      <w:pPr>
        <w:pStyle w:val="Estilo"/>
      </w:pPr>
    </w:p>
    <w:p w:rsidR="00673F12" w:rsidRDefault="007D6FCB">
      <w:pPr>
        <w:pStyle w:val="Estilo"/>
      </w:pPr>
      <w:r>
        <w:t>a.1</w:t>
      </w:r>
      <w:proofErr w:type="gramStart"/>
      <w:r>
        <w:t>).-</w:t>
      </w:r>
      <w:proofErr w:type="gramEnd"/>
      <w:r>
        <w:t xml:space="preserve"> Nombre del área a certificada (sic);</w:t>
      </w:r>
    </w:p>
    <w:p w:rsidR="00673F12" w:rsidRDefault="00673F12">
      <w:pPr>
        <w:pStyle w:val="Estilo"/>
      </w:pPr>
    </w:p>
    <w:p w:rsidR="00673F12" w:rsidRDefault="007D6FCB">
      <w:pPr>
        <w:pStyle w:val="Estilo"/>
      </w:pPr>
      <w:r>
        <w:t>a.2</w:t>
      </w:r>
      <w:proofErr w:type="gramStart"/>
      <w:r>
        <w:t>).-</w:t>
      </w:r>
      <w:proofErr w:type="gramEnd"/>
      <w:r>
        <w:t xml:space="preserve"> Nombre del (os) administrador (es);</w:t>
      </w:r>
    </w:p>
    <w:p w:rsidR="00673F12" w:rsidRDefault="00673F12">
      <w:pPr>
        <w:pStyle w:val="Estilo"/>
      </w:pPr>
    </w:p>
    <w:p w:rsidR="00673F12" w:rsidRDefault="007D6FCB">
      <w:pPr>
        <w:pStyle w:val="Estilo"/>
      </w:pPr>
      <w:r>
        <w:t>a.3</w:t>
      </w:r>
      <w:proofErr w:type="gramStart"/>
      <w:r>
        <w:t>).-</w:t>
      </w:r>
      <w:proofErr w:type="gramEnd"/>
      <w:r>
        <w:t xml:space="preserve"> Domicilio del (os) administrador (es);</w:t>
      </w:r>
    </w:p>
    <w:p w:rsidR="00673F12" w:rsidRDefault="00673F12">
      <w:pPr>
        <w:pStyle w:val="Estilo"/>
      </w:pPr>
    </w:p>
    <w:p w:rsidR="00673F12" w:rsidRDefault="007D6FCB">
      <w:pPr>
        <w:pStyle w:val="Estilo"/>
      </w:pPr>
      <w:r>
        <w:t>a.4</w:t>
      </w:r>
      <w:proofErr w:type="gramStart"/>
      <w:r>
        <w:t>).-</w:t>
      </w:r>
      <w:proofErr w:type="gramEnd"/>
      <w:r>
        <w:t xml:space="preserve"> Código postal;</w:t>
      </w:r>
    </w:p>
    <w:p w:rsidR="00673F12" w:rsidRDefault="00673F12">
      <w:pPr>
        <w:pStyle w:val="Estilo"/>
      </w:pPr>
    </w:p>
    <w:p w:rsidR="00673F12" w:rsidRDefault="007D6FCB">
      <w:pPr>
        <w:pStyle w:val="Estilo"/>
      </w:pPr>
      <w:r>
        <w:t>a.5</w:t>
      </w:r>
      <w:proofErr w:type="gramStart"/>
      <w:r>
        <w:t>).-</w:t>
      </w:r>
      <w:proofErr w:type="gramEnd"/>
      <w:r>
        <w:t xml:space="preserve"> Calle;</w:t>
      </w:r>
    </w:p>
    <w:p w:rsidR="00673F12" w:rsidRDefault="00673F12">
      <w:pPr>
        <w:pStyle w:val="Estilo"/>
      </w:pPr>
    </w:p>
    <w:p w:rsidR="00673F12" w:rsidRDefault="007D6FCB">
      <w:pPr>
        <w:pStyle w:val="Estilo"/>
      </w:pPr>
      <w:r>
        <w:t>a.6</w:t>
      </w:r>
      <w:proofErr w:type="gramStart"/>
      <w:r>
        <w:t>).-</w:t>
      </w:r>
      <w:proofErr w:type="gramEnd"/>
      <w:r>
        <w:t xml:space="preserve"> Número exterior;</w:t>
      </w:r>
    </w:p>
    <w:p w:rsidR="00673F12" w:rsidRDefault="00673F12">
      <w:pPr>
        <w:pStyle w:val="Estilo"/>
      </w:pPr>
    </w:p>
    <w:p w:rsidR="00673F12" w:rsidRDefault="007D6FCB">
      <w:pPr>
        <w:pStyle w:val="Estilo"/>
      </w:pPr>
      <w:r>
        <w:t>a.7</w:t>
      </w:r>
      <w:proofErr w:type="gramStart"/>
      <w:r>
        <w:t>).-</w:t>
      </w:r>
      <w:proofErr w:type="gramEnd"/>
      <w:r>
        <w:t xml:space="preserve"> Número interior;</w:t>
      </w:r>
    </w:p>
    <w:p w:rsidR="00673F12" w:rsidRDefault="00673F12">
      <w:pPr>
        <w:pStyle w:val="Estilo"/>
      </w:pPr>
    </w:p>
    <w:p w:rsidR="00673F12" w:rsidRDefault="007D6FCB">
      <w:pPr>
        <w:pStyle w:val="Estilo"/>
      </w:pPr>
      <w:r>
        <w:t>a.8</w:t>
      </w:r>
      <w:proofErr w:type="gramStart"/>
      <w:r>
        <w:t>).-</w:t>
      </w:r>
      <w:proofErr w:type="gramEnd"/>
      <w:r>
        <w:t xml:space="preserve"> Colonia o barrio;</w:t>
      </w:r>
    </w:p>
    <w:p w:rsidR="00673F12" w:rsidRDefault="00673F12">
      <w:pPr>
        <w:pStyle w:val="Estilo"/>
      </w:pPr>
    </w:p>
    <w:p w:rsidR="00673F12" w:rsidRDefault="007D6FCB">
      <w:pPr>
        <w:pStyle w:val="Estilo"/>
      </w:pPr>
      <w:r>
        <w:t>a.9</w:t>
      </w:r>
      <w:proofErr w:type="gramStart"/>
      <w:r>
        <w:t>).-</w:t>
      </w:r>
      <w:proofErr w:type="gramEnd"/>
      <w:r>
        <w:t xml:space="preserve"> Ciudad o población;</w:t>
      </w:r>
    </w:p>
    <w:p w:rsidR="00673F12" w:rsidRDefault="00673F12">
      <w:pPr>
        <w:pStyle w:val="Estilo"/>
      </w:pPr>
    </w:p>
    <w:p w:rsidR="00673F12" w:rsidRDefault="007D6FCB">
      <w:pPr>
        <w:pStyle w:val="Estilo"/>
      </w:pPr>
      <w:r>
        <w:t>a.10</w:t>
      </w:r>
      <w:proofErr w:type="gramStart"/>
      <w:r>
        <w:t>).-</w:t>
      </w:r>
      <w:proofErr w:type="gramEnd"/>
      <w:r>
        <w:t>Municipio o delegación;</w:t>
      </w:r>
    </w:p>
    <w:p w:rsidR="00673F12" w:rsidRDefault="00673F12">
      <w:pPr>
        <w:pStyle w:val="Estilo"/>
      </w:pPr>
    </w:p>
    <w:p w:rsidR="00673F12" w:rsidRDefault="007D6FCB">
      <w:pPr>
        <w:pStyle w:val="Estilo"/>
      </w:pPr>
      <w:r>
        <w:t>a.11</w:t>
      </w:r>
      <w:proofErr w:type="gramStart"/>
      <w:r>
        <w:t>).-</w:t>
      </w:r>
      <w:proofErr w:type="gramEnd"/>
      <w:r>
        <w:t xml:space="preserve"> Entidad federativa;</w:t>
      </w:r>
    </w:p>
    <w:p w:rsidR="00673F12" w:rsidRDefault="00673F12">
      <w:pPr>
        <w:pStyle w:val="Estilo"/>
      </w:pPr>
    </w:p>
    <w:p w:rsidR="00673F12" w:rsidRDefault="007D6FCB">
      <w:pPr>
        <w:pStyle w:val="Estilo"/>
      </w:pPr>
      <w:r>
        <w:t>a.12</w:t>
      </w:r>
      <w:proofErr w:type="gramStart"/>
      <w:r>
        <w:t>).-</w:t>
      </w:r>
      <w:proofErr w:type="gramEnd"/>
      <w:r>
        <w:t xml:space="preserve"> Clave lada;</w:t>
      </w:r>
    </w:p>
    <w:p w:rsidR="00673F12" w:rsidRDefault="00673F12">
      <w:pPr>
        <w:pStyle w:val="Estilo"/>
      </w:pPr>
    </w:p>
    <w:p w:rsidR="00673F12" w:rsidRDefault="007D6FCB">
      <w:pPr>
        <w:pStyle w:val="Estilo"/>
      </w:pPr>
      <w:r>
        <w:t>a.13</w:t>
      </w:r>
      <w:proofErr w:type="gramStart"/>
      <w:r>
        <w:t>).-</w:t>
      </w:r>
      <w:proofErr w:type="gramEnd"/>
      <w:r>
        <w:t>Teléfono local;</w:t>
      </w:r>
    </w:p>
    <w:p w:rsidR="00673F12" w:rsidRDefault="00673F12">
      <w:pPr>
        <w:pStyle w:val="Estilo"/>
      </w:pPr>
    </w:p>
    <w:p w:rsidR="00673F12" w:rsidRDefault="007D6FCB">
      <w:pPr>
        <w:pStyle w:val="Estilo"/>
      </w:pPr>
      <w:r>
        <w:t>a.14</w:t>
      </w:r>
      <w:proofErr w:type="gramStart"/>
      <w:r>
        <w:t>).-</w:t>
      </w:r>
      <w:proofErr w:type="gramEnd"/>
      <w:r>
        <w:t xml:space="preserve"> Extensión;</w:t>
      </w:r>
    </w:p>
    <w:p w:rsidR="00673F12" w:rsidRDefault="00673F12">
      <w:pPr>
        <w:pStyle w:val="Estilo"/>
      </w:pPr>
    </w:p>
    <w:p w:rsidR="00673F12" w:rsidRDefault="007D6FCB">
      <w:pPr>
        <w:pStyle w:val="Estilo"/>
      </w:pPr>
      <w:r>
        <w:t>a.15</w:t>
      </w:r>
      <w:proofErr w:type="gramStart"/>
      <w:r>
        <w:t>).-</w:t>
      </w:r>
      <w:proofErr w:type="gramEnd"/>
      <w:r>
        <w:t>Teléfono móvil (opcional), y</w:t>
      </w:r>
    </w:p>
    <w:p w:rsidR="00673F12" w:rsidRDefault="00673F12">
      <w:pPr>
        <w:pStyle w:val="Estilo"/>
      </w:pPr>
    </w:p>
    <w:p w:rsidR="00673F12" w:rsidRDefault="007D6FCB">
      <w:pPr>
        <w:pStyle w:val="Estilo"/>
      </w:pPr>
      <w:r>
        <w:t>a.16</w:t>
      </w:r>
      <w:proofErr w:type="gramStart"/>
      <w:r>
        <w:t>).-</w:t>
      </w:r>
      <w:proofErr w:type="gramEnd"/>
      <w:r>
        <w:t xml:space="preserve"> Correo electrónico.</w:t>
      </w:r>
    </w:p>
    <w:p w:rsidR="00673F12" w:rsidRDefault="00673F12">
      <w:pPr>
        <w:pStyle w:val="Estilo"/>
      </w:pPr>
    </w:p>
    <w:p w:rsidR="00673F12" w:rsidRDefault="007D6FCB">
      <w:pPr>
        <w:pStyle w:val="Estilo"/>
      </w:pPr>
      <w:r>
        <w:t>b</w:t>
      </w:r>
      <w:proofErr w:type="gramStart"/>
      <w:r>
        <w:t>).-</w:t>
      </w:r>
      <w:proofErr w:type="gramEnd"/>
      <w:r>
        <w:t xml:space="preserve"> Ubicación del predio:</w:t>
      </w:r>
    </w:p>
    <w:p w:rsidR="00673F12" w:rsidRDefault="00673F12">
      <w:pPr>
        <w:pStyle w:val="Estilo"/>
      </w:pPr>
    </w:p>
    <w:p w:rsidR="00673F12" w:rsidRDefault="007D6FCB">
      <w:pPr>
        <w:pStyle w:val="Estilo"/>
      </w:pPr>
      <w:r>
        <w:t>b.1</w:t>
      </w:r>
      <w:proofErr w:type="gramStart"/>
      <w:r>
        <w:t>).-</w:t>
      </w:r>
      <w:proofErr w:type="gramEnd"/>
      <w:r>
        <w:t xml:space="preserve"> Municipio, y</w:t>
      </w:r>
    </w:p>
    <w:p w:rsidR="00673F12" w:rsidRDefault="00673F12">
      <w:pPr>
        <w:pStyle w:val="Estilo"/>
      </w:pPr>
    </w:p>
    <w:p w:rsidR="00673F12" w:rsidRDefault="007D6FCB">
      <w:pPr>
        <w:pStyle w:val="Estilo"/>
      </w:pPr>
      <w:r>
        <w:t>b.2</w:t>
      </w:r>
      <w:proofErr w:type="gramStart"/>
      <w:r>
        <w:t>).-</w:t>
      </w:r>
      <w:proofErr w:type="gramEnd"/>
      <w:r>
        <w:t xml:space="preserve"> Entidad federativa.</w:t>
      </w:r>
    </w:p>
    <w:p w:rsidR="00673F12" w:rsidRDefault="00673F12">
      <w:pPr>
        <w:pStyle w:val="Estilo"/>
      </w:pPr>
    </w:p>
    <w:p w:rsidR="00673F12" w:rsidRDefault="007D6FCB">
      <w:pPr>
        <w:pStyle w:val="Estilo"/>
      </w:pPr>
      <w:proofErr w:type="gramStart"/>
      <w:r>
        <w:t>c).-</w:t>
      </w:r>
      <w:proofErr w:type="gramEnd"/>
      <w:r>
        <w:t xml:space="preserve"> Plazo y superficie de certificación:</w:t>
      </w:r>
    </w:p>
    <w:p w:rsidR="00673F12" w:rsidRDefault="00673F12">
      <w:pPr>
        <w:pStyle w:val="Estilo"/>
      </w:pPr>
    </w:p>
    <w:p w:rsidR="00673F12" w:rsidRDefault="007D6FCB">
      <w:pPr>
        <w:pStyle w:val="Estilo"/>
      </w:pPr>
      <w:r>
        <w:t>c.1</w:t>
      </w:r>
      <w:proofErr w:type="gramStart"/>
      <w:r>
        <w:t>).-</w:t>
      </w:r>
      <w:proofErr w:type="gramEnd"/>
      <w:r>
        <w:t xml:space="preserve"> Plazo de certificación (años);</w:t>
      </w:r>
    </w:p>
    <w:p w:rsidR="00673F12" w:rsidRDefault="00673F12">
      <w:pPr>
        <w:pStyle w:val="Estilo"/>
      </w:pPr>
    </w:p>
    <w:p w:rsidR="00673F12" w:rsidRDefault="007D6FCB">
      <w:pPr>
        <w:pStyle w:val="Estilo"/>
      </w:pPr>
      <w:r>
        <w:t>c.2</w:t>
      </w:r>
      <w:proofErr w:type="gramStart"/>
      <w:r>
        <w:t>).-</w:t>
      </w:r>
      <w:proofErr w:type="gramEnd"/>
      <w:r>
        <w:t xml:space="preserve"> Superficie a certificar (hectáreas);</w:t>
      </w:r>
    </w:p>
    <w:p w:rsidR="00673F12" w:rsidRDefault="00673F12">
      <w:pPr>
        <w:pStyle w:val="Estilo"/>
      </w:pPr>
    </w:p>
    <w:p w:rsidR="00673F12" w:rsidRDefault="007D6FCB">
      <w:pPr>
        <w:pStyle w:val="Estilo"/>
      </w:pPr>
      <w:r>
        <w:t>c.3</w:t>
      </w:r>
      <w:proofErr w:type="gramStart"/>
      <w:r>
        <w:t>).-</w:t>
      </w:r>
      <w:proofErr w:type="gramEnd"/>
      <w:r>
        <w:t xml:space="preserve"> Colindancias o delimitación del predio;</w:t>
      </w:r>
    </w:p>
    <w:p w:rsidR="00673F12" w:rsidRDefault="00673F12">
      <w:pPr>
        <w:pStyle w:val="Estilo"/>
      </w:pPr>
    </w:p>
    <w:p w:rsidR="00673F12" w:rsidRDefault="007D6FCB">
      <w:pPr>
        <w:pStyle w:val="Estilo"/>
      </w:pPr>
      <w:r>
        <w:t>c.4</w:t>
      </w:r>
      <w:proofErr w:type="gramStart"/>
      <w:r>
        <w:t>).-</w:t>
      </w:r>
      <w:proofErr w:type="gramEnd"/>
      <w:r>
        <w:t xml:space="preserve"> Descripción de las características físicas y biológicas generales del área, especificando los ecosistemas presentes, especies de flora y fauna relevantes a proteger, clima, topografía e hidrología;</w:t>
      </w:r>
    </w:p>
    <w:p w:rsidR="00673F12" w:rsidRDefault="00673F12">
      <w:pPr>
        <w:pStyle w:val="Estilo"/>
      </w:pPr>
    </w:p>
    <w:p w:rsidR="00673F12" w:rsidRDefault="007D6FCB">
      <w:pPr>
        <w:pStyle w:val="Estilo"/>
      </w:pPr>
      <w:r>
        <w:t>c.5</w:t>
      </w:r>
      <w:proofErr w:type="gramStart"/>
      <w:r>
        <w:t>).-</w:t>
      </w:r>
      <w:proofErr w:type="gramEnd"/>
      <w:r>
        <w:t xml:space="preserve"> Descripción de las características relevantes del área a certificar;</w:t>
      </w:r>
    </w:p>
    <w:p w:rsidR="00673F12" w:rsidRDefault="00673F12">
      <w:pPr>
        <w:pStyle w:val="Estilo"/>
      </w:pPr>
    </w:p>
    <w:p w:rsidR="00673F12" w:rsidRDefault="007D6FCB">
      <w:pPr>
        <w:pStyle w:val="Estilo"/>
      </w:pPr>
      <w:r>
        <w:t>c.6</w:t>
      </w:r>
      <w:proofErr w:type="gramStart"/>
      <w:r>
        <w:t>).-</w:t>
      </w:r>
      <w:proofErr w:type="gramEnd"/>
      <w:r>
        <w:t xml:space="preserve"> Descripción de los ecosistemas en el área a certificar;</w:t>
      </w:r>
    </w:p>
    <w:p w:rsidR="00673F12" w:rsidRDefault="00673F12">
      <w:pPr>
        <w:pStyle w:val="Estilo"/>
      </w:pPr>
    </w:p>
    <w:p w:rsidR="00673F12" w:rsidRDefault="007D6FCB">
      <w:pPr>
        <w:pStyle w:val="Estilo"/>
      </w:pPr>
      <w:r>
        <w:t>c.7</w:t>
      </w:r>
      <w:proofErr w:type="gramStart"/>
      <w:r>
        <w:t>).-</w:t>
      </w:r>
      <w:proofErr w:type="gramEnd"/>
      <w:r>
        <w:t xml:space="preserve"> Fauna registrada en el área a certificar;</w:t>
      </w:r>
    </w:p>
    <w:p w:rsidR="00673F12" w:rsidRDefault="00673F12">
      <w:pPr>
        <w:pStyle w:val="Estilo"/>
      </w:pPr>
    </w:p>
    <w:p w:rsidR="00673F12" w:rsidRDefault="007D6FCB">
      <w:pPr>
        <w:pStyle w:val="Estilo"/>
      </w:pPr>
      <w:r>
        <w:t>c.8</w:t>
      </w:r>
      <w:proofErr w:type="gramStart"/>
      <w:r>
        <w:t>).-</w:t>
      </w:r>
      <w:proofErr w:type="gramEnd"/>
      <w:r>
        <w:t xml:space="preserve"> Flora registrada en el área a certificar;</w:t>
      </w:r>
    </w:p>
    <w:p w:rsidR="00673F12" w:rsidRDefault="00673F12">
      <w:pPr>
        <w:pStyle w:val="Estilo"/>
      </w:pPr>
    </w:p>
    <w:p w:rsidR="00673F12" w:rsidRDefault="007D6FCB">
      <w:pPr>
        <w:pStyle w:val="Estilo"/>
      </w:pPr>
      <w:r>
        <w:t>c.9</w:t>
      </w:r>
      <w:proofErr w:type="gramStart"/>
      <w:r>
        <w:t>).-</w:t>
      </w:r>
      <w:proofErr w:type="gramEnd"/>
      <w:r>
        <w:t xml:space="preserve"> Clima;</w:t>
      </w:r>
    </w:p>
    <w:p w:rsidR="00673F12" w:rsidRDefault="00673F12">
      <w:pPr>
        <w:pStyle w:val="Estilo"/>
      </w:pPr>
    </w:p>
    <w:p w:rsidR="00673F12" w:rsidRDefault="007D6FCB">
      <w:pPr>
        <w:pStyle w:val="Estilo"/>
      </w:pPr>
      <w:r>
        <w:t>c.10</w:t>
      </w:r>
      <w:proofErr w:type="gramStart"/>
      <w:r>
        <w:t>).-</w:t>
      </w:r>
      <w:proofErr w:type="gramEnd"/>
      <w:r>
        <w:t>Topografía, y</w:t>
      </w:r>
    </w:p>
    <w:p w:rsidR="00673F12" w:rsidRDefault="00673F12">
      <w:pPr>
        <w:pStyle w:val="Estilo"/>
      </w:pPr>
    </w:p>
    <w:p w:rsidR="00673F12" w:rsidRDefault="007D6FCB">
      <w:pPr>
        <w:pStyle w:val="Estilo"/>
      </w:pPr>
      <w:r>
        <w:t>c.11</w:t>
      </w:r>
      <w:proofErr w:type="gramStart"/>
      <w:r>
        <w:t>).-</w:t>
      </w:r>
      <w:proofErr w:type="gramEnd"/>
      <w:r>
        <w:t xml:space="preserve"> Hidrografía,</w:t>
      </w:r>
    </w:p>
    <w:p w:rsidR="00673F12" w:rsidRDefault="00673F12">
      <w:pPr>
        <w:pStyle w:val="Estilo"/>
      </w:pPr>
    </w:p>
    <w:p w:rsidR="00673F12" w:rsidRDefault="007D6FCB">
      <w:pPr>
        <w:pStyle w:val="Estilo"/>
      </w:pPr>
      <w:r>
        <w:t>(ADICIONADA [CON SUS INCISOS], P.O. 3 DE SEPTIEMBRE DE 2018)</w:t>
      </w:r>
    </w:p>
    <w:p w:rsidR="00673F12" w:rsidRDefault="007D6FCB">
      <w:pPr>
        <w:pStyle w:val="Estilo"/>
      </w:pPr>
      <w:r>
        <w:t>III.- Documentos anexos:</w:t>
      </w:r>
    </w:p>
    <w:p w:rsidR="00673F12" w:rsidRDefault="00673F12">
      <w:pPr>
        <w:pStyle w:val="Estilo"/>
      </w:pPr>
    </w:p>
    <w:p w:rsidR="00673F12" w:rsidRDefault="007D6FCB">
      <w:pPr>
        <w:pStyle w:val="Estilo"/>
      </w:pPr>
      <w:r>
        <w:t>a</w:t>
      </w:r>
      <w:proofErr w:type="gramStart"/>
      <w:r>
        <w:t>).-</w:t>
      </w:r>
      <w:proofErr w:type="gramEnd"/>
      <w:r>
        <w:t xml:space="preserve"> Copia simple de identificación oficial vigente para personas físicas y representantes legales;</w:t>
      </w:r>
    </w:p>
    <w:p w:rsidR="00673F12" w:rsidRDefault="00673F12">
      <w:pPr>
        <w:pStyle w:val="Estilo"/>
      </w:pPr>
    </w:p>
    <w:p w:rsidR="00673F12" w:rsidRDefault="007D6FCB">
      <w:pPr>
        <w:pStyle w:val="Estilo"/>
      </w:pPr>
      <w:r>
        <w:t>b</w:t>
      </w:r>
      <w:proofErr w:type="gramStart"/>
      <w:r>
        <w:t>).-</w:t>
      </w:r>
      <w:proofErr w:type="gramEnd"/>
      <w:r>
        <w:t xml:space="preserve"> Copia simple del acta constitutiva para el caso de personas morales;</w:t>
      </w:r>
    </w:p>
    <w:p w:rsidR="00673F12" w:rsidRDefault="00673F12">
      <w:pPr>
        <w:pStyle w:val="Estilo"/>
      </w:pPr>
    </w:p>
    <w:p w:rsidR="00673F12" w:rsidRDefault="007D6FCB">
      <w:pPr>
        <w:pStyle w:val="Estilo"/>
      </w:pPr>
      <w:proofErr w:type="gramStart"/>
      <w:r>
        <w:t>c).-</w:t>
      </w:r>
      <w:proofErr w:type="gramEnd"/>
      <w:r>
        <w:t xml:space="preserve"> Copia simple del documento que acredita al representante legal del </w:t>
      </w:r>
      <w:proofErr w:type="spellStart"/>
      <w:r>
        <w:t>promovente</w:t>
      </w:r>
      <w:proofErr w:type="spellEnd"/>
      <w:r>
        <w:t>;</w:t>
      </w:r>
    </w:p>
    <w:p w:rsidR="00673F12" w:rsidRDefault="00673F12">
      <w:pPr>
        <w:pStyle w:val="Estilo"/>
      </w:pPr>
    </w:p>
    <w:p w:rsidR="00673F12" w:rsidRDefault="007D6FCB">
      <w:pPr>
        <w:pStyle w:val="Estilo"/>
      </w:pPr>
      <w:r>
        <w:t>e) (sic</w:t>
      </w:r>
      <w:proofErr w:type="gramStart"/>
      <w:r>
        <w:t>).-</w:t>
      </w:r>
      <w:proofErr w:type="gramEnd"/>
      <w:r>
        <w:t xml:space="preserve"> Para personas morales poder notarial, solo en caso de que la representación y facultades no se encuentren en el acta constitutiva;</w:t>
      </w:r>
    </w:p>
    <w:p w:rsidR="00673F12" w:rsidRDefault="00673F12">
      <w:pPr>
        <w:pStyle w:val="Estilo"/>
      </w:pPr>
    </w:p>
    <w:p w:rsidR="00673F12" w:rsidRDefault="007D6FCB">
      <w:pPr>
        <w:pStyle w:val="Estilo"/>
      </w:pPr>
      <w:r>
        <w:t>f</w:t>
      </w:r>
      <w:proofErr w:type="gramStart"/>
      <w:r>
        <w:t>).-</w:t>
      </w:r>
      <w:proofErr w:type="gramEnd"/>
      <w:r>
        <w:t xml:space="preserve"> Para el caso de personas físicas carta poder firmada ante dos testigos;</w:t>
      </w:r>
    </w:p>
    <w:p w:rsidR="00673F12" w:rsidRDefault="00673F12">
      <w:pPr>
        <w:pStyle w:val="Estilo"/>
      </w:pPr>
    </w:p>
    <w:p w:rsidR="00673F12" w:rsidRDefault="007D6FCB">
      <w:pPr>
        <w:pStyle w:val="Estilo"/>
      </w:pPr>
      <w:r>
        <w:t>g</w:t>
      </w:r>
      <w:proofErr w:type="gramStart"/>
      <w:r>
        <w:t>).-</w:t>
      </w:r>
      <w:proofErr w:type="gramEnd"/>
      <w:r>
        <w:t xml:space="preserve"> Para ejidos y comunidades, acta de asamblea de elección del comisariado ejidal o comunal en funciones y copia simple del acta de asamblea donde el ejido o comunidad expresa su voluntad de certificar el predio en términos de la Ley Agraria;</w:t>
      </w:r>
    </w:p>
    <w:p w:rsidR="00673F12" w:rsidRDefault="00673F12">
      <w:pPr>
        <w:pStyle w:val="Estilo"/>
      </w:pPr>
    </w:p>
    <w:p w:rsidR="00673F12" w:rsidRDefault="007D6FCB">
      <w:pPr>
        <w:pStyle w:val="Estilo"/>
      </w:pPr>
      <w:r>
        <w:t>h</w:t>
      </w:r>
      <w:proofErr w:type="gramStart"/>
      <w:r>
        <w:t>).-</w:t>
      </w:r>
      <w:proofErr w:type="gramEnd"/>
      <w:r>
        <w:t xml:space="preserve"> Copia simple de (los) documento (s) legal (es) que compruebe (n) la propiedad del predio. Para propiedad privada, escrituras públicas. Para ejidos y comunidades, resolución presidencial </w:t>
      </w:r>
      <w:proofErr w:type="spellStart"/>
      <w:r>
        <w:t>dotatoria</w:t>
      </w:r>
      <w:proofErr w:type="spellEnd"/>
      <w:r>
        <w:t xml:space="preserve"> o restitutoria, resolución jurisdiccional, acta de delimitación de tierras y plano oficial del Registro Agrario Nacional;</w:t>
      </w:r>
    </w:p>
    <w:p w:rsidR="00673F12" w:rsidRDefault="00673F12">
      <w:pPr>
        <w:pStyle w:val="Estilo"/>
      </w:pPr>
    </w:p>
    <w:p w:rsidR="00673F12" w:rsidRDefault="007D6FCB">
      <w:pPr>
        <w:pStyle w:val="Estilo"/>
      </w:pPr>
      <w:proofErr w:type="gramStart"/>
      <w:r>
        <w:t>i).-</w:t>
      </w:r>
      <w:proofErr w:type="gramEnd"/>
      <w:r>
        <w:t xml:space="preserve"> Mapa georreferenciado expresado en un sistema de coordenadas UTM, con </w:t>
      </w:r>
      <w:proofErr w:type="spellStart"/>
      <w:r>
        <w:t>Datum</w:t>
      </w:r>
      <w:proofErr w:type="spellEnd"/>
      <w:r>
        <w:t xml:space="preserve"> oficial vigente de acuerdo con el Sistema Geodésico Nacional e integrar el cuadro de construcción en proporciones legibles;</w:t>
      </w:r>
    </w:p>
    <w:p w:rsidR="00673F12" w:rsidRDefault="00673F12">
      <w:pPr>
        <w:pStyle w:val="Estilo"/>
      </w:pPr>
    </w:p>
    <w:p w:rsidR="00673F12" w:rsidRDefault="007D6FCB">
      <w:pPr>
        <w:pStyle w:val="Estilo"/>
      </w:pPr>
      <w:r>
        <w:t>j</w:t>
      </w:r>
      <w:proofErr w:type="gramStart"/>
      <w:r>
        <w:t>).-</w:t>
      </w:r>
      <w:proofErr w:type="gramEnd"/>
      <w:r>
        <w:t xml:space="preserve"> Fotografías que permitan identificar las características del predio a certificar;</w:t>
      </w:r>
    </w:p>
    <w:p w:rsidR="00673F12" w:rsidRDefault="00673F12">
      <w:pPr>
        <w:pStyle w:val="Estilo"/>
      </w:pPr>
    </w:p>
    <w:p w:rsidR="00673F12" w:rsidRDefault="007D6FCB">
      <w:pPr>
        <w:pStyle w:val="Estilo"/>
      </w:pPr>
      <w:r>
        <w:t>k</w:t>
      </w:r>
      <w:proofErr w:type="gramStart"/>
      <w:r>
        <w:t>).-</w:t>
      </w:r>
      <w:proofErr w:type="gramEnd"/>
      <w:r>
        <w:t xml:space="preserve"> Estrategia de manejo para la conservación del predio;</w:t>
      </w:r>
    </w:p>
    <w:p w:rsidR="00673F12" w:rsidRDefault="00673F12">
      <w:pPr>
        <w:pStyle w:val="Estilo"/>
      </w:pPr>
    </w:p>
    <w:p w:rsidR="00673F12" w:rsidRDefault="007D6FCB">
      <w:pPr>
        <w:pStyle w:val="Estilo"/>
      </w:pPr>
      <w:proofErr w:type="gramStart"/>
      <w:r>
        <w:t>l).-</w:t>
      </w:r>
      <w:proofErr w:type="gramEnd"/>
      <w:r>
        <w:t xml:space="preserve"> Zonificación del área, precisando la superficie de cada zona;</w:t>
      </w:r>
    </w:p>
    <w:p w:rsidR="00673F12" w:rsidRDefault="00673F12">
      <w:pPr>
        <w:pStyle w:val="Estilo"/>
      </w:pPr>
    </w:p>
    <w:p w:rsidR="00673F12" w:rsidRDefault="007D6FCB">
      <w:pPr>
        <w:pStyle w:val="Estilo"/>
      </w:pPr>
      <w:proofErr w:type="gramStart"/>
      <w:r>
        <w:t>m).-</w:t>
      </w:r>
      <w:proofErr w:type="gramEnd"/>
      <w:r>
        <w:t xml:space="preserve"> Acciones de protección, conservación y restauración de los recursos naturales, y</w:t>
      </w:r>
    </w:p>
    <w:p w:rsidR="00673F12" w:rsidRDefault="00673F12">
      <w:pPr>
        <w:pStyle w:val="Estilo"/>
      </w:pPr>
    </w:p>
    <w:p w:rsidR="00673F12" w:rsidRDefault="007D6FCB">
      <w:pPr>
        <w:pStyle w:val="Estilo"/>
      </w:pPr>
      <w:r>
        <w:t>n</w:t>
      </w:r>
      <w:proofErr w:type="gramStart"/>
      <w:r>
        <w:t>).-</w:t>
      </w:r>
      <w:proofErr w:type="gramEnd"/>
      <w:r>
        <w:t xml:space="preserve"> Lineamientos para el uso y aprovechamiento de los recursos naturales del predio.</w:t>
      </w:r>
    </w:p>
    <w:p w:rsidR="00673F12" w:rsidRDefault="00673F12">
      <w:pPr>
        <w:pStyle w:val="Estilo"/>
      </w:pPr>
    </w:p>
    <w:p w:rsidR="00673F12" w:rsidRDefault="007D6FCB">
      <w:pPr>
        <w:pStyle w:val="Estilo"/>
      </w:pPr>
      <w:r>
        <w:t>(ADICIONADO, P.O. 3 DE SEPTIEMBRE DE 2018)</w:t>
      </w:r>
    </w:p>
    <w:p w:rsidR="00673F12" w:rsidRDefault="007D6FCB">
      <w:pPr>
        <w:pStyle w:val="Estilo"/>
      </w:pPr>
      <w:r>
        <w:t xml:space="preserve">ARTICULO 657 </w:t>
      </w:r>
      <w:proofErr w:type="gramStart"/>
      <w:r>
        <w:t>QUATER.-</w:t>
      </w:r>
      <w:proofErr w:type="gramEnd"/>
      <w:r>
        <w:t xml:space="preserve"> Una vez establecida un área natural protegida solamente podrá ser modificada en cualquiera de sus disposiciones, por la autoridad que la haya establecido, siguiendo las formalidades y requisitos previstos en este Código.</w:t>
      </w:r>
    </w:p>
    <w:p w:rsidR="00673F12" w:rsidRDefault="00673F12">
      <w:pPr>
        <w:pStyle w:val="Estilo"/>
      </w:pPr>
    </w:p>
    <w:p w:rsidR="00673F12" w:rsidRDefault="007D6FCB">
      <w:pPr>
        <w:pStyle w:val="Estilo"/>
      </w:pPr>
      <w:r>
        <w:t>(REFORMADO, P.O. 3 DE SEPTIEMBRE DE 2018)</w:t>
      </w:r>
    </w:p>
    <w:p w:rsidR="00673F12" w:rsidRDefault="007D6FCB">
      <w:pPr>
        <w:pStyle w:val="Estilo"/>
      </w:pPr>
      <w:r>
        <w:t>ARTICULO 658.- Las declaratorias para el establecimiento de las áreas naturales protegidas de competencia municipal deberán publicarse en el Periódico Oficial y contener, por lo menos, los siguientes aspectos:</w:t>
      </w:r>
    </w:p>
    <w:p w:rsidR="00673F12" w:rsidRDefault="00673F12">
      <w:pPr>
        <w:pStyle w:val="Estilo"/>
      </w:pPr>
    </w:p>
    <w:p w:rsidR="00673F12" w:rsidRDefault="007D6FCB">
      <w:pPr>
        <w:pStyle w:val="Estilo"/>
      </w:pPr>
      <w:r>
        <w:t>(REFORMADA, P.O. 4 DE MARZO DE 2019)</w:t>
      </w:r>
    </w:p>
    <w:p w:rsidR="00673F12" w:rsidRDefault="007D6FCB">
      <w:pPr>
        <w:pStyle w:val="Estilo"/>
      </w:pPr>
      <w:r>
        <w:t>I.- La delimitación precisa del área, señalando el nombre, la superficie, ubicación, deslinde y, en su caso, la zonificación correspondiente;</w:t>
      </w:r>
    </w:p>
    <w:p w:rsidR="00673F12" w:rsidRDefault="00673F12">
      <w:pPr>
        <w:pStyle w:val="Estilo"/>
      </w:pPr>
    </w:p>
    <w:p w:rsidR="00673F12" w:rsidRDefault="007D6FCB">
      <w:pPr>
        <w:pStyle w:val="Estilo"/>
      </w:pPr>
      <w:r>
        <w:t>(REFORMADA, P.O. 4 DE MARZO DE 2019)</w:t>
      </w:r>
    </w:p>
    <w:p w:rsidR="00673F12" w:rsidRDefault="007D6FCB">
      <w:pPr>
        <w:pStyle w:val="Estilo"/>
      </w:pPr>
      <w:r>
        <w:t>II.- El plazo en que deberá quedar elaborado el programa de manejo del Área Natural Protegida y su Reglamento específico, el cual deberá ser menor a un año a partir de la expedición del Decreto de creación del Área Natural Protegida, mismos que deberán cumplir con las características que establezca el presente Código, para entre otras cosas, determinar las actividades que podrán llevarse a cabo en el área correspondiente, y las modalidades y limitaciones a que se sujetarán; así como las modalidades a que se sujetará dentro del área, el uso o aprovechamiento de los recursos naturales en general o específicamente de aquellos sujetos a protección;</w:t>
      </w:r>
    </w:p>
    <w:p w:rsidR="00673F12" w:rsidRDefault="00673F12">
      <w:pPr>
        <w:pStyle w:val="Estilo"/>
      </w:pPr>
    </w:p>
    <w:p w:rsidR="00673F12" w:rsidRDefault="007D6FCB">
      <w:pPr>
        <w:pStyle w:val="Estilo"/>
      </w:pPr>
      <w:r>
        <w:t xml:space="preserve">III.- La causa de utilidad pública </w:t>
      </w:r>
      <w:proofErr w:type="gramStart"/>
      <w:r>
        <w:t>que</w:t>
      </w:r>
      <w:proofErr w:type="gramEnd"/>
      <w:r>
        <w:t xml:space="preserve"> en su caso, fundamente la expropiación de terrenos, para que el Municipio adquiera su dominio, cuando al establecerse un área natural protegida se requiera dicha resolución; en estos casos, deberán observarse las previsiones de la legislación en materia agraria y de expropiación, así como los demás ordenamientos aplicables;</w:t>
      </w:r>
    </w:p>
    <w:p w:rsidR="00673F12" w:rsidRDefault="00673F12">
      <w:pPr>
        <w:pStyle w:val="Estilo"/>
      </w:pPr>
    </w:p>
    <w:p w:rsidR="00673F12" w:rsidRDefault="007D6FCB">
      <w:pPr>
        <w:pStyle w:val="Estilo"/>
      </w:pPr>
      <w:r>
        <w:t>IV.- Los lineamientos generales para la administración, el establecimiento de órganos colegiados representativos y la creación de fondos o fideicomisos, y</w:t>
      </w:r>
    </w:p>
    <w:p w:rsidR="00673F12" w:rsidRDefault="00673F12">
      <w:pPr>
        <w:pStyle w:val="Estilo"/>
      </w:pPr>
    </w:p>
    <w:p w:rsidR="00673F12" w:rsidRDefault="007D6FCB">
      <w:pPr>
        <w:pStyle w:val="Estilo"/>
      </w:pPr>
      <w:r>
        <w:t>V.- Los lineamientos generales para la realización de las acciones de preservación, restauración y aprovechamiento sustentable de los recursos naturales dentro de las áreas naturales protegidas, para su administración y vigilancia, así como para la elaboración de las reglas administrativas a que se sujetarán las actividades dentro del área respectiva, conforme a lo dispuesto en este Código y demás disposiciones aplicables.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 xml:space="preserve">ARTICULO 658 </w:t>
      </w:r>
      <w:proofErr w:type="gramStart"/>
      <w:r>
        <w:t>BIS.-</w:t>
      </w:r>
      <w:proofErr w:type="gramEnd"/>
      <w:r>
        <w:t xml:space="preserve"> En cualquier tiempo se podrá someter al ayuntamiento la modificación de una declaratoria del Área Natural Protegida, previo estudio técnico </w:t>
      </w:r>
      <w:r>
        <w:lastRenderedPageBreak/>
        <w:t>que formule el IMBIO, cuando hayan variado las condiciones que dieron origen a su establecimiento a consecuencia de las siguientes circunstancias:</w:t>
      </w:r>
    </w:p>
    <w:p w:rsidR="00673F12" w:rsidRDefault="00673F12">
      <w:pPr>
        <w:pStyle w:val="Estilo"/>
      </w:pPr>
    </w:p>
    <w:p w:rsidR="00673F12" w:rsidRDefault="007D6FCB">
      <w:pPr>
        <w:pStyle w:val="Estilo"/>
      </w:pPr>
      <w:r>
        <w:t>(ADICIONADA, P.O. 3 DE SEPTIEMBRE DE 2018)</w:t>
      </w:r>
    </w:p>
    <w:p w:rsidR="00673F12" w:rsidRDefault="007D6FCB">
      <w:pPr>
        <w:pStyle w:val="Estilo"/>
      </w:pPr>
      <w:r>
        <w:t>I.- El desplazamiento de las poblaciones de vida silvestre que se encuentren bajo un régimen de protección:</w:t>
      </w:r>
    </w:p>
    <w:p w:rsidR="00673F12" w:rsidRDefault="00673F12">
      <w:pPr>
        <w:pStyle w:val="Estilo"/>
      </w:pPr>
    </w:p>
    <w:p w:rsidR="00673F12" w:rsidRDefault="007D6FCB">
      <w:pPr>
        <w:pStyle w:val="Estilo"/>
      </w:pPr>
      <w:r>
        <w:t>(REFORMADA, P.O. 4 DE MARZO DE 2019)</w:t>
      </w:r>
    </w:p>
    <w:p w:rsidR="00673F12" w:rsidRDefault="007D6FCB">
      <w:pPr>
        <w:pStyle w:val="Estilo"/>
      </w:pPr>
      <w:r>
        <w:t>II.- Contingencias ambientales tales como incendios, huracanes, terremotos y demás fenómenos naturales que puedan alterar o modificar los ecosistemas existentes en el área, y</w:t>
      </w:r>
    </w:p>
    <w:p w:rsidR="00673F12" w:rsidRDefault="00673F12">
      <w:pPr>
        <w:pStyle w:val="Estilo"/>
      </w:pPr>
    </w:p>
    <w:p w:rsidR="00673F12" w:rsidRDefault="007D6FCB">
      <w:pPr>
        <w:pStyle w:val="Estilo"/>
      </w:pPr>
      <w:r>
        <w:t>(ADICIONADA, P.O. 3 DE SEPTIEMBRE DE 2018)</w:t>
      </w:r>
    </w:p>
    <w:p w:rsidR="00673F12" w:rsidRDefault="007D6FCB">
      <w:pPr>
        <w:pStyle w:val="Estilo"/>
      </w:pPr>
      <w:r>
        <w:t>III.- Por cualquier otra situación, que haga imposible el cumplimiento de los objetivos de su establecimiento.</w:t>
      </w:r>
    </w:p>
    <w:p w:rsidR="00673F12" w:rsidRDefault="00673F12">
      <w:pPr>
        <w:pStyle w:val="Estilo"/>
      </w:pPr>
    </w:p>
    <w:p w:rsidR="00673F12" w:rsidRDefault="007D6FCB">
      <w:pPr>
        <w:pStyle w:val="Estilo"/>
      </w:pPr>
      <w:r>
        <w:t>(ADICIONADO, P.O. 3 DE SEPTIEMBRE DE 2018)</w:t>
      </w:r>
    </w:p>
    <w:p w:rsidR="00673F12" w:rsidRDefault="007D6FCB">
      <w:pPr>
        <w:pStyle w:val="Estilo"/>
      </w:pPr>
      <w:r>
        <w:t xml:space="preserve">ARTICULO 658 </w:t>
      </w:r>
      <w:proofErr w:type="gramStart"/>
      <w:r>
        <w:t>TER.-</w:t>
      </w:r>
      <w:proofErr w:type="gramEnd"/>
      <w:r>
        <w:t xml:space="preserve"> Los acuerdos modificatorios de un área natural protegida, se sustentarán en estudios previos justificativos, que como mínimo deberán incluir:</w:t>
      </w:r>
    </w:p>
    <w:p w:rsidR="00673F12" w:rsidRDefault="00673F12">
      <w:pPr>
        <w:pStyle w:val="Estilo"/>
      </w:pPr>
    </w:p>
    <w:p w:rsidR="00673F12" w:rsidRDefault="007D6FCB">
      <w:pPr>
        <w:pStyle w:val="Estilo"/>
      </w:pPr>
      <w:r>
        <w:t>I.- Información general del área natural protegida:</w:t>
      </w:r>
    </w:p>
    <w:p w:rsidR="00673F12" w:rsidRDefault="00673F12">
      <w:pPr>
        <w:pStyle w:val="Estilo"/>
      </w:pPr>
    </w:p>
    <w:p w:rsidR="00673F12" w:rsidRDefault="007D6FCB">
      <w:pPr>
        <w:pStyle w:val="Estilo"/>
      </w:pPr>
      <w:r>
        <w:t>a) Nombre y categoría:</w:t>
      </w:r>
    </w:p>
    <w:p w:rsidR="00673F12" w:rsidRDefault="00673F12">
      <w:pPr>
        <w:pStyle w:val="Estilo"/>
      </w:pPr>
    </w:p>
    <w:p w:rsidR="00673F12" w:rsidRDefault="007D6FCB">
      <w:pPr>
        <w:pStyle w:val="Estilo"/>
      </w:pPr>
      <w:r>
        <w:t>b) Antecedentes de protección, y</w:t>
      </w:r>
    </w:p>
    <w:p w:rsidR="00673F12" w:rsidRDefault="00673F12">
      <w:pPr>
        <w:pStyle w:val="Estilo"/>
      </w:pPr>
    </w:p>
    <w:p w:rsidR="00673F12" w:rsidRDefault="007D6FCB">
      <w:pPr>
        <w:pStyle w:val="Estilo"/>
      </w:pPr>
      <w:r>
        <w:t xml:space="preserve">c) Superficie, delimitación, zonas y </w:t>
      </w:r>
      <w:proofErr w:type="spellStart"/>
      <w:r>
        <w:t>subzonas</w:t>
      </w:r>
      <w:proofErr w:type="spellEnd"/>
      <w:r>
        <w:t>;</w:t>
      </w:r>
    </w:p>
    <w:p w:rsidR="00673F12" w:rsidRDefault="00673F12">
      <w:pPr>
        <w:pStyle w:val="Estilo"/>
      </w:pPr>
    </w:p>
    <w:p w:rsidR="00673F12" w:rsidRDefault="007D6FCB">
      <w:pPr>
        <w:pStyle w:val="Estilo"/>
      </w:pPr>
      <w:r>
        <w:t>II.- Análisis de la problemática que origina la propuesta de modificación en el que se describan los escenarios actuales y los escenarios naturales o socioeconómicos existentes en el momento de la declaratoria del área natural protegida;</w:t>
      </w:r>
    </w:p>
    <w:p w:rsidR="00673F12" w:rsidRDefault="00673F12">
      <w:pPr>
        <w:pStyle w:val="Estilo"/>
      </w:pPr>
    </w:p>
    <w:p w:rsidR="00673F12" w:rsidRDefault="007D6FCB">
      <w:pPr>
        <w:pStyle w:val="Estilo"/>
      </w:pPr>
      <w:r>
        <w:t>III.- Propuesta de modificaciones de la declaratoria;</w:t>
      </w:r>
    </w:p>
    <w:p w:rsidR="00673F12" w:rsidRDefault="00673F12">
      <w:pPr>
        <w:pStyle w:val="Estilo"/>
      </w:pPr>
    </w:p>
    <w:p w:rsidR="00673F12" w:rsidRDefault="007D6FCB">
      <w:pPr>
        <w:pStyle w:val="Estilo"/>
      </w:pPr>
      <w:r>
        <w:t>IV.- Propuesta de modificación a los lineamientos generales para el manejo del área natural protegida, y</w:t>
      </w:r>
    </w:p>
    <w:p w:rsidR="00673F12" w:rsidRDefault="00673F12">
      <w:pPr>
        <w:pStyle w:val="Estilo"/>
      </w:pPr>
    </w:p>
    <w:p w:rsidR="00673F12" w:rsidRDefault="007D6FCB">
      <w:pPr>
        <w:pStyle w:val="Estilo"/>
      </w:pPr>
      <w:r>
        <w:t>V.- Los demás datos que sean necesarios para sustentar la propuesta de modificación.</w:t>
      </w:r>
    </w:p>
    <w:p w:rsidR="00673F12" w:rsidRDefault="00673F12">
      <w:pPr>
        <w:pStyle w:val="Estilo"/>
      </w:pPr>
    </w:p>
    <w:p w:rsidR="00673F12" w:rsidRDefault="007D6FCB">
      <w:pPr>
        <w:pStyle w:val="Estilo"/>
      </w:pPr>
      <w:r>
        <w:t>(ADICIONADO, P.O. 3 DE SEPTIEMBRE DE 2018)</w:t>
      </w:r>
    </w:p>
    <w:p w:rsidR="00673F12" w:rsidRDefault="007D6FCB">
      <w:pPr>
        <w:pStyle w:val="Estilo"/>
      </w:pPr>
      <w:r>
        <w:t xml:space="preserve">ARTICULO 658 </w:t>
      </w:r>
      <w:proofErr w:type="gramStart"/>
      <w:r>
        <w:t>QUATER.-</w:t>
      </w:r>
      <w:proofErr w:type="gramEnd"/>
      <w:r>
        <w:t xml:space="preserve"> Una vez establecida el área natural protegida, quedará sujeta al régimen previsto en este Código y en los demás ordenamientos aplicables. Las áreas naturales protegidas establecidas por el Municipio según el territorio, podrán comprender, de manera total o parcial, predios sujetos a cualquier régimen de propiedad. Los propietarios, poseedores o titulares de derechos sobre tierras y </w:t>
      </w:r>
      <w:r>
        <w:lastRenderedPageBreak/>
        <w:t xml:space="preserve">aguas comprendidos dentro de áreas naturales protegidas municipales, deberán sujetarse a las modalidades </w:t>
      </w:r>
      <w:proofErr w:type="gramStart"/>
      <w:r>
        <w:t>que</w:t>
      </w:r>
      <w:proofErr w:type="gramEnd"/>
      <w:r>
        <w:t xml:space="preserve"> de conformidad con el presente Código, establezcan las declaratorias por las que se constituyan, el reglamento específico para la administración y manejo del área natural protegida, así como a las demás disposiciones contenidas en el programa de manejo y en los programas de ordenamiento ecológico que correspondan.</w:t>
      </w:r>
    </w:p>
    <w:p w:rsidR="00673F12" w:rsidRDefault="00673F12">
      <w:pPr>
        <w:pStyle w:val="Estilo"/>
      </w:pPr>
    </w:p>
    <w:p w:rsidR="00673F12" w:rsidRDefault="007D6FCB">
      <w:pPr>
        <w:pStyle w:val="Estilo"/>
      </w:pPr>
      <w:r>
        <w:t>(REFORMADO, P.O. 3 DE SEPTIEMBRE DE 2018)</w:t>
      </w:r>
    </w:p>
    <w:p w:rsidR="00673F12" w:rsidRDefault="007D6FCB">
      <w:pPr>
        <w:pStyle w:val="Estilo"/>
      </w:pPr>
      <w:r>
        <w:t>ARTICULO 659.- En el establecimiento, administración y manejo de las áreas naturales de competencia municipal, se promoverá la participación de los habitantes de la zona y de los propietarios o poseedores de tierras y aguas dentro de los límites de las áreas naturales protegidas o adyacentes a la misma; de igual manera, promoverá la participación de los gobiernos federal y estatal y de otras organizaciones sociales, públicas y privadas, con objeto de propiciar el desarrollo integral de la comunidad y asegurar la protección y preservación de los ecosistemas y su biodiversidad. Para tal efecto, el municipio podrá suscribir con los interesados los convenios de concertación o acuerdos de coordinación que correspondan.</w:t>
      </w:r>
    </w:p>
    <w:p w:rsidR="00673F12" w:rsidRDefault="00673F12">
      <w:pPr>
        <w:pStyle w:val="Estilo"/>
      </w:pPr>
    </w:p>
    <w:p w:rsidR="00673F12" w:rsidRDefault="007D6FCB">
      <w:pPr>
        <w:pStyle w:val="Estilo"/>
      </w:pPr>
      <w:r>
        <w:t>(ADICIONADO, P.O. 3 DE SEPTIEMBRE DE 2018)</w:t>
      </w:r>
    </w:p>
    <w:p w:rsidR="00673F12" w:rsidRDefault="007D6FCB">
      <w:pPr>
        <w:pStyle w:val="Estilo"/>
      </w:pPr>
      <w:r>
        <w:t xml:space="preserve">ARTICULO 659 </w:t>
      </w:r>
      <w:proofErr w:type="gramStart"/>
      <w:r>
        <w:t>BIS.-</w:t>
      </w:r>
      <w:proofErr w:type="gramEnd"/>
      <w:r>
        <w:t xml:space="preserve"> El Ayuntamiento, determinará medidas de protección de las áreas naturales, de manera que se aseguren en el territorio municipal la conservación y restauración de los ecosistemas.</w:t>
      </w:r>
    </w:p>
    <w:p w:rsidR="00673F12" w:rsidRDefault="00673F12">
      <w:pPr>
        <w:pStyle w:val="Estilo"/>
      </w:pPr>
    </w:p>
    <w:p w:rsidR="00673F12" w:rsidRDefault="007D6FCB">
      <w:pPr>
        <w:pStyle w:val="Estilo"/>
      </w:pPr>
      <w:r>
        <w:t>El aprovechamiento sustentable de la vida silvestre dentro de las áreas naturales protegidas de competencia municipal podrá llevarse a cabo siempre y cuando se garantice su reproducción controlada o se mantengan o incrementen las poblaciones de las especies aprovechadas y el hábitat del que dependen; y además cuenten con los permisos y disposiciones legales aplicables establecidas por el Gobierno Federal y/o Estatal, o ante cualquier otra autoridad competente.</w:t>
      </w:r>
    </w:p>
    <w:p w:rsidR="00673F12" w:rsidRDefault="00673F12">
      <w:pPr>
        <w:pStyle w:val="Estilo"/>
      </w:pPr>
    </w:p>
    <w:p w:rsidR="00673F12" w:rsidRDefault="007D6FCB">
      <w:pPr>
        <w:pStyle w:val="Estilo"/>
      </w:pPr>
      <w:r>
        <w:t>En el otorgamiento o expedición de permisos, licencias, concesiones, o en general de autorizaciones a que se sujetaren la exploración, explotación o aprovechamiento de recursos en áreas naturales protegidas, se observarán las disposiciones de la Ley General del Equilibrio Ecológico y la Protección al Ambiente, de la Ley General de Vida Silvestre, de la Ley General para el Desarrollo Forestal Sustentable, de este Código, de las demás disposiciones jurídicas aplicables y lo que al respecto establezcan las declaratorias correspondientes, los programas de manejo y los reglamentos específicos de las áreas naturales protegidas municipales.</w:t>
      </w:r>
    </w:p>
    <w:p w:rsidR="00673F12" w:rsidRDefault="00673F12">
      <w:pPr>
        <w:pStyle w:val="Estilo"/>
      </w:pPr>
    </w:p>
    <w:p w:rsidR="00673F12" w:rsidRDefault="007D6FCB">
      <w:pPr>
        <w:pStyle w:val="Estilo"/>
      </w:pPr>
      <w:r>
        <w:t>Los interesados deberán demostrar ante la autoridad competente, su capacidad técnica y económica para llevar a cabo la exploración, explotación o aprovechamiento de que se trate, sin causar deterioro a la naturaleza.</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659 </w:t>
      </w:r>
      <w:proofErr w:type="gramStart"/>
      <w:r>
        <w:t>TER.-</w:t>
      </w:r>
      <w:proofErr w:type="gramEnd"/>
      <w:r>
        <w:t xml:space="preserve"> El H. Ayuntamiento, a través del Cabildo y el IMBIO, mantendrá un sistema permanente de información y vigilancia sobre las áreas </w:t>
      </w:r>
      <w:r>
        <w:lastRenderedPageBreak/>
        <w:t>protegidas en el territorio municipal, para lo cual coordinará sus acciones con el Gobierno del Estado, la Federación y otros municipios. Así mismo, establecerá sistemas de evaluación y seguimientos de las acciones que emprenda.</w:t>
      </w:r>
    </w:p>
    <w:p w:rsidR="00673F12" w:rsidRDefault="00673F12">
      <w:pPr>
        <w:pStyle w:val="Estilo"/>
      </w:pPr>
    </w:p>
    <w:p w:rsidR="00673F12" w:rsidRDefault="007D6FCB">
      <w:pPr>
        <w:pStyle w:val="Estilo"/>
      </w:pPr>
      <w:r>
        <w:t>(ADICIONADO, P.O. 3 DE SEPTIEMBRE DE 2018)</w:t>
      </w:r>
    </w:p>
    <w:p w:rsidR="00673F12" w:rsidRDefault="007D6FCB">
      <w:pPr>
        <w:pStyle w:val="Estilo"/>
      </w:pPr>
      <w:r>
        <w:t xml:space="preserve">ARTICULO 659 </w:t>
      </w:r>
      <w:proofErr w:type="gramStart"/>
      <w:r>
        <w:t>QUATER.-</w:t>
      </w:r>
      <w:proofErr w:type="gramEnd"/>
      <w:r>
        <w:t xml:space="preserve"> En las áreas naturales protegidas de jurisdicción municipal se realizará una subdivisión que permita identificar y delimitar las porciones del territorio que la conforman, acorde con sus elementos biológicos, físicos y socioeconómicos, los cuales constituirán un esquema integral y dinámico.</w:t>
      </w:r>
    </w:p>
    <w:p w:rsidR="00673F12" w:rsidRDefault="00673F12">
      <w:pPr>
        <w:pStyle w:val="Estilo"/>
      </w:pPr>
    </w:p>
    <w:p w:rsidR="00673F12" w:rsidRDefault="007D6FCB">
      <w:pPr>
        <w:pStyle w:val="Estilo"/>
      </w:pPr>
      <w:r>
        <w:t xml:space="preserve">De conformidad con lo dispuesto por el párrafo anterior, en las áreas naturales protegidas municipales podrán establecerse una o más zonas núcleo y una o más zonas de amortiguamiento, según sea el caso, las cuales a su vez podrán estar conformadas por distintas </w:t>
      </w:r>
      <w:proofErr w:type="spellStart"/>
      <w:r>
        <w:t>subzonas</w:t>
      </w:r>
      <w:proofErr w:type="spellEnd"/>
      <w:r>
        <w:t xml:space="preserve">, de acuerdo a la categoría de manejo que se les asigne. La delimitación territorial de las actividades en las áreas naturales protegidas, se llevará a cabo en función de las zonas y </w:t>
      </w:r>
      <w:proofErr w:type="spellStart"/>
      <w:r>
        <w:t>subzonas</w:t>
      </w:r>
      <w:proofErr w:type="spellEnd"/>
      <w:r>
        <w:t xml:space="preserve"> en que se divida el área.</w:t>
      </w:r>
    </w:p>
    <w:p w:rsidR="00673F12" w:rsidRDefault="00673F12">
      <w:pPr>
        <w:pStyle w:val="Estilo"/>
      </w:pPr>
    </w:p>
    <w:p w:rsidR="00673F12" w:rsidRDefault="007D6FCB">
      <w:pPr>
        <w:pStyle w:val="Estilo"/>
      </w:pPr>
      <w:r>
        <w:t>(REFORMADO, P.O. 3 DE SEPTIEMBRE DE 2018)</w:t>
      </w:r>
    </w:p>
    <w:p w:rsidR="00673F12" w:rsidRDefault="007D6FCB">
      <w:pPr>
        <w:pStyle w:val="Estilo"/>
      </w:pPr>
      <w:r>
        <w:t xml:space="preserve">ARTICULO 660.- Las zonas núcleo tendrán como principal objetivo la preservación de los ecosistemas a mediano y largo plazo, y podrán estar conformadas por las siguientes </w:t>
      </w:r>
      <w:proofErr w:type="spellStart"/>
      <w:r>
        <w:t>subzonas</w:t>
      </w:r>
      <w:proofErr w:type="spellEnd"/>
      <w:r>
        <w:t>:</w:t>
      </w:r>
    </w:p>
    <w:p w:rsidR="00673F12" w:rsidRDefault="00673F12">
      <w:pPr>
        <w:pStyle w:val="Estilo"/>
      </w:pPr>
    </w:p>
    <w:p w:rsidR="00673F12" w:rsidRDefault="007D6FCB">
      <w:pPr>
        <w:pStyle w:val="Estilo"/>
      </w:pPr>
      <w:r>
        <w:t>I.- De Protección. Aquellas superficies dentro del área natural protegida, que han sufrido muy poca alteración, así corno (sic) ecosistemas relevantes o frágiles y fenómenos naturales, que requieren de un cuidado especial para asegurar su conservación a largo plazo, y</w:t>
      </w:r>
    </w:p>
    <w:p w:rsidR="00673F12" w:rsidRDefault="00673F12">
      <w:pPr>
        <w:pStyle w:val="Estilo"/>
      </w:pPr>
    </w:p>
    <w:p w:rsidR="00673F12" w:rsidRDefault="007D6FCB">
      <w:pPr>
        <w:pStyle w:val="Estilo"/>
      </w:pPr>
      <w:r>
        <w:t>II.- De Uso Restringido. Aquellas superficies en buen estado de conservación donde se busca mantener las condiciones actuales de los ecosistemas, e incluso a mejorarlas en los sitios que así se requieran, y en las que se podrán realizar excepcionalmente actividades de aprovechamiento que no modifiquen los ecosistemas y que se encuentren sujetas a estrictas medidas de control.</w:t>
      </w:r>
    </w:p>
    <w:p w:rsidR="00673F12" w:rsidRDefault="00673F12">
      <w:pPr>
        <w:pStyle w:val="Estilo"/>
      </w:pPr>
    </w:p>
    <w:p w:rsidR="00673F12" w:rsidRDefault="007D6FCB">
      <w:pPr>
        <w:pStyle w:val="Estilo"/>
      </w:pPr>
      <w:r>
        <w:t>(ADICIONADO, P.O. 3 DE SEPTIEMBRE DE 2018)</w:t>
      </w:r>
    </w:p>
    <w:p w:rsidR="00673F12" w:rsidRDefault="007D6FCB">
      <w:pPr>
        <w:pStyle w:val="Estilo"/>
      </w:pPr>
      <w:r>
        <w:t xml:space="preserve">ARTICULO 660 </w:t>
      </w:r>
      <w:proofErr w:type="gramStart"/>
      <w:r>
        <w:t>BIS.-</w:t>
      </w:r>
      <w:proofErr w:type="gramEnd"/>
      <w:r>
        <w:t xml:space="preserve"> En las zonas núcleo de las áreas naturales protegidas quedará expresamente prohibido:</w:t>
      </w:r>
    </w:p>
    <w:p w:rsidR="00673F12" w:rsidRDefault="00673F12">
      <w:pPr>
        <w:pStyle w:val="Estilo"/>
      </w:pPr>
    </w:p>
    <w:p w:rsidR="00673F12" w:rsidRDefault="007D6FCB">
      <w:pPr>
        <w:pStyle w:val="Estilo"/>
      </w:pPr>
      <w:r>
        <w:t>I.- Verter o descargar contaminantes en el suelo, subsuelo y cualquier clase de cauce, vaso o acuífero, así como desarrollar cualquier actividad contaminante;</w:t>
      </w:r>
    </w:p>
    <w:p w:rsidR="00673F12" w:rsidRDefault="00673F12">
      <w:pPr>
        <w:pStyle w:val="Estilo"/>
      </w:pPr>
    </w:p>
    <w:p w:rsidR="00673F12" w:rsidRDefault="007D6FCB">
      <w:pPr>
        <w:pStyle w:val="Estilo"/>
      </w:pPr>
      <w:r>
        <w:t>II.- Interrumpir, rellenar, desecar o desviar los flujos hidráulicos;</w:t>
      </w:r>
    </w:p>
    <w:p w:rsidR="00673F12" w:rsidRDefault="00673F12">
      <w:pPr>
        <w:pStyle w:val="Estilo"/>
      </w:pPr>
    </w:p>
    <w:p w:rsidR="00673F12" w:rsidRDefault="007D6FCB">
      <w:pPr>
        <w:pStyle w:val="Estilo"/>
      </w:pPr>
      <w:r>
        <w:t>III.- Realizar actividades cinegéticas o de explotación y aprovechamiento de especies de flora y fauna silvestres, y</w:t>
      </w:r>
    </w:p>
    <w:p w:rsidR="00673F12" w:rsidRDefault="00673F12">
      <w:pPr>
        <w:pStyle w:val="Estilo"/>
      </w:pPr>
    </w:p>
    <w:p w:rsidR="00673F12" w:rsidRDefault="007D6FCB">
      <w:pPr>
        <w:pStyle w:val="Estilo"/>
      </w:pPr>
      <w:r>
        <w:lastRenderedPageBreak/>
        <w:t>IV.- Ejecutar acciones que contravengan lo dispuesto por este Reglamento, la declaratoria respectiva y demás disposiciones que de ellas deriven</w:t>
      </w:r>
    </w:p>
    <w:p w:rsidR="00673F12" w:rsidRDefault="00673F12">
      <w:pPr>
        <w:pStyle w:val="Estilo"/>
      </w:pPr>
    </w:p>
    <w:p w:rsidR="00673F12" w:rsidRDefault="007D6FCB">
      <w:pPr>
        <w:pStyle w:val="Estilo"/>
      </w:pPr>
      <w:r>
        <w:t>(ADICIONADO, P.O. 3 DE SEPTIEMBRE DE 2018)</w:t>
      </w:r>
    </w:p>
    <w:p w:rsidR="00673F12" w:rsidRDefault="007D6FCB">
      <w:pPr>
        <w:pStyle w:val="Estilo"/>
      </w:pPr>
      <w:r>
        <w:t xml:space="preserve">ARTICULO 660 </w:t>
      </w:r>
      <w:proofErr w:type="gramStart"/>
      <w:r>
        <w:t>TER.-</w:t>
      </w:r>
      <w:proofErr w:type="gramEnd"/>
      <w:r>
        <w:t xml:space="preserve"> Las zonas de amortiguamiento, tendrán como función orientar a que las actividades de aprovechamiento, que ahí se realicen, se conduzcan hacia el desarrollo sustentable, contribuyendo de esta manera a la conservación de los ecosistemas a largo plazo y podrá estar integrada por las siguientes </w:t>
      </w:r>
      <w:proofErr w:type="spellStart"/>
      <w:r>
        <w:t>subzonas</w:t>
      </w:r>
      <w:proofErr w:type="spellEnd"/>
      <w:r>
        <w:t>:</w:t>
      </w:r>
    </w:p>
    <w:p w:rsidR="00673F12" w:rsidRDefault="00673F12">
      <w:pPr>
        <w:pStyle w:val="Estilo"/>
      </w:pPr>
    </w:p>
    <w:p w:rsidR="00673F12" w:rsidRDefault="007D6FCB">
      <w:pPr>
        <w:pStyle w:val="Estilo"/>
      </w:pPr>
      <w:r>
        <w:t>I.- De Uso Tradicional: Aquellas superficies en donde los recursos naturales han sido aprovechados de manera tradicional y continua, sin ocasionar alteraciones significativas en el ecosistema. Están relacionados particularmente con la satisfacción de las necesidades socioeconómicas y culturales de los habitantes del área protegida;</w:t>
      </w:r>
    </w:p>
    <w:p w:rsidR="00673F12" w:rsidRDefault="00673F12">
      <w:pPr>
        <w:pStyle w:val="Estilo"/>
      </w:pPr>
    </w:p>
    <w:p w:rsidR="00673F12" w:rsidRDefault="007D6FCB">
      <w:pPr>
        <w:pStyle w:val="Estilo"/>
      </w:pPr>
      <w:r>
        <w:t>II.- De Aprovechamiento Sustentable de los Recursos Naturales: Aquellas superficies en las que los recursos naturales o las actividades productivas que se llevan a cabo, no se limitan a la satisfacción de las necesidades elementales de los habitantes de la zona, o bien, cuando son susceptibles de ser aprovechados para su comercialización;</w:t>
      </w:r>
    </w:p>
    <w:p w:rsidR="00673F12" w:rsidRDefault="00673F12">
      <w:pPr>
        <w:pStyle w:val="Estilo"/>
      </w:pPr>
    </w:p>
    <w:p w:rsidR="00673F12" w:rsidRDefault="007D6FCB">
      <w:pPr>
        <w:pStyle w:val="Estilo"/>
      </w:pPr>
      <w:r>
        <w:t>(REFORMADA, P.O. 4 DE MARZO DE 2019)</w:t>
      </w:r>
    </w:p>
    <w:p w:rsidR="00673F12" w:rsidRDefault="007D6FCB">
      <w:pPr>
        <w:pStyle w:val="Estilo"/>
      </w:pPr>
      <w:r>
        <w:t>III.- De Uso Público: Aquellas superficies que presenten atractivos naturales para la realización de actividades de recreación y esparcimiento, en donde es posible mantener concentraciones de visitantes en los límites que se determinen en la capacidad de carga de los ecosistemas;</w:t>
      </w:r>
    </w:p>
    <w:p w:rsidR="00673F12" w:rsidRDefault="00673F12">
      <w:pPr>
        <w:pStyle w:val="Estilo"/>
      </w:pPr>
    </w:p>
    <w:p w:rsidR="00673F12" w:rsidRDefault="007D6FCB">
      <w:pPr>
        <w:pStyle w:val="Estilo"/>
      </w:pPr>
      <w:r>
        <w:t>IV.- De Asentamientos Humanos: En aquellas superficies donde se han llevado a cabo una modificación sustancial o desaparición de los ecosistemas originales, debido al desarrollo de los asentamientos humanos, previos a la declaración del área protegida;</w:t>
      </w:r>
    </w:p>
    <w:p w:rsidR="00673F12" w:rsidRDefault="00673F12">
      <w:pPr>
        <w:pStyle w:val="Estilo"/>
      </w:pPr>
    </w:p>
    <w:p w:rsidR="00673F12" w:rsidRDefault="007D6FCB">
      <w:pPr>
        <w:pStyle w:val="Estilo"/>
      </w:pPr>
      <w:r>
        <w:t xml:space="preserve">V.- De Restauración: Aquellas superficies en las que los recursos naturales han resultado severamente alterados o modificados, y que serán objeto de programas de recuperación y rehabilitación. Las </w:t>
      </w:r>
      <w:proofErr w:type="spellStart"/>
      <w:r>
        <w:t>subzonas</w:t>
      </w:r>
      <w:proofErr w:type="spellEnd"/>
      <w:r>
        <w:t xml:space="preserve"> de recuperación tendrán carácter provisional y deberán ser monitoreadas y evaluadas periódicamente para detectar los cambios que se presenten. Una vez que estas sub zonas hayan sido restauradas, se les determinará cualquier otro tipo de las </w:t>
      </w:r>
      <w:proofErr w:type="spellStart"/>
      <w:r>
        <w:t>subzonas</w:t>
      </w:r>
      <w:proofErr w:type="spellEnd"/>
      <w:r>
        <w:t xml:space="preserve"> antes mencionadas, y</w:t>
      </w:r>
    </w:p>
    <w:p w:rsidR="00673F12" w:rsidRDefault="00673F12">
      <w:pPr>
        <w:pStyle w:val="Estilo"/>
      </w:pPr>
    </w:p>
    <w:p w:rsidR="00673F12" w:rsidRDefault="007D6FCB">
      <w:pPr>
        <w:pStyle w:val="Estilo"/>
      </w:pPr>
      <w:r>
        <w:t xml:space="preserve">VI.- Otras </w:t>
      </w:r>
      <w:proofErr w:type="spellStart"/>
      <w:r>
        <w:t>subzonas</w:t>
      </w:r>
      <w:proofErr w:type="spellEnd"/>
      <w:r>
        <w:t xml:space="preserve"> que se identifiquen conforme a las características propias de la superficie comprendida dentro del área natural protegida.</w:t>
      </w:r>
    </w:p>
    <w:p w:rsidR="00673F12" w:rsidRDefault="00673F12">
      <w:pPr>
        <w:pStyle w:val="Estilo"/>
      </w:pPr>
    </w:p>
    <w:p w:rsidR="00673F12" w:rsidRDefault="007D6FCB">
      <w:pPr>
        <w:pStyle w:val="Estilo"/>
      </w:pPr>
      <w:r>
        <w:t>(ADICIONADO, P.O. 3 DE SEPTIEMBRE DE 2018)</w:t>
      </w:r>
    </w:p>
    <w:p w:rsidR="00673F12" w:rsidRDefault="007D6FCB">
      <w:pPr>
        <w:pStyle w:val="Estilo"/>
      </w:pPr>
      <w:r>
        <w:lastRenderedPageBreak/>
        <w:t xml:space="preserve">ARTICULO 660 QUATER.- En las áreas naturales protegidas de competencia municipal se podrán establecer una o más de las </w:t>
      </w:r>
      <w:proofErr w:type="spellStart"/>
      <w:r>
        <w:t>subzonas</w:t>
      </w:r>
      <w:proofErr w:type="spellEnd"/>
      <w:r>
        <w:t xml:space="preserve"> establecidas para las zonas núcleo y de amortiguamiento, respectivamente, pudiendo incluso restringir, prohibir o regular determinadas actividades dentro de las </w:t>
      </w:r>
      <w:proofErr w:type="spellStart"/>
      <w:r>
        <w:t>subzonas</w:t>
      </w:r>
      <w:proofErr w:type="spellEnd"/>
      <w:r>
        <w:t>, con el objeto de mantener las condiciones de los ecosistemas representativos de las áreas, así como la continuidad de sus procesos ecológicos que en ellos se contiene, de conformidad con el programa de manejo del área y su respectivo reglamento.</w:t>
      </w:r>
    </w:p>
    <w:p w:rsidR="00673F12" w:rsidRDefault="00673F12">
      <w:pPr>
        <w:pStyle w:val="Estilo"/>
      </w:pPr>
    </w:p>
    <w:p w:rsidR="00673F12" w:rsidRDefault="007D6FCB">
      <w:pPr>
        <w:pStyle w:val="Estilo"/>
      </w:pPr>
      <w:r>
        <w:t>(REFORMADO, P.O. 3 DE SEPTIEMBRE DE 2018)</w:t>
      </w:r>
    </w:p>
    <w:p w:rsidR="00673F12" w:rsidRDefault="007D6FCB">
      <w:pPr>
        <w:pStyle w:val="Estilo"/>
      </w:pPr>
      <w:r>
        <w:t xml:space="preserve">ARTICULO 661.- La regulación de actividades dentro de las zonas núcleo o de amortiguamiento y sus respectivas </w:t>
      </w:r>
      <w:proofErr w:type="spellStart"/>
      <w:r>
        <w:t>subzonas</w:t>
      </w:r>
      <w:proofErr w:type="spellEnd"/>
      <w:r>
        <w:t>, podrán incluir medidas tales como:</w:t>
      </w:r>
    </w:p>
    <w:p w:rsidR="00673F12" w:rsidRDefault="00673F12">
      <w:pPr>
        <w:pStyle w:val="Estilo"/>
      </w:pPr>
    </w:p>
    <w:p w:rsidR="00673F12" w:rsidRDefault="007D6FCB">
      <w:pPr>
        <w:pStyle w:val="Estilo"/>
      </w:pPr>
      <w:r>
        <w:t>I.- Prohibir de manera total o parcial la realización de actividades en la zona;</w:t>
      </w:r>
    </w:p>
    <w:p w:rsidR="00673F12" w:rsidRDefault="00673F12">
      <w:pPr>
        <w:pStyle w:val="Estilo"/>
      </w:pPr>
    </w:p>
    <w:p w:rsidR="00673F12" w:rsidRDefault="007D6FCB">
      <w:pPr>
        <w:pStyle w:val="Estilo"/>
      </w:pPr>
      <w:r>
        <w:t xml:space="preserve">II.- Limitar la construcción de instalaciones dentro de la </w:t>
      </w:r>
      <w:proofErr w:type="spellStart"/>
      <w:r>
        <w:t>subzona</w:t>
      </w:r>
      <w:proofErr w:type="spellEnd"/>
      <w:r>
        <w:t xml:space="preserve">, exclusivamente a aquellas relacionadas con la investigación científica, el monitoreo del ambiente, la educación ambiental y el turismo de bajo impacto ambiental, siempre que dichas actividades o construcciones no impliquen modificaciones de las características o condiciones originales de la zona o </w:t>
      </w:r>
      <w:proofErr w:type="spellStart"/>
      <w:r>
        <w:t>subzona</w:t>
      </w:r>
      <w:proofErr w:type="spellEnd"/>
      <w:r>
        <w:t>,</w:t>
      </w:r>
    </w:p>
    <w:p w:rsidR="00673F12" w:rsidRDefault="00673F12">
      <w:pPr>
        <w:pStyle w:val="Estilo"/>
      </w:pPr>
    </w:p>
    <w:p w:rsidR="00673F12" w:rsidRDefault="007D6FCB">
      <w:pPr>
        <w:pStyle w:val="Estilo"/>
      </w:pPr>
      <w:r>
        <w:t>III.- Limitar las actividades a las de aprovechamiento de los recursos naturales para la satisfacción de las necesidades económicas básicas y/o de autoconsumo de los pobladores, utilizando métodos tradicionales enfocados a la sustentabilidad, conforme a lo previsto en las disposiciones legales y reglamentarias aplicables;</w:t>
      </w:r>
    </w:p>
    <w:p w:rsidR="00673F12" w:rsidRDefault="00673F12">
      <w:pPr>
        <w:pStyle w:val="Estilo"/>
      </w:pPr>
    </w:p>
    <w:p w:rsidR="00673F12" w:rsidRDefault="007D6FCB">
      <w:pPr>
        <w:pStyle w:val="Estilo"/>
      </w:pPr>
      <w:r>
        <w:t>IV.- Condicionar la realización de actividades de aprovechamiento a aquellas que no modifiquen los ecosistemas y que se lleven a cabo bajo un programa de sustentabilidad que garantice la permanencia de especies o la posibilidad de aprovechamiento de recursos naturales a futuro;</w:t>
      </w:r>
    </w:p>
    <w:p w:rsidR="00673F12" w:rsidRDefault="00673F12">
      <w:pPr>
        <w:pStyle w:val="Estilo"/>
      </w:pPr>
    </w:p>
    <w:p w:rsidR="00673F12" w:rsidRDefault="007D6FCB">
      <w:pPr>
        <w:pStyle w:val="Estilo"/>
      </w:pPr>
      <w:r>
        <w:t>V.- Prohibir la extracción o traslado de determinadas especies de flora o fauna:</w:t>
      </w:r>
    </w:p>
    <w:p w:rsidR="00673F12" w:rsidRDefault="00673F12">
      <w:pPr>
        <w:pStyle w:val="Estilo"/>
      </w:pPr>
    </w:p>
    <w:p w:rsidR="00673F12" w:rsidRDefault="007D6FCB">
      <w:pPr>
        <w:pStyle w:val="Estilo"/>
      </w:pPr>
      <w:r>
        <w:t xml:space="preserve">VI.- Orientar hacia la sustentabilidad y a la disminución del uso de agroquímicos insumos extremos las prácticas agrícolas, pecuarias, agroforestales y </w:t>
      </w:r>
      <w:proofErr w:type="spellStart"/>
      <w:r>
        <w:t>silvopastoriles</w:t>
      </w:r>
      <w:proofErr w:type="spellEnd"/>
      <w:r>
        <w:t xml:space="preserve"> que no estén siendo realizadas en forma sustentable;</w:t>
      </w:r>
    </w:p>
    <w:p w:rsidR="00673F12" w:rsidRDefault="00673F12">
      <w:pPr>
        <w:pStyle w:val="Estilo"/>
      </w:pPr>
    </w:p>
    <w:p w:rsidR="00673F12" w:rsidRDefault="007D6FCB">
      <w:pPr>
        <w:pStyle w:val="Estilo"/>
      </w:pPr>
      <w:r>
        <w:t>VII.- Condicionar la ejecución de obras públicas y privadas para la instalación de infraestructura o explotación de recursos naturales. a que originen beneficios públicos, que guarden armonía con el paisaje, que no provoquen desequilibrio grave y que estén sujetos a estrictas regulaciones de uso de los recursos naturales;</w:t>
      </w:r>
    </w:p>
    <w:p w:rsidR="00673F12" w:rsidRDefault="00673F12">
      <w:pPr>
        <w:pStyle w:val="Estilo"/>
      </w:pPr>
    </w:p>
    <w:p w:rsidR="00673F12" w:rsidRDefault="007D6FCB">
      <w:pPr>
        <w:pStyle w:val="Estilo"/>
      </w:pPr>
      <w:r>
        <w:t>VIII.- Limitar la introducción de especies de flora y fauna y establecer condicionantes para la rehabilitación de ecosistemas deteriorados, privilegiando el uso para tales fines de especies nativas de la región; o en su caso especies compatibles con el funcionamiento y la estructura de los ecosistemas originales, y</w:t>
      </w:r>
    </w:p>
    <w:p w:rsidR="00673F12" w:rsidRDefault="00673F12">
      <w:pPr>
        <w:pStyle w:val="Estilo"/>
      </w:pPr>
    </w:p>
    <w:p w:rsidR="00673F12" w:rsidRDefault="007D6FCB">
      <w:pPr>
        <w:pStyle w:val="Estilo"/>
      </w:pPr>
      <w:r>
        <w:lastRenderedPageBreak/>
        <w:t>IX.- Utilizar cualquier otro mecanismo o restricción que se considere necesario para lograr el objetivo del área natural protegida.</w:t>
      </w:r>
    </w:p>
    <w:p w:rsidR="00673F12" w:rsidRDefault="00673F12">
      <w:pPr>
        <w:pStyle w:val="Estilo"/>
      </w:pPr>
    </w:p>
    <w:p w:rsidR="00673F12" w:rsidRDefault="007D6FCB">
      <w:pPr>
        <w:pStyle w:val="Estilo"/>
      </w:pPr>
      <w:r>
        <w:t>(REFORMADO, P.O. 3 DE SEPTIEMBRE DE 2018)</w:t>
      </w:r>
    </w:p>
    <w:p w:rsidR="00673F12" w:rsidRDefault="007D6FCB">
      <w:pPr>
        <w:pStyle w:val="Estilo"/>
      </w:pPr>
      <w:r>
        <w:t>ARTICULO 662.- La regulación de actividades productivas dentro de las zonas núcleo y zonas de amortiguamiento de las áreas naturales protegidas, deberá basarse en un programa de manejo y en un reglamento específico para la administración y manejo del área natural protegida que se elaborarán conforme lo dispuesto por este Código.</w:t>
      </w:r>
    </w:p>
    <w:p w:rsidR="00673F12" w:rsidRDefault="00673F12">
      <w:pPr>
        <w:pStyle w:val="Estilo"/>
      </w:pPr>
    </w:p>
    <w:p w:rsidR="00673F12" w:rsidRDefault="007D6FCB">
      <w:pPr>
        <w:pStyle w:val="Estilo"/>
      </w:pPr>
      <w:r>
        <w:t>En todo caso, las medidas de restricción o regulación de actividades productivas, deberán estar debidamente sustentadas justificando una o más de las siguientes situaciones:</w:t>
      </w:r>
    </w:p>
    <w:p w:rsidR="00673F12" w:rsidRDefault="00673F12">
      <w:pPr>
        <w:pStyle w:val="Estilo"/>
      </w:pPr>
    </w:p>
    <w:p w:rsidR="00673F12" w:rsidRDefault="007D6FCB">
      <w:pPr>
        <w:pStyle w:val="Estilo"/>
      </w:pPr>
      <w:r>
        <w:t>I.- La existencia de ecosistemas que no hayan sido significativamente alterados por la acción del hombre o que contengan elementos de ecosistemas únicos o frágiles, o sean el escenario de fenómenos naturales que requieren una protección integral;</w:t>
      </w:r>
    </w:p>
    <w:p w:rsidR="00673F12" w:rsidRDefault="00673F12">
      <w:pPr>
        <w:pStyle w:val="Estilo"/>
      </w:pPr>
    </w:p>
    <w:p w:rsidR="00673F12" w:rsidRDefault="007D6FCB">
      <w:pPr>
        <w:pStyle w:val="Estilo"/>
      </w:pPr>
      <w:r>
        <w:t>II.- La existencia de condiciones propicias para el desarrollo, reintroducción, alimentación y reproducción de poblaciones de vida silvestre, residentes o migratorias, incluyendo especies en riesgo;</w:t>
      </w:r>
    </w:p>
    <w:p w:rsidR="00673F12" w:rsidRDefault="00673F12">
      <w:pPr>
        <w:pStyle w:val="Estilo"/>
      </w:pPr>
    </w:p>
    <w:p w:rsidR="00673F12" w:rsidRDefault="007D6FCB">
      <w:pPr>
        <w:pStyle w:val="Estilo"/>
      </w:pPr>
      <w:r>
        <w:t>III.- La existencia en la zona de especies de flora y fauna que tengan algún grado de protección conforme a la legislación nacional o internacional;</w:t>
      </w:r>
    </w:p>
    <w:p w:rsidR="00673F12" w:rsidRDefault="00673F12">
      <w:pPr>
        <w:pStyle w:val="Estilo"/>
      </w:pPr>
    </w:p>
    <w:p w:rsidR="00673F12" w:rsidRDefault="007D6FCB">
      <w:pPr>
        <w:pStyle w:val="Estilo"/>
      </w:pPr>
      <w:r>
        <w:t>IV.- La identificación de superficies que mantengan las condiciones y funciones necesarias para la conservación de la biodiversidad y la prestación de servicios ambientales, y</w:t>
      </w:r>
    </w:p>
    <w:p w:rsidR="00673F12" w:rsidRDefault="00673F12">
      <w:pPr>
        <w:pStyle w:val="Estilo"/>
      </w:pPr>
    </w:p>
    <w:p w:rsidR="00673F12" w:rsidRDefault="007D6FCB">
      <w:pPr>
        <w:pStyle w:val="Estilo"/>
      </w:pPr>
      <w:r>
        <w:t>V.- Identificar la necesidad de detener la degradación del ecosistema y establecer acciones orientadas hacia la reestructuración de determinada área en donde se ha llevado a cabo una alteración, modificación sustancial o desaparición de los ecosistemas originales debido a las actividades humanas o de fenómenos naturales, caracterizándose por presentar algunos de los siguientes aspectos: un alto nivel de deterioro; perturbación severa de la vida silvestre; relativamente poca diversidad biológica; introducción de especies exóticas; sobreexplotación de los recursos naturales; regeneración; procesos de desertificación acelerada y erosión y, alteración ocasionada por fenómenos naturales y humanos.</w:t>
      </w:r>
    </w:p>
    <w:p w:rsidR="00673F12" w:rsidRDefault="00673F12">
      <w:pPr>
        <w:pStyle w:val="Estilo"/>
      </w:pPr>
    </w:p>
    <w:p w:rsidR="00673F12" w:rsidRDefault="007D6FCB">
      <w:pPr>
        <w:pStyle w:val="Estilo"/>
      </w:pPr>
      <w:r>
        <w:t>(REFORMADO, P.O. 3 DE SEPTIEMBRE DE 2018)</w:t>
      </w:r>
    </w:p>
    <w:p w:rsidR="00673F12" w:rsidRDefault="007D6FCB">
      <w:pPr>
        <w:pStyle w:val="Estilo"/>
      </w:pPr>
      <w:r>
        <w:t>ARTICULO 663.- El Municipio, en el ámbito de su competencia promoverá las inversiones públicas y privadas para el establecimiento y manejo de las áreas naturales protegidas; establecerá, o en su caso promoverá, la utilización de mecanismos para captar recursos y financiar o apoyar el manejo de las áreas naturales protegidas.</w:t>
      </w:r>
    </w:p>
    <w:p w:rsidR="00673F12" w:rsidRDefault="00673F12">
      <w:pPr>
        <w:pStyle w:val="Estilo"/>
      </w:pPr>
    </w:p>
    <w:p w:rsidR="00673F12" w:rsidRDefault="007D6FCB">
      <w:pPr>
        <w:pStyle w:val="Estilo"/>
      </w:pPr>
      <w:r>
        <w:lastRenderedPageBreak/>
        <w:t>(REFORMADO, P.O. 4 DE MARZO DE 2019)</w:t>
      </w:r>
    </w:p>
    <w:p w:rsidR="00673F12" w:rsidRDefault="007D6FCB">
      <w:pPr>
        <w:pStyle w:val="Estilo"/>
      </w:pPr>
      <w:r>
        <w:t>ARTICULO 664.- El IMBIO, formulará dentro del plazo que se establezca en la declaratoria correspondiente o en el plazo de un año contado a partir de la publicación de la declaratoria respectiva, el programa de manejo del Área Natural Protegida, así como el reglamento específico bajo el cual se regirá, dando participación a los habitantes, propietarios y poseedores de los predios en ella incluidos, a las demás dependencias y entidades competentes, a otras administraciones municipales, en su caso, así como a organizaciones sociales, públicas o privadas, y demás personas interesadas.</w:t>
      </w:r>
    </w:p>
    <w:p w:rsidR="00673F12" w:rsidRDefault="00673F12">
      <w:pPr>
        <w:pStyle w:val="Estilo"/>
      </w:pPr>
    </w:p>
    <w:p w:rsidR="00673F12" w:rsidRDefault="007D6FCB">
      <w:pPr>
        <w:pStyle w:val="Estilo"/>
      </w:pPr>
      <w:r>
        <w:t>(REFORMADO, P.O. 3 DE SEPTIEMBRE DE 2018)</w:t>
      </w:r>
    </w:p>
    <w:p w:rsidR="00673F12" w:rsidRDefault="007D6FCB">
      <w:pPr>
        <w:pStyle w:val="Estilo"/>
      </w:pPr>
      <w:r>
        <w:t>ARTICULO 665.- El programa de manejo de las áreas naturales protegidas municipales se elaborará a partir de la información del estudio técnico justificativo que fundamentó la declaratoria del área natural protegida, y deberá contener por lo menos la siguiente información:</w:t>
      </w:r>
    </w:p>
    <w:p w:rsidR="00673F12" w:rsidRDefault="00673F12">
      <w:pPr>
        <w:pStyle w:val="Estilo"/>
      </w:pPr>
    </w:p>
    <w:p w:rsidR="00673F12" w:rsidRDefault="007D6FCB">
      <w:pPr>
        <w:pStyle w:val="Estilo"/>
      </w:pPr>
      <w:r>
        <w:t>I.- La descripción de las características físicas, biológicas, sociales, culturales e históricas del área natural protegida, en el contexto nacional, regional y local, así como el análisis de la situación que guarda la tenencia de la tierra en la superficie respectiva;</w:t>
      </w:r>
    </w:p>
    <w:p w:rsidR="00673F12" w:rsidRDefault="00673F12">
      <w:pPr>
        <w:pStyle w:val="Estilo"/>
      </w:pPr>
    </w:p>
    <w:p w:rsidR="00673F12" w:rsidRDefault="007D6FCB">
      <w:pPr>
        <w:pStyle w:val="Estilo"/>
      </w:pPr>
      <w:r>
        <w:t>II.- Las acciones a realizar a corto, mediano y largo plazo, estableciendo su vinculación con el Programa de Desarrollo Municipal, así como con los programas sectoriales correspondientes. Dichas acciones comprenderán entre otras las siguientes: de investigación y educación ambiental, de protección y aprovechamiento sustentable de los recursos naturales, la flora y la fauna; para el desarrollo de actividades recreativas, turísticas, obras de infraestructura y demás actividades productivas: de financiamiento para la administración del área; de prevención y control de contingencias; de vigilancia y las demás que por las características propias del área natural protegida se requieran;</w:t>
      </w:r>
    </w:p>
    <w:p w:rsidR="00673F12" w:rsidRDefault="00673F12">
      <w:pPr>
        <w:pStyle w:val="Estilo"/>
      </w:pPr>
    </w:p>
    <w:p w:rsidR="00673F12" w:rsidRDefault="007D6FCB">
      <w:pPr>
        <w:pStyle w:val="Estilo"/>
      </w:pPr>
      <w:r>
        <w:t>III.- La forma en que se organizará la administración del área y los mecanismos de participación de los individuos y comunidades asentadas en la misma, así como de todas aquellas personas, instituciones, grupos y organizaciones sociales interesadas en su protección y aprovechamiento sustentable;</w:t>
      </w:r>
    </w:p>
    <w:p w:rsidR="00673F12" w:rsidRDefault="00673F12">
      <w:pPr>
        <w:pStyle w:val="Estilo"/>
      </w:pPr>
    </w:p>
    <w:p w:rsidR="00673F12" w:rsidRDefault="007D6FCB">
      <w:pPr>
        <w:pStyle w:val="Estilo"/>
      </w:pPr>
      <w:r>
        <w:t>IV.- Los objetivos específicos del área natural protegida;</w:t>
      </w:r>
    </w:p>
    <w:p w:rsidR="00673F12" w:rsidRDefault="00673F12">
      <w:pPr>
        <w:pStyle w:val="Estilo"/>
      </w:pPr>
    </w:p>
    <w:p w:rsidR="00673F12" w:rsidRDefault="007D6FCB">
      <w:pPr>
        <w:pStyle w:val="Estilo"/>
      </w:pPr>
      <w:r>
        <w:t>V.- La referencia a las Normas Oficiales Mexicanas aplicables a todas y cada una de las actividades a que esté sujeta el área;</w:t>
      </w:r>
    </w:p>
    <w:p w:rsidR="00673F12" w:rsidRDefault="00673F12">
      <w:pPr>
        <w:pStyle w:val="Estilo"/>
      </w:pPr>
    </w:p>
    <w:p w:rsidR="00673F12" w:rsidRDefault="007D6FCB">
      <w:pPr>
        <w:pStyle w:val="Estilo"/>
      </w:pPr>
      <w:r>
        <w:t>VI.- Los inventarios biológicos existentes y los que se prevea realizar;</w:t>
      </w:r>
    </w:p>
    <w:p w:rsidR="00673F12" w:rsidRDefault="00673F12">
      <w:pPr>
        <w:pStyle w:val="Estilo"/>
      </w:pPr>
    </w:p>
    <w:p w:rsidR="00673F12" w:rsidRDefault="007D6FCB">
      <w:pPr>
        <w:pStyle w:val="Estilo"/>
      </w:pPr>
      <w:r>
        <w:t>VII.- Las reglas de carácter administrativo a que se sujetarán las actividades que se desarrollen en el área natural protegida de que se trate, y</w:t>
      </w:r>
    </w:p>
    <w:p w:rsidR="00673F12" w:rsidRDefault="00673F12">
      <w:pPr>
        <w:pStyle w:val="Estilo"/>
      </w:pPr>
    </w:p>
    <w:p w:rsidR="00673F12" w:rsidRDefault="007D6FCB">
      <w:pPr>
        <w:pStyle w:val="Estilo"/>
      </w:pPr>
      <w:r>
        <w:lastRenderedPageBreak/>
        <w:t>VIII.- La demás información de carácter ambiental, social, cultural, jurídico o económico que se considere necesaria para una adecuada administración del área natural protegida.</w:t>
      </w:r>
    </w:p>
    <w:p w:rsidR="00673F12" w:rsidRDefault="00673F12">
      <w:pPr>
        <w:pStyle w:val="Estilo"/>
      </w:pPr>
    </w:p>
    <w:p w:rsidR="00673F12" w:rsidRDefault="007D6FCB">
      <w:pPr>
        <w:pStyle w:val="Estilo"/>
      </w:pPr>
      <w:r>
        <w:t>(REFORMADO, P.O. 3 DE SEPTIEMBRE DE 2018)</w:t>
      </w:r>
    </w:p>
    <w:p w:rsidR="00673F12" w:rsidRDefault="007D6FCB">
      <w:pPr>
        <w:pStyle w:val="Estilo"/>
      </w:pPr>
      <w:r>
        <w:t>ARTICULO 666.- El reglamento específico del área natural protegida será el instrumento jurídico mediante el cual operará y se administrará el área natural protegida; será elaborado tomando como base el programa de manejo del área y deberá contener como mínimo lo siguiente:</w:t>
      </w:r>
    </w:p>
    <w:p w:rsidR="00673F12" w:rsidRDefault="00673F12">
      <w:pPr>
        <w:pStyle w:val="Estilo"/>
      </w:pPr>
    </w:p>
    <w:p w:rsidR="00673F12" w:rsidRDefault="007D6FCB">
      <w:pPr>
        <w:pStyle w:val="Estilo"/>
      </w:pPr>
      <w:r>
        <w:t>I.- Objetivos;</w:t>
      </w:r>
    </w:p>
    <w:p w:rsidR="00673F12" w:rsidRDefault="00673F12">
      <w:pPr>
        <w:pStyle w:val="Estilo"/>
      </w:pPr>
    </w:p>
    <w:p w:rsidR="00673F12" w:rsidRDefault="007D6FCB">
      <w:pPr>
        <w:pStyle w:val="Estilo"/>
      </w:pPr>
      <w:r>
        <w:t>II.- La forma en que habrá de administrarse el área natural protegida, incluyendo una descripción de las funciones y facultades de las instancias de administración;</w:t>
      </w:r>
    </w:p>
    <w:p w:rsidR="00673F12" w:rsidRDefault="00673F12">
      <w:pPr>
        <w:pStyle w:val="Estilo"/>
      </w:pPr>
    </w:p>
    <w:p w:rsidR="00673F12" w:rsidRDefault="007D6FCB">
      <w:pPr>
        <w:pStyle w:val="Estilo"/>
      </w:pPr>
      <w:r>
        <w:t xml:space="preserve">III.- Las fuentes y esquemas para financiar la administración del área natural protegida y los proyectos relativos a la misma, incluyendo la posibilidad de establecer cobros por el acceso o uso de alguna zona o </w:t>
      </w:r>
      <w:proofErr w:type="spellStart"/>
      <w:r>
        <w:t>subzona</w:t>
      </w:r>
      <w:proofErr w:type="spellEnd"/>
      <w:r>
        <w:t xml:space="preserve"> del área natural protegida y el destino de los ingresos generados por tal concepto;</w:t>
      </w:r>
    </w:p>
    <w:p w:rsidR="00673F12" w:rsidRDefault="00673F12">
      <w:pPr>
        <w:pStyle w:val="Estilo"/>
      </w:pPr>
    </w:p>
    <w:p w:rsidR="00673F12" w:rsidRDefault="007D6FCB">
      <w:pPr>
        <w:pStyle w:val="Estilo"/>
      </w:pPr>
      <w:r>
        <w:t>IV.- Los esquemas de organización y participación de los habitantes, poseedores, propietarios o titulares de derechos sobre tierras yaguas (sic) dentro del área natural protegida;</w:t>
      </w:r>
    </w:p>
    <w:p w:rsidR="00673F12" w:rsidRDefault="00673F12">
      <w:pPr>
        <w:pStyle w:val="Estilo"/>
      </w:pPr>
    </w:p>
    <w:p w:rsidR="00673F12" w:rsidRDefault="007D6FCB">
      <w:pPr>
        <w:pStyle w:val="Estilo"/>
      </w:pPr>
      <w:r>
        <w:t xml:space="preserve">V.- Prohibiciones, restricciones y limitaciones de obras y actividades en las zonas núcleo y zonas de amortiguamiento, así como en sus </w:t>
      </w:r>
      <w:proofErr w:type="spellStart"/>
      <w:r>
        <w:t>subzonas</w:t>
      </w:r>
      <w:proofErr w:type="spellEnd"/>
      <w:r>
        <w:t>;</w:t>
      </w:r>
    </w:p>
    <w:p w:rsidR="00673F12" w:rsidRDefault="00673F12">
      <w:pPr>
        <w:pStyle w:val="Estilo"/>
      </w:pPr>
    </w:p>
    <w:p w:rsidR="00673F12" w:rsidRDefault="007D6FCB">
      <w:pPr>
        <w:pStyle w:val="Estilo"/>
      </w:pPr>
      <w:r>
        <w:t>VI.- Esquemas y requisitos para la práctica del ecoturismo o turismo alternativo;</w:t>
      </w:r>
    </w:p>
    <w:p w:rsidR="00673F12" w:rsidRDefault="00673F12">
      <w:pPr>
        <w:pStyle w:val="Estilo"/>
      </w:pPr>
    </w:p>
    <w:p w:rsidR="00673F12" w:rsidRDefault="007D6FCB">
      <w:pPr>
        <w:pStyle w:val="Estilo"/>
      </w:pPr>
      <w:r>
        <w:t>VII.- Regulación de las actividades comerciales destinadas a vender bienes o servicios a los visitantes al lugar, incluyendo venta de alimentos y bebidas:</w:t>
      </w:r>
    </w:p>
    <w:p w:rsidR="00673F12" w:rsidRDefault="00673F12">
      <w:pPr>
        <w:pStyle w:val="Estilo"/>
      </w:pPr>
    </w:p>
    <w:p w:rsidR="00673F12" w:rsidRDefault="007D6FCB">
      <w:pPr>
        <w:pStyle w:val="Estilo"/>
      </w:pPr>
      <w:r>
        <w:t>VIII.- Restricciones para el aprovechamiento de especies de flora y fauna;</w:t>
      </w:r>
    </w:p>
    <w:p w:rsidR="00673F12" w:rsidRDefault="00673F12">
      <w:pPr>
        <w:pStyle w:val="Estilo"/>
      </w:pPr>
    </w:p>
    <w:p w:rsidR="00673F12" w:rsidRDefault="007D6FCB">
      <w:pPr>
        <w:pStyle w:val="Estilo"/>
      </w:pPr>
      <w:r>
        <w:t>IX.- Vigilancia del área, y</w:t>
      </w:r>
    </w:p>
    <w:p w:rsidR="00673F12" w:rsidRDefault="00673F12">
      <w:pPr>
        <w:pStyle w:val="Estilo"/>
      </w:pPr>
    </w:p>
    <w:p w:rsidR="00673F12" w:rsidRDefault="007D6FCB">
      <w:pPr>
        <w:pStyle w:val="Estilo"/>
      </w:pPr>
      <w:r>
        <w:t>X.- Sanciones.</w:t>
      </w:r>
    </w:p>
    <w:p w:rsidR="00673F12" w:rsidRDefault="00673F12">
      <w:pPr>
        <w:pStyle w:val="Estilo"/>
      </w:pPr>
    </w:p>
    <w:p w:rsidR="00673F12" w:rsidRDefault="007D6FCB">
      <w:pPr>
        <w:pStyle w:val="Estilo"/>
      </w:pPr>
      <w:r>
        <w:t>El Reglamento a que se refiere el presente artículo deberá publicarse en el Periódico Oficial previa aprobación del Cabildo Municipal.</w:t>
      </w:r>
    </w:p>
    <w:p w:rsidR="00673F12" w:rsidRDefault="00673F12">
      <w:pPr>
        <w:pStyle w:val="Estilo"/>
      </w:pPr>
    </w:p>
    <w:p w:rsidR="00673F12" w:rsidRDefault="007D6FCB">
      <w:pPr>
        <w:pStyle w:val="Estilo"/>
      </w:pPr>
      <w:r>
        <w:t>(REFORMADO, P.O. 3 DE SEPTIEMBRE DE 2018)</w:t>
      </w:r>
    </w:p>
    <w:p w:rsidR="00673F12" w:rsidRDefault="007D6FCB">
      <w:pPr>
        <w:pStyle w:val="Estilo"/>
      </w:pPr>
      <w:r>
        <w:t xml:space="preserve">ARTICULO 667.- Una vez que se cuente con el programa de manejo y el reglamento respectivo del área natural protegida, el municipio podrá otorgar a los ejidos, comunidades agrarias, grupos y organizaciones sociales, y empresariales y demás personas físicas o morales interesadas, la administración total o parcial de las áreas </w:t>
      </w:r>
      <w:r>
        <w:lastRenderedPageBreak/>
        <w:t>naturales protegidas. Para tal efecto, se deberán suscribir los acuerdos o convenios que regulen el esquema de administración.</w:t>
      </w:r>
    </w:p>
    <w:p w:rsidR="00673F12" w:rsidRDefault="00673F12">
      <w:pPr>
        <w:pStyle w:val="Estilo"/>
      </w:pPr>
    </w:p>
    <w:p w:rsidR="00673F12" w:rsidRDefault="007D6FCB">
      <w:pPr>
        <w:pStyle w:val="Estilo"/>
      </w:pPr>
      <w:r>
        <w:t>Quienes en virtud de lo dispuesto en este artículo adquieran la responsabilidad de administrar las áreas naturales protegidas, estarán obligados a sujetarse a las previsiones contenidas en el presente Reglamento, Normas Oficiales Mexicanas que se expidan en la materia, así como a cumplir los decretos por los que se establezcan dichas áreas, así como el programa de manejo y el reglamento respectivo del área natural protegida.</w:t>
      </w:r>
    </w:p>
    <w:p w:rsidR="00673F12" w:rsidRDefault="00673F12">
      <w:pPr>
        <w:pStyle w:val="Estilo"/>
      </w:pPr>
    </w:p>
    <w:p w:rsidR="00673F12" w:rsidRDefault="007D6FCB">
      <w:pPr>
        <w:pStyle w:val="Estilo"/>
      </w:pPr>
      <w:r>
        <w:t>(REFORMADO, P.O. 4 DE MARZO DE 2019)</w:t>
      </w:r>
    </w:p>
    <w:p w:rsidR="00673F12" w:rsidRDefault="007D6FCB">
      <w:pPr>
        <w:pStyle w:val="Estilo"/>
      </w:pPr>
      <w:r>
        <w:t>El Municipio, a través del IMBIO supervisará y evaluará el cumplimiento de los acuerdos y convenios a que se refiere este precepto.</w:t>
      </w:r>
    </w:p>
    <w:p w:rsidR="00673F12" w:rsidRDefault="00673F12">
      <w:pPr>
        <w:pStyle w:val="Estilo"/>
      </w:pPr>
    </w:p>
    <w:p w:rsidR="00673F12" w:rsidRDefault="007D6FCB">
      <w:pPr>
        <w:pStyle w:val="Estilo"/>
      </w:pPr>
      <w:r>
        <w:t>(REFORMADO, P.O. 3 DE SEPTIEMBRE DE 2018)</w:t>
      </w:r>
    </w:p>
    <w:p w:rsidR="00673F12" w:rsidRDefault="007D6FCB">
      <w:pPr>
        <w:pStyle w:val="Estilo"/>
      </w:pPr>
      <w:r>
        <w:t>ARTICULO 668.- El municipio está facultado para celebrar convenios con las autoridades estatales y federales para que quede a cargo de éstas la administración de las áreas naturales protegidas.</w:t>
      </w:r>
    </w:p>
    <w:p w:rsidR="00673F12" w:rsidRDefault="00673F12">
      <w:pPr>
        <w:pStyle w:val="Estilo"/>
      </w:pPr>
    </w:p>
    <w:p w:rsidR="00673F12" w:rsidRDefault="007D6FCB">
      <w:pPr>
        <w:pStyle w:val="Estilo"/>
      </w:pPr>
      <w:r>
        <w:t>Asimismo, podrá promover ante el Gobierno Federal o Estatal, el reconocimiento de las áreas naturales protegidas que conforme a este Código se establezcan, con el propósito de compatibilizar los regímenes de protección correspondiente. Para tales efectos, deberán celebrarse convenios de colaboración que establecerán las bases para la participación de los diferentes niveles de gobierno en la consecución de los objetivos del área natural protegida.</w:t>
      </w:r>
    </w:p>
    <w:p w:rsidR="00673F12" w:rsidRDefault="00673F12">
      <w:pPr>
        <w:pStyle w:val="Estilo"/>
      </w:pPr>
    </w:p>
    <w:p w:rsidR="00673F12" w:rsidRDefault="007D6FCB">
      <w:pPr>
        <w:pStyle w:val="Estilo"/>
      </w:pPr>
      <w:r>
        <w:t>La autoridad municipal establecerá con el Gobierno Federal y Estatal, los mecanismos para que el Municipio tenga conocimiento, y si lo consideran pertinente, pueda emitir su dictamen u opinión, respecto de toda solicitud para la realización de obras o actividades dentro de las áreas naturales protegidas municipales, cuando de conformidad con la legislación aplicable las pretendidas obras o actividades requieran autorización de dichas instancias de gobierno.</w:t>
      </w:r>
    </w:p>
    <w:p w:rsidR="00673F12" w:rsidRDefault="00673F12">
      <w:pPr>
        <w:pStyle w:val="Estilo"/>
      </w:pPr>
    </w:p>
    <w:p w:rsidR="00673F12" w:rsidRDefault="007D6FCB">
      <w:pPr>
        <w:pStyle w:val="Estilo"/>
      </w:pPr>
      <w:r>
        <w:t>Asimismo, el Municipio tomando como base los estudios técnicos y socioeconómicos practicados, podrá solicitar a la autoridad competente la cancelación o revocación del permiso, licencia, concesión o autorización correspondiente, cuando la exploración, explotación o aprovechamiento de recursos ocasione o pueda ocasionar deterioro de las áreas naturales protegidas.</w:t>
      </w:r>
    </w:p>
    <w:p w:rsidR="00673F12" w:rsidRDefault="00673F12">
      <w:pPr>
        <w:pStyle w:val="Estilo"/>
      </w:pPr>
    </w:p>
    <w:p w:rsidR="00673F12" w:rsidRDefault="007D6FCB">
      <w:pPr>
        <w:pStyle w:val="Estilo"/>
      </w:pPr>
      <w:r>
        <w:t>En todo caso, el Municipio velará y realizará las acciones necesarias tendientes a que las autoridades federales y estatales, tomen en consideración lo dispuesto en este Código, en los programas de manejo y reglamentos específicos de las áreas naturales protegidas municipales, para la emisión de autorizaciones y permisos de obras y actividades dentro de las mismas.</w:t>
      </w:r>
    </w:p>
    <w:p w:rsidR="00673F12" w:rsidRDefault="00673F12">
      <w:pPr>
        <w:pStyle w:val="Estilo"/>
      </w:pPr>
    </w:p>
    <w:p w:rsidR="00673F12" w:rsidRDefault="00673F12">
      <w:pPr>
        <w:pStyle w:val="Estilo"/>
      </w:pPr>
    </w:p>
    <w:p w:rsidR="00673F12" w:rsidRDefault="007D6FCB">
      <w:pPr>
        <w:pStyle w:val="Estilo"/>
      </w:pPr>
      <w:r>
        <w:lastRenderedPageBreak/>
        <w:t>(REFORMADA SU DENOMINACIÓN, P.O. 4 DE MARZO DE 2019)</w:t>
      </w:r>
    </w:p>
    <w:p w:rsidR="00673F12" w:rsidRDefault="007D6FCB">
      <w:pPr>
        <w:pStyle w:val="Estilo"/>
      </w:pPr>
      <w:r>
        <w:t>CAPÍTULO SEXTO</w:t>
      </w:r>
    </w:p>
    <w:p w:rsidR="00673F12" w:rsidRDefault="00673F12">
      <w:pPr>
        <w:pStyle w:val="Estilo"/>
      </w:pPr>
    </w:p>
    <w:p w:rsidR="00673F12" w:rsidRDefault="007D6FCB">
      <w:pPr>
        <w:pStyle w:val="Estilo"/>
      </w:pPr>
      <w:r>
        <w:t>De la Protección y Bienestar Animal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669.- El presente Capítulo tiene por objeto:</w:t>
      </w:r>
    </w:p>
    <w:p w:rsidR="00673F12" w:rsidRDefault="00673F12">
      <w:pPr>
        <w:pStyle w:val="Estilo"/>
      </w:pPr>
    </w:p>
    <w:p w:rsidR="00673F12" w:rsidRDefault="007D6FCB">
      <w:pPr>
        <w:pStyle w:val="Estilo"/>
      </w:pPr>
      <w:r>
        <w:t>I. Regular la posesión de animales en el municipio;</w:t>
      </w:r>
    </w:p>
    <w:p w:rsidR="00673F12" w:rsidRDefault="00673F12">
      <w:pPr>
        <w:pStyle w:val="Estilo"/>
      </w:pPr>
    </w:p>
    <w:p w:rsidR="00673F12" w:rsidRDefault="007D6FCB">
      <w:pPr>
        <w:pStyle w:val="Estilo"/>
      </w:pPr>
      <w:r>
        <w:t>II. Proteger la vida, la salud y el sano crecimiento de los animales;</w:t>
      </w:r>
    </w:p>
    <w:p w:rsidR="00673F12" w:rsidRDefault="00673F12">
      <w:pPr>
        <w:pStyle w:val="Estilo"/>
      </w:pPr>
    </w:p>
    <w:p w:rsidR="00673F12" w:rsidRDefault="007D6FCB">
      <w:pPr>
        <w:pStyle w:val="Estilo"/>
      </w:pPr>
      <w:r>
        <w:t>III. Vigilar y regular su comercialización;</w:t>
      </w:r>
    </w:p>
    <w:p w:rsidR="00673F12" w:rsidRDefault="00673F12">
      <w:pPr>
        <w:pStyle w:val="Estilo"/>
      </w:pPr>
    </w:p>
    <w:p w:rsidR="00673F12" w:rsidRDefault="007D6FCB">
      <w:pPr>
        <w:pStyle w:val="Estilo"/>
      </w:pPr>
      <w:r>
        <w:t>IV. Sancionar los actos de crueldad y maltrato a los animales;</w:t>
      </w:r>
    </w:p>
    <w:p w:rsidR="00673F12" w:rsidRDefault="00673F12">
      <w:pPr>
        <w:pStyle w:val="Estilo"/>
      </w:pPr>
    </w:p>
    <w:p w:rsidR="00673F12" w:rsidRDefault="007D6FCB">
      <w:pPr>
        <w:pStyle w:val="Estilo"/>
      </w:pPr>
      <w:r>
        <w:t>V. Promover esterilizaciones de mascotas;</w:t>
      </w:r>
    </w:p>
    <w:p w:rsidR="00673F12" w:rsidRDefault="00673F12">
      <w:pPr>
        <w:pStyle w:val="Estilo"/>
      </w:pPr>
    </w:p>
    <w:p w:rsidR="00673F12" w:rsidRDefault="007D6FCB">
      <w:pPr>
        <w:pStyle w:val="Estilo"/>
      </w:pPr>
      <w:r>
        <w:t>VI. Proteger a las personas de riesgos y molestias relacionados con la posesión de animales en inadecuadas condiciones sanitarias;</w:t>
      </w:r>
    </w:p>
    <w:p w:rsidR="00673F12" w:rsidRDefault="00673F12">
      <w:pPr>
        <w:pStyle w:val="Estilo"/>
      </w:pPr>
    </w:p>
    <w:p w:rsidR="00673F12" w:rsidRDefault="007D6FCB">
      <w:pPr>
        <w:pStyle w:val="Estilo"/>
      </w:pPr>
      <w:r>
        <w:t>VII. Proteger a las personas de ataques de animales agresivos;</w:t>
      </w:r>
    </w:p>
    <w:p w:rsidR="00673F12" w:rsidRDefault="00673F12">
      <w:pPr>
        <w:pStyle w:val="Estilo"/>
      </w:pPr>
    </w:p>
    <w:p w:rsidR="00673F12" w:rsidRDefault="007D6FCB">
      <w:pPr>
        <w:pStyle w:val="Estilo"/>
      </w:pPr>
      <w:r>
        <w:t>VIII. Promover una cultura de protección a los animales, y</w:t>
      </w:r>
    </w:p>
    <w:p w:rsidR="00673F12" w:rsidRDefault="00673F12">
      <w:pPr>
        <w:pStyle w:val="Estilo"/>
      </w:pPr>
    </w:p>
    <w:p w:rsidR="00673F12" w:rsidRDefault="007D6FCB">
      <w:pPr>
        <w:pStyle w:val="Estilo"/>
      </w:pPr>
      <w:r>
        <w:t>IX. Difundir por los medios apropiados, el contenido de las leyes y de este reglamento.</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669 </w:t>
      </w:r>
      <w:proofErr w:type="gramStart"/>
      <w:r>
        <w:t>BIS.-</w:t>
      </w:r>
      <w:proofErr w:type="gramEnd"/>
      <w:r>
        <w:t xml:space="preserve"> Corresponde la aplicación y vigilancia del presente Capítulo al IMBIO en coordinación con otras instancias del orden municipal, estatal y federal en el ámbito de su competencia para el eficaz cumplimiento de sus objetivos y atribuciones.</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A.- Para los efectos de este Capítulo se entenderá por:</w:t>
      </w:r>
    </w:p>
    <w:p w:rsidR="00673F12" w:rsidRDefault="00673F12">
      <w:pPr>
        <w:pStyle w:val="Estilo"/>
      </w:pPr>
    </w:p>
    <w:p w:rsidR="00673F12" w:rsidRDefault="007D6FCB">
      <w:pPr>
        <w:pStyle w:val="Estilo"/>
      </w:pPr>
      <w:r>
        <w:t>I.- Acta: Documento oficial en el que se hace constar los resultados de la inspección que realiza el Departamento para verificar el cumplimiento de las disposiciones establecidas en esta ley y otras figuras normativas que de esta derivan;</w:t>
      </w:r>
    </w:p>
    <w:p w:rsidR="00673F12" w:rsidRDefault="00673F12">
      <w:pPr>
        <w:pStyle w:val="Estilo"/>
      </w:pPr>
    </w:p>
    <w:p w:rsidR="00673F12" w:rsidRDefault="007D6FCB">
      <w:pPr>
        <w:pStyle w:val="Estilo"/>
      </w:pPr>
      <w:r>
        <w:t>II.- Acto Administrativo: Es la declaración unilateral de la voluntad dictada por las autoridades administrativas, en ejercicio de su potestad pública, que crea, declara, reconoce, modifica, trasmite o extingue derechos u obligaciones de los administrados o entes públicos;</w:t>
      </w:r>
    </w:p>
    <w:p w:rsidR="00673F12" w:rsidRDefault="00673F12">
      <w:pPr>
        <w:pStyle w:val="Estilo"/>
      </w:pPr>
    </w:p>
    <w:p w:rsidR="00673F12" w:rsidRDefault="007D6FCB">
      <w:pPr>
        <w:pStyle w:val="Estilo"/>
      </w:pPr>
      <w:r>
        <w:lastRenderedPageBreak/>
        <w:t>III.- Aforo: Capacidad máxima de afluencia humana permitida y de animales, en términos de seguridad y protección de las personas, para el desarrollo de las actividades comerciales, industriales o de prestación de servicios a que fueron autorizados;</w:t>
      </w:r>
    </w:p>
    <w:p w:rsidR="00673F12" w:rsidRDefault="00673F12">
      <w:pPr>
        <w:pStyle w:val="Estilo"/>
      </w:pPr>
    </w:p>
    <w:p w:rsidR="00673F12" w:rsidRDefault="007D6FCB">
      <w:pPr>
        <w:pStyle w:val="Estilo"/>
      </w:pPr>
      <w:r>
        <w:t>IV.- Albergue: Lugar para dar refugio y proteger de peligros e inclemencias del tiempo a animales en desamparo;</w:t>
      </w:r>
    </w:p>
    <w:p w:rsidR="00673F12" w:rsidRDefault="00673F12">
      <w:pPr>
        <w:pStyle w:val="Estilo"/>
      </w:pPr>
    </w:p>
    <w:p w:rsidR="00673F12" w:rsidRDefault="007D6FCB">
      <w:pPr>
        <w:pStyle w:val="Estilo"/>
      </w:pPr>
      <w:r>
        <w:t>V.- Animal Abandonado: Aquel que deambule libremente en vía pública y no vaya acompañado de persona alguna;</w:t>
      </w:r>
    </w:p>
    <w:p w:rsidR="00673F12" w:rsidRDefault="00673F12">
      <w:pPr>
        <w:pStyle w:val="Estilo"/>
      </w:pPr>
    </w:p>
    <w:p w:rsidR="00673F12" w:rsidRDefault="007D6FCB">
      <w:pPr>
        <w:pStyle w:val="Estilo"/>
      </w:pPr>
      <w:r>
        <w:t>VI.- Animal Adiestrado: Los animales que son entrenados por personas autorizadas mediante programas cuyo fin es modificar su comportamiento con el objeto de que realicen funciones de vigilancia, protección, guardia, detección de estupefacientes, armas y explosivos, acciones de búsqueda y rescate de personas, terapia, asistencia, entretenimiento y demás acciones análogas;</w:t>
      </w:r>
    </w:p>
    <w:p w:rsidR="00673F12" w:rsidRDefault="00673F12">
      <w:pPr>
        <w:pStyle w:val="Estilo"/>
      </w:pPr>
    </w:p>
    <w:p w:rsidR="00673F12" w:rsidRDefault="007D6FCB">
      <w:pPr>
        <w:pStyle w:val="Estilo"/>
      </w:pPr>
      <w:r>
        <w:t>VII.- Animal Comunitario: Aquel animal que se quedó sin dueño, que habita y convive en una misma zona o barrio y que el vecindario lo reconoce como propio. Deberá estar esterilizado, vacunado contra la rabia, identificado permanentemente con placa, chip, tatuaje o muesca en oreja en el caso de gatos y que deberá estar registrado por los colonos en el IMBIO;</w:t>
      </w:r>
    </w:p>
    <w:p w:rsidR="00673F12" w:rsidRDefault="00673F12">
      <w:pPr>
        <w:pStyle w:val="Estilo"/>
      </w:pPr>
    </w:p>
    <w:p w:rsidR="00673F12" w:rsidRDefault="007D6FCB">
      <w:pPr>
        <w:pStyle w:val="Estilo"/>
      </w:pPr>
      <w:r>
        <w:t>VIII.- Animales de Compañía o Mascota: Al animal que vive y convive con las personas, con fines educativos, sociales o de entretenimiento, sin ningún fin lucrativo, todas aquellas especies que se ha logrado domesticar y están bajo el cuidado del hombre;</w:t>
      </w:r>
    </w:p>
    <w:p w:rsidR="00673F12" w:rsidRDefault="00673F12">
      <w:pPr>
        <w:pStyle w:val="Estilo"/>
      </w:pPr>
    </w:p>
    <w:p w:rsidR="00673F12" w:rsidRDefault="007D6FCB">
      <w:pPr>
        <w:pStyle w:val="Estilo"/>
      </w:pPr>
      <w:r>
        <w:t>IX.- Animal en Exhibición: Todos aquellos que se encuentran en cautiverio en zoológicos y espacios similares de propiedad pública o privada;</w:t>
      </w:r>
    </w:p>
    <w:p w:rsidR="00673F12" w:rsidRDefault="00673F12">
      <w:pPr>
        <w:pStyle w:val="Estilo"/>
      </w:pPr>
    </w:p>
    <w:p w:rsidR="00673F12" w:rsidRDefault="007D6FCB">
      <w:pPr>
        <w:pStyle w:val="Estilo"/>
      </w:pPr>
      <w:r>
        <w:t>X.- Animal para Espectáculo: Los animales que son utilizados para o en un espectáculo público o privado, fijo o itinerante, bajo el adiestramiento del ser humano, o en la práctica de algún deporte;</w:t>
      </w:r>
    </w:p>
    <w:p w:rsidR="00673F12" w:rsidRDefault="00673F12">
      <w:pPr>
        <w:pStyle w:val="Estilo"/>
      </w:pPr>
    </w:p>
    <w:p w:rsidR="00673F12" w:rsidRDefault="007D6FCB">
      <w:pPr>
        <w:pStyle w:val="Estilo"/>
      </w:pPr>
      <w:r>
        <w:t>XI.- Animal para la Investigación Científica: El animal que es utilizado para la generación de nuevos conocimientos, por instituciones científicas;</w:t>
      </w:r>
    </w:p>
    <w:p w:rsidR="00673F12" w:rsidRDefault="00673F12">
      <w:pPr>
        <w:pStyle w:val="Estilo"/>
      </w:pPr>
    </w:p>
    <w:p w:rsidR="00673F12" w:rsidRDefault="007D6FCB">
      <w:pPr>
        <w:pStyle w:val="Estilo"/>
      </w:pPr>
      <w:r>
        <w:t>XII.- Animal para Trabajo: Son los de monta, carga y tiro, como caballos, yeguas, ponis, mulas, asnos, reses, sus mezclas y demás análogos que son utilizados por el ser humano para transportar personas o productos o para realizar trabajos de tracción y/o que su uso reditúe beneficios económicos a su propietario, poseedor o encargado;</w:t>
      </w:r>
    </w:p>
    <w:p w:rsidR="00673F12" w:rsidRDefault="00673F12">
      <w:pPr>
        <w:pStyle w:val="Estilo"/>
      </w:pPr>
    </w:p>
    <w:p w:rsidR="00673F12" w:rsidRDefault="007D6FCB">
      <w:pPr>
        <w:pStyle w:val="Estilo"/>
      </w:pPr>
      <w:r>
        <w:lastRenderedPageBreak/>
        <w:t>XIII.- Animal Silvestre: Especies no domésticas sujetas a procesos evolutivos y que se desarrollan ya sea en su hábitat o poblaciones de estas, que se encuentran bajo el control del ser humano;</w:t>
      </w:r>
    </w:p>
    <w:p w:rsidR="00673F12" w:rsidRDefault="00673F12">
      <w:pPr>
        <w:pStyle w:val="Estilo"/>
      </w:pPr>
    </w:p>
    <w:p w:rsidR="00673F12" w:rsidRDefault="007D6FCB">
      <w:pPr>
        <w:pStyle w:val="Estilo"/>
      </w:pPr>
      <w:r>
        <w:t>XIV.- Asociación Protectora: Asociación Protectora de Animales en el Estado de Aguascalientes;</w:t>
      </w:r>
    </w:p>
    <w:p w:rsidR="00673F12" w:rsidRDefault="00673F12">
      <w:pPr>
        <w:pStyle w:val="Estilo"/>
      </w:pPr>
    </w:p>
    <w:p w:rsidR="00673F12" w:rsidRDefault="007D6FCB">
      <w:pPr>
        <w:pStyle w:val="Estilo"/>
      </w:pPr>
      <w:r>
        <w:t>XV.- Autoridad Administrativa: Aquella que dicta, ordena, ejecuta o trata de ejecutar un acto administrativo;</w:t>
      </w:r>
    </w:p>
    <w:p w:rsidR="00673F12" w:rsidRDefault="00673F12">
      <w:pPr>
        <w:pStyle w:val="Estilo"/>
      </w:pPr>
    </w:p>
    <w:p w:rsidR="00673F12" w:rsidRDefault="007D6FCB">
      <w:pPr>
        <w:pStyle w:val="Estilo"/>
      </w:pPr>
      <w:r>
        <w:t>XVI.- Bienestar Animal: Conjunto de actividades encaminadas a proporcionar comodidad, tranquilidad, protección y seguridad a los animales durante su crianza, mantenimiento, explotación, transporte y sacrificio;</w:t>
      </w:r>
    </w:p>
    <w:p w:rsidR="00673F12" w:rsidRDefault="00673F12">
      <w:pPr>
        <w:pStyle w:val="Estilo"/>
      </w:pPr>
    </w:p>
    <w:p w:rsidR="00673F12" w:rsidRDefault="007D6FCB">
      <w:pPr>
        <w:pStyle w:val="Estilo"/>
      </w:pPr>
      <w:r>
        <w:t>XVII.- Casa Puente: Se considera casa puente al predio, finca, hogar, refugio, casa de entrega responsable similar, en el que temporalmente permanecen animales rescatados, durante su rehabilitación física y emocional;</w:t>
      </w:r>
    </w:p>
    <w:p w:rsidR="00673F12" w:rsidRDefault="00673F12">
      <w:pPr>
        <w:pStyle w:val="Estilo"/>
      </w:pPr>
    </w:p>
    <w:p w:rsidR="00673F12" w:rsidRDefault="007D6FCB">
      <w:pPr>
        <w:pStyle w:val="Estilo"/>
      </w:pPr>
      <w:r>
        <w:t>XVIII.- CES: Es el procedimiento internacional que consiste en capturar, esterilizar, marcar y soltar, supervisado por el Centro de Control Animal y Bienestar Animal;</w:t>
      </w:r>
    </w:p>
    <w:p w:rsidR="00673F12" w:rsidRDefault="00673F12">
      <w:pPr>
        <w:pStyle w:val="Estilo"/>
      </w:pPr>
    </w:p>
    <w:p w:rsidR="00673F12" w:rsidRDefault="007D6FCB">
      <w:pPr>
        <w:pStyle w:val="Estilo"/>
      </w:pPr>
      <w:r>
        <w:t xml:space="preserve">XIX.- </w:t>
      </w:r>
      <w:proofErr w:type="spellStart"/>
      <w:r>
        <w:t>CCyBA</w:t>
      </w:r>
      <w:proofErr w:type="spellEnd"/>
      <w:r>
        <w:t>: Centro de Control y Bienestar Animal dependiente del IMBIO;</w:t>
      </w:r>
    </w:p>
    <w:p w:rsidR="00673F12" w:rsidRDefault="00673F12">
      <w:pPr>
        <w:pStyle w:val="Estilo"/>
      </w:pPr>
    </w:p>
    <w:p w:rsidR="00673F12" w:rsidRDefault="007D6FCB">
      <w:pPr>
        <w:pStyle w:val="Estilo"/>
      </w:pPr>
      <w:r>
        <w:t>XX.- Criadero: Establecimiento formal y con registro municipal ante el IMBIO dedicado a la selección y reproducción de animales de razas puras, que trabaja bajo la supervisión de un médico veterinario titulado;</w:t>
      </w:r>
    </w:p>
    <w:p w:rsidR="00673F12" w:rsidRDefault="00673F12">
      <w:pPr>
        <w:pStyle w:val="Estilo"/>
      </w:pPr>
    </w:p>
    <w:p w:rsidR="00673F12" w:rsidRDefault="007D6FCB">
      <w:pPr>
        <w:pStyle w:val="Estilo"/>
      </w:pPr>
      <w:r>
        <w:t>XXI.- Emergencia: Suceso o accidente ocurrido a un animal, que requiere de auxilio inmediato;</w:t>
      </w:r>
    </w:p>
    <w:p w:rsidR="00673F12" w:rsidRDefault="00673F12">
      <w:pPr>
        <w:pStyle w:val="Estilo"/>
      </w:pPr>
    </w:p>
    <w:p w:rsidR="00673F12" w:rsidRDefault="007D6FCB">
      <w:pPr>
        <w:pStyle w:val="Estilo"/>
      </w:pPr>
      <w:r>
        <w:t>XXII.- Flagrancia: Se entiende por flagrancia cuando se sorprenda a uno o varios sujetos cometiendo actos de crueldad o maltrato animal que pongan en peligro la vida de este, cuando se acaba de cometer o hasta 24 horas después de cometido el hecho;</w:t>
      </w:r>
    </w:p>
    <w:p w:rsidR="00673F12" w:rsidRDefault="00673F12">
      <w:pPr>
        <w:pStyle w:val="Estilo"/>
      </w:pPr>
    </w:p>
    <w:p w:rsidR="00673F12" w:rsidRDefault="007D6FCB">
      <w:pPr>
        <w:pStyle w:val="Estilo"/>
      </w:pPr>
      <w:r>
        <w:t>XXIII.- Hacinamiento: Es la sobrepoblación sin orden, de cualquier especie animal en donde habita, restringiendo su movilidad, generando peleas por competencia de alimento, de territorio y de apareamiento de hembras;</w:t>
      </w:r>
    </w:p>
    <w:p w:rsidR="00673F12" w:rsidRDefault="00673F12">
      <w:pPr>
        <w:pStyle w:val="Estilo"/>
      </w:pPr>
    </w:p>
    <w:p w:rsidR="00673F12" w:rsidRDefault="007D6FCB">
      <w:pPr>
        <w:pStyle w:val="Estilo"/>
      </w:pPr>
      <w:r>
        <w:t>XXIV.- Inspección: Acto que realizan los inspectores del IMBIO para constatar mediante la revisión el cumplimiento de este reglamento;</w:t>
      </w:r>
    </w:p>
    <w:p w:rsidR="00673F12" w:rsidRDefault="00673F12">
      <w:pPr>
        <w:pStyle w:val="Estilo"/>
      </w:pPr>
    </w:p>
    <w:p w:rsidR="00673F12" w:rsidRDefault="007D6FCB">
      <w:pPr>
        <w:pStyle w:val="Estilo"/>
      </w:pPr>
      <w:r>
        <w:t>XXV.- Maltrato: Todo hecho, acto u omisión intencional o imprudencial que pueda causar dolor o sufrimiento a un animal;</w:t>
      </w:r>
    </w:p>
    <w:p w:rsidR="00673F12" w:rsidRDefault="00673F12">
      <w:pPr>
        <w:pStyle w:val="Estilo"/>
      </w:pPr>
    </w:p>
    <w:p w:rsidR="00673F12" w:rsidRDefault="007D6FCB">
      <w:pPr>
        <w:pStyle w:val="Estilo"/>
      </w:pPr>
      <w:r>
        <w:lastRenderedPageBreak/>
        <w:t>XXVI.- Manual de Cuidados: Documento donde se establece la forma óptima de tratar a un animal, y</w:t>
      </w:r>
    </w:p>
    <w:p w:rsidR="00673F12" w:rsidRDefault="00673F12">
      <w:pPr>
        <w:pStyle w:val="Estilo"/>
      </w:pPr>
    </w:p>
    <w:p w:rsidR="00673F12" w:rsidRDefault="007D6FCB">
      <w:pPr>
        <w:pStyle w:val="Estilo"/>
      </w:pPr>
      <w:r>
        <w:t>XXVII.- Médico Veterinario: Persona física con título de médico veterinario zootecnista con cédula profesional vigente, registrado ante el Departamento.</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B.- Son obligaciones de los propietarios, poseedores, encargados de su custodia o terceras personas que tengan relación con los animales, las siguientes:</w:t>
      </w:r>
    </w:p>
    <w:p w:rsidR="00673F12" w:rsidRDefault="00673F12">
      <w:pPr>
        <w:pStyle w:val="Estilo"/>
      </w:pPr>
    </w:p>
    <w:p w:rsidR="00673F12" w:rsidRDefault="007D6FCB">
      <w:pPr>
        <w:pStyle w:val="Estilo"/>
      </w:pPr>
      <w:r>
        <w:t>I.- Proporcionarles buenas condiciones de salud, alimento, bebida, albergue, espacio suficiente, ventilación, luz natural, protección de las inclemencias del tiempo, descanso e higiene tanto del lugar en el que vive como del animal mismo, evitándoles temor, angustia, molestias, dolor y cualquier forma de sufrimiento;</w:t>
      </w:r>
    </w:p>
    <w:p w:rsidR="00673F12" w:rsidRDefault="00673F12">
      <w:pPr>
        <w:pStyle w:val="Estilo"/>
      </w:pPr>
    </w:p>
    <w:p w:rsidR="00673F12" w:rsidRDefault="007D6FCB">
      <w:pPr>
        <w:pStyle w:val="Estilo"/>
      </w:pPr>
      <w:r>
        <w:t>II.- Llevar a los animales ante los médicos veterinarios, para que se les proporcionen las medidas preventivas y curativas de salud;</w:t>
      </w:r>
    </w:p>
    <w:p w:rsidR="00673F12" w:rsidRDefault="00673F12">
      <w:pPr>
        <w:pStyle w:val="Estilo"/>
      </w:pPr>
    </w:p>
    <w:p w:rsidR="00673F12" w:rsidRDefault="007D6FCB">
      <w:pPr>
        <w:pStyle w:val="Estilo"/>
      </w:pPr>
      <w:r>
        <w:t>III.- Inmunizar, mediante los mecanismos y métodos autorizados, a los animales contra toda enfermedad transmisible;</w:t>
      </w:r>
    </w:p>
    <w:p w:rsidR="00673F12" w:rsidRDefault="00673F12">
      <w:pPr>
        <w:pStyle w:val="Estilo"/>
      </w:pPr>
    </w:p>
    <w:p w:rsidR="00673F12" w:rsidRDefault="007D6FCB">
      <w:pPr>
        <w:pStyle w:val="Estilo"/>
      </w:pPr>
      <w:r>
        <w:t>IV.- Responsabilizarse de los apareamientos del animal, procurando las condiciones adecuadas para su reproducción, auxiliándose y asesorándose, de médicos veterinarios;</w:t>
      </w:r>
    </w:p>
    <w:p w:rsidR="00673F12" w:rsidRDefault="00673F12">
      <w:pPr>
        <w:pStyle w:val="Estilo"/>
      </w:pPr>
    </w:p>
    <w:p w:rsidR="00673F12" w:rsidRDefault="007D6FCB">
      <w:pPr>
        <w:pStyle w:val="Estilo"/>
      </w:pPr>
      <w:r>
        <w:t>V.- Llevar a cabo el procedimiento en hospitales o clínicas veterinarias especializadas para este fin o dentro de las campañas que realice el Ayuntamiento, el Gobierno Estatal, los médicos veterinarios colegiados o agremiados y las instituciones universitarias en caso de proceder a la esterilización;</w:t>
      </w:r>
    </w:p>
    <w:p w:rsidR="00673F12" w:rsidRDefault="00673F12">
      <w:pPr>
        <w:pStyle w:val="Estilo"/>
      </w:pPr>
    </w:p>
    <w:p w:rsidR="00673F12" w:rsidRDefault="007D6FCB">
      <w:pPr>
        <w:pStyle w:val="Estilo"/>
      </w:pPr>
      <w:r>
        <w:t>VI.- Realizar las adecuaciones necesarias en las azoteas del bien inmueble para protegerlos de las inclemencias del tiempo, evitar caídas al vacío o que causen molestias a los vecinos, por ladridos constantes, malos olores, ruidos, caídas de plumas o desechos;</w:t>
      </w:r>
    </w:p>
    <w:p w:rsidR="00673F12" w:rsidRDefault="00673F12">
      <w:pPr>
        <w:pStyle w:val="Estilo"/>
      </w:pPr>
    </w:p>
    <w:p w:rsidR="00673F12" w:rsidRDefault="007D6FCB">
      <w:pPr>
        <w:pStyle w:val="Estilo"/>
      </w:pPr>
      <w:r>
        <w:t>VII.- Dotar a los perros de una identificación con datos de contacto del responsable, tales como placa de identificación, chip o tatuaje que siempre deben portar;</w:t>
      </w:r>
    </w:p>
    <w:p w:rsidR="00673F12" w:rsidRDefault="00673F12">
      <w:pPr>
        <w:pStyle w:val="Estilo"/>
      </w:pPr>
    </w:p>
    <w:p w:rsidR="00673F12" w:rsidRDefault="007D6FCB">
      <w:pPr>
        <w:pStyle w:val="Estilo"/>
      </w:pPr>
      <w:r>
        <w:t>VIII.- Sujetar con pechera, correa o cadena que no sea de picos al transitar por las vías públicas;</w:t>
      </w:r>
    </w:p>
    <w:p w:rsidR="00673F12" w:rsidRDefault="00673F12">
      <w:pPr>
        <w:pStyle w:val="Estilo"/>
      </w:pPr>
    </w:p>
    <w:p w:rsidR="00673F12" w:rsidRDefault="007D6FCB">
      <w:pPr>
        <w:pStyle w:val="Estilo"/>
      </w:pPr>
      <w:r>
        <w:t>IX.- Identificar y registrar en el CCYBA a los perros considerados como agresivos o entrenados para el ataque, señalando su raza y condiciones por las que sea necesario su registro, dando aviso en caso de su venta, donación, robo, extravió o muerte;</w:t>
      </w:r>
    </w:p>
    <w:p w:rsidR="00673F12" w:rsidRDefault="00673F12">
      <w:pPr>
        <w:pStyle w:val="Estilo"/>
      </w:pPr>
    </w:p>
    <w:p w:rsidR="00673F12" w:rsidRDefault="007D6FCB">
      <w:pPr>
        <w:pStyle w:val="Estilo"/>
      </w:pPr>
      <w:r>
        <w:t>X.- Levantar las heces que defeque y depositarlas en un recipiente apropiado o destinado para ello, al transitar por la vía pública con su mascota;</w:t>
      </w:r>
    </w:p>
    <w:p w:rsidR="00673F12" w:rsidRDefault="00673F12">
      <w:pPr>
        <w:pStyle w:val="Estilo"/>
      </w:pPr>
    </w:p>
    <w:p w:rsidR="00673F12" w:rsidRDefault="007D6FCB">
      <w:pPr>
        <w:pStyle w:val="Estilo"/>
      </w:pPr>
      <w:r>
        <w:t>XI.- Registrar a los perros de ataque o de alta peligrosidad de acuerdo a lo dispuesto en el presente ordenamiento;</w:t>
      </w:r>
    </w:p>
    <w:p w:rsidR="00673F12" w:rsidRDefault="00673F12">
      <w:pPr>
        <w:pStyle w:val="Estilo"/>
      </w:pPr>
    </w:p>
    <w:p w:rsidR="00673F12" w:rsidRDefault="007D6FCB">
      <w:pPr>
        <w:pStyle w:val="Estilo"/>
      </w:pPr>
      <w:r>
        <w:t>XII.- Colocar letreros, anuncios o cualquier simbología de aviso en lugar visible para el público en general, en los espacios donde habitualmente permanece el animal, en el que se advierta la peligrosidad cuando este sea de los agresivos, potencialmente peligrosos o de ataque;</w:t>
      </w:r>
    </w:p>
    <w:p w:rsidR="00673F12" w:rsidRDefault="00673F12">
      <w:pPr>
        <w:pStyle w:val="Estilo"/>
      </w:pPr>
    </w:p>
    <w:p w:rsidR="00673F12" w:rsidRDefault="007D6FCB">
      <w:pPr>
        <w:pStyle w:val="Estilo"/>
      </w:pPr>
      <w:r>
        <w:t>XIII.- Reparar los daños, indemnizar los perjuicios y cumplir con las sanciones dispuestas por este ordenamiento y la legislación civil o penal del estado, cuando el animal ocasione algún daño a las personas, las cosas o a otros animales;</w:t>
      </w:r>
    </w:p>
    <w:p w:rsidR="00673F12" w:rsidRDefault="00673F12">
      <w:pPr>
        <w:pStyle w:val="Estilo"/>
      </w:pPr>
    </w:p>
    <w:p w:rsidR="00673F12" w:rsidRDefault="007D6FCB">
      <w:pPr>
        <w:pStyle w:val="Estilo"/>
      </w:pPr>
      <w:r>
        <w:t>XIV.- Hacerse responsables del trato que los menores o incapaces les den a los animales, tratándose de padres, tutores o los que ejerzan la patria potestad, haciéndose acreedores a las sanciones correspondientes y a resarcir los daños y perjuicios en los casos en que el animal cause daños a terceros y a las cosas o a otros animales, lo anterior con apego a lo establecido en este ordenamiento, a la Ley de Protección a los animales del Estado de Aguascalientes, el Código Penal del Estado de Aguascalientes o, en su caso, la legislación aplicable vigente;</w:t>
      </w:r>
    </w:p>
    <w:p w:rsidR="00673F12" w:rsidRDefault="00673F12">
      <w:pPr>
        <w:pStyle w:val="Estilo"/>
      </w:pPr>
    </w:p>
    <w:p w:rsidR="00673F12" w:rsidRDefault="007D6FCB">
      <w:pPr>
        <w:pStyle w:val="Estilo"/>
      </w:pPr>
      <w:r>
        <w:t xml:space="preserve">XV.- Presentar de inmediato al </w:t>
      </w:r>
      <w:proofErr w:type="spellStart"/>
      <w:r>
        <w:t>CCyBA</w:t>
      </w:r>
      <w:proofErr w:type="spellEnd"/>
      <w:r>
        <w:t>, el animal de su propiedad, que tenga en posesión o bajo su custodia cuando haya causado alguna lesión o muerte o solicitar al personal del centro su traslado, para su estricto control epidemiológico;</w:t>
      </w:r>
    </w:p>
    <w:p w:rsidR="00673F12" w:rsidRDefault="00673F12">
      <w:pPr>
        <w:pStyle w:val="Estilo"/>
      </w:pPr>
    </w:p>
    <w:p w:rsidR="00673F12" w:rsidRDefault="007D6FCB">
      <w:pPr>
        <w:pStyle w:val="Estilo"/>
      </w:pPr>
      <w:r>
        <w:t>XVI.- Tramitar y contar con las licencias federales, estatales y municipales en los términos del presente Capítulo;</w:t>
      </w:r>
    </w:p>
    <w:p w:rsidR="00673F12" w:rsidRDefault="00673F12">
      <w:pPr>
        <w:pStyle w:val="Estilo"/>
      </w:pPr>
    </w:p>
    <w:p w:rsidR="00673F12" w:rsidRDefault="007D6FCB">
      <w:pPr>
        <w:pStyle w:val="Estilo"/>
      </w:pPr>
      <w:r>
        <w:t>XVII.- Tramitar la licencia municipal o permiso específico, independientemente de la licencia general que tenga el local cerrado o abierto en caso de que se lleven a cabo otras actividades relacionadas con animales, y</w:t>
      </w:r>
    </w:p>
    <w:p w:rsidR="00673F12" w:rsidRDefault="00673F12">
      <w:pPr>
        <w:pStyle w:val="Estilo"/>
      </w:pPr>
    </w:p>
    <w:p w:rsidR="00673F12" w:rsidRDefault="007D6FCB">
      <w:pPr>
        <w:pStyle w:val="Estilo"/>
      </w:pPr>
      <w:r>
        <w:t>XVIII. Cumplir con las disposiciones establecidas en la legislación vigente aplicable en la materia, en el presente Código y las que las autoridades municipales dispongan para el control y protección de los animales.</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C.- Queda prohibido a los propietarios, poseedores, encargados de su custodia o a terceras personas que tengan relación con los animales, lo siguiente:</w:t>
      </w:r>
    </w:p>
    <w:p w:rsidR="00673F12" w:rsidRDefault="00673F12">
      <w:pPr>
        <w:pStyle w:val="Estilo"/>
      </w:pPr>
    </w:p>
    <w:p w:rsidR="00673F12" w:rsidRDefault="007D6FCB">
      <w:pPr>
        <w:pStyle w:val="Estilo"/>
      </w:pPr>
      <w:r>
        <w:t>I.- Descuidar la morada y las condiciones de ventilación, movilidad e higiene de tal manera que se atente contra su salud o afecte la de terceras personas;</w:t>
      </w:r>
    </w:p>
    <w:p w:rsidR="00673F12" w:rsidRDefault="00673F12">
      <w:pPr>
        <w:pStyle w:val="Estilo"/>
      </w:pPr>
    </w:p>
    <w:p w:rsidR="00673F12" w:rsidRDefault="007D6FCB">
      <w:pPr>
        <w:pStyle w:val="Estilo"/>
      </w:pPr>
      <w:r>
        <w:t>II.- Mantenerlos en las azoteas, balcones, patios, jardines, terrazas, huertas o cualquier espacio abierto sin proporcionarles lugar amplio y cubierto en el que estén protegidos de las inclemencias del tiempo y sin los cuidados necesarios de acuerdo a este Código;</w:t>
      </w:r>
    </w:p>
    <w:p w:rsidR="00673F12" w:rsidRDefault="00673F12">
      <w:pPr>
        <w:pStyle w:val="Estilo"/>
      </w:pPr>
    </w:p>
    <w:p w:rsidR="00673F12" w:rsidRDefault="007D6FCB">
      <w:pPr>
        <w:pStyle w:val="Estilo"/>
      </w:pPr>
      <w:r>
        <w:t>III.- Tener perros, gatos, aves, roedores u otros animales encerrados en habitaciones, baños, jaulas o cualquier otro espacio que no les permita su movilidad natural o peces en vasos o recipientes cuyas dimensiones sean reducidas y no aseguren su supervivencia;</w:t>
      </w:r>
    </w:p>
    <w:p w:rsidR="00673F12" w:rsidRDefault="00673F12">
      <w:pPr>
        <w:pStyle w:val="Estilo"/>
      </w:pPr>
    </w:p>
    <w:p w:rsidR="00673F12" w:rsidRDefault="007D6FCB">
      <w:pPr>
        <w:pStyle w:val="Estilo"/>
      </w:pPr>
      <w:r>
        <w:t>IV.- Utilizar perros para el cuidado de lotes baldíos, casas deshabitadas, giros comerciales o cualquier otro espacio sin supervisión diaria y sin que se les proporcionen los cuidados establecidos en el presente reglamento;</w:t>
      </w:r>
    </w:p>
    <w:p w:rsidR="00673F12" w:rsidRDefault="00673F12">
      <w:pPr>
        <w:pStyle w:val="Estilo"/>
      </w:pPr>
    </w:p>
    <w:p w:rsidR="00673F12" w:rsidRDefault="007D6FCB">
      <w:pPr>
        <w:pStyle w:val="Estilo"/>
      </w:pPr>
      <w:r>
        <w:t>V.- Tener perros afuera de las fincas sin los cuidados necesarios para su protección y de las personas que transiten por la vía pública;</w:t>
      </w:r>
    </w:p>
    <w:p w:rsidR="00673F12" w:rsidRDefault="00673F12">
      <w:pPr>
        <w:pStyle w:val="Estilo"/>
      </w:pPr>
    </w:p>
    <w:p w:rsidR="00673F12" w:rsidRDefault="007D6FCB">
      <w:pPr>
        <w:pStyle w:val="Estilo"/>
      </w:pPr>
      <w:r>
        <w:t>VI.- Mantener a los animales por razones de seguridad, atados durante más de 8 horas en condiciones que afecten su necesidad de movilidad, de tal manera que tengan que permanecer parados o sentados o rodeados de sus propias heces o sujetos con materiales que les causen sufrimiento y daño;</w:t>
      </w:r>
    </w:p>
    <w:p w:rsidR="00673F12" w:rsidRDefault="00673F12">
      <w:pPr>
        <w:pStyle w:val="Estilo"/>
      </w:pPr>
    </w:p>
    <w:p w:rsidR="00673F12" w:rsidRDefault="007D6FCB">
      <w:pPr>
        <w:pStyle w:val="Estilo"/>
      </w:pPr>
      <w:r>
        <w:t>(REFORMADA, P.O. 9 DE AGOSTO DE 2021)</w:t>
      </w:r>
    </w:p>
    <w:p w:rsidR="00673F12" w:rsidRDefault="007D6FCB">
      <w:pPr>
        <w:pStyle w:val="Estilo"/>
      </w:pPr>
      <w:r>
        <w:t>VII.- Tener perros o gatos enjaulados o amarrados;</w:t>
      </w:r>
    </w:p>
    <w:p w:rsidR="00673F12" w:rsidRDefault="00673F12">
      <w:pPr>
        <w:pStyle w:val="Estilo"/>
      </w:pPr>
    </w:p>
    <w:p w:rsidR="00673F12" w:rsidRDefault="007D6FCB">
      <w:pPr>
        <w:pStyle w:val="Estilo"/>
      </w:pPr>
      <w:r>
        <w:t>(REFORMADA, P.O. 9 DE AGOSTO DE 2021)</w:t>
      </w:r>
    </w:p>
    <w:p w:rsidR="00673F12" w:rsidRDefault="007D6FCB">
      <w:pPr>
        <w:pStyle w:val="Estilo"/>
      </w:pPr>
      <w:r>
        <w:t>VIII.- Tener más de tres perros o más de tres gatos en casas habitación en zonas urbanas o más de cinco perros o más de cinco gatos en casas habitación en zonas rurales.</w:t>
      </w:r>
    </w:p>
    <w:p w:rsidR="00673F12" w:rsidRDefault="00673F12">
      <w:pPr>
        <w:pStyle w:val="Estilo"/>
      </w:pPr>
    </w:p>
    <w:p w:rsidR="00673F12" w:rsidRDefault="007D6FCB">
      <w:pPr>
        <w:pStyle w:val="Estilo"/>
      </w:pPr>
      <w:r>
        <w:t>En todo caso deben contar con las condiciones adecuadas para su alojamiento, evitando molestias e incomodidades a los vecinos por ruidos y malos olores, así como riesgos sanitarios y de seguridad;</w:t>
      </w:r>
    </w:p>
    <w:p w:rsidR="00673F12" w:rsidRDefault="00673F12">
      <w:pPr>
        <w:pStyle w:val="Estilo"/>
      </w:pPr>
    </w:p>
    <w:p w:rsidR="00673F12" w:rsidRDefault="007D6FCB">
      <w:pPr>
        <w:pStyle w:val="Estilo"/>
      </w:pPr>
      <w:r>
        <w:t>IX.- Hacinar animales de cualquier especie en alguna finca o terreno de tal manera que pueda provocar molestias o afectar la salud de los vecinos o daños a los mismos animales;</w:t>
      </w:r>
    </w:p>
    <w:p w:rsidR="00673F12" w:rsidRDefault="00673F12">
      <w:pPr>
        <w:pStyle w:val="Estilo"/>
      </w:pPr>
    </w:p>
    <w:p w:rsidR="00673F12" w:rsidRDefault="007D6FCB">
      <w:pPr>
        <w:pStyle w:val="Estilo"/>
      </w:pPr>
      <w:r>
        <w:t>X.- Efectuar prácticas dolorosas o realizar cualquier intervención quirúrgica por personas que no sean médicos veterinarios;</w:t>
      </w:r>
    </w:p>
    <w:p w:rsidR="00673F12" w:rsidRDefault="00673F12">
      <w:pPr>
        <w:pStyle w:val="Estilo"/>
      </w:pPr>
    </w:p>
    <w:p w:rsidR="00673F12" w:rsidRDefault="007D6FCB">
      <w:pPr>
        <w:pStyle w:val="Estilo"/>
      </w:pPr>
      <w:r>
        <w:t>XI.- Arrojar animales vivos en recipientes para su cocción o freimiento;</w:t>
      </w:r>
    </w:p>
    <w:p w:rsidR="00673F12" w:rsidRDefault="00673F12">
      <w:pPr>
        <w:pStyle w:val="Estilo"/>
      </w:pPr>
    </w:p>
    <w:p w:rsidR="00673F12" w:rsidRDefault="007D6FCB">
      <w:pPr>
        <w:pStyle w:val="Estilo"/>
      </w:pPr>
      <w:r>
        <w:t>XII.- Utilizar animales en experimentos cuando la disección no tenga una finalidad científica y sin cumplir para tal efecto con lo dispuesto en este ordenamiento;</w:t>
      </w:r>
    </w:p>
    <w:p w:rsidR="00673F12" w:rsidRDefault="00673F12">
      <w:pPr>
        <w:pStyle w:val="Estilo"/>
      </w:pPr>
    </w:p>
    <w:p w:rsidR="00673F12" w:rsidRDefault="007D6FCB">
      <w:pPr>
        <w:pStyle w:val="Estilo"/>
      </w:pPr>
      <w:r>
        <w:t>XIII.- Utilizar a los animales para las prácticas docentes en educación básica;</w:t>
      </w:r>
    </w:p>
    <w:p w:rsidR="00673F12" w:rsidRDefault="00673F12">
      <w:pPr>
        <w:pStyle w:val="Estilo"/>
      </w:pPr>
    </w:p>
    <w:p w:rsidR="00673F12" w:rsidRDefault="007D6FCB">
      <w:pPr>
        <w:pStyle w:val="Estilo"/>
      </w:pPr>
      <w:r>
        <w:t>XIV.- Colgar al animal vivo o quemarlo;</w:t>
      </w:r>
    </w:p>
    <w:p w:rsidR="00673F12" w:rsidRDefault="00673F12">
      <w:pPr>
        <w:pStyle w:val="Estilo"/>
      </w:pPr>
    </w:p>
    <w:p w:rsidR="00673F12" w:rsidRDefault="007D6FCB">
      <w:pPr>
        <w:pStyle w:val="Estilo"/>
      </w:pPr>
      <w:r>
        <w:t>XV.- Extraer o cortar pluma, pelo o cerda en animales vivos, excepto cuando se haga para la conservación de la salud e higiene y con fines estéticos y con ello no se les provoque sufrimiento;</w:t>
      </w:r>
    </w:p>
    <w:p w:rsidR="00673F12" w:rsidRDefault="00673F12">
      <w:pPr>
        <w:pStyle w:val="Estilo"/>
      </w:pPr>
    </w:p>
    <w:p w:rsidR="00673F12" w:rsidRDefault="007D6FCB">
      <w:pPr>
        <w:pStyle w:val="Estilo"/>
      </w:pPr>
      <w:r>
        <w:t>XVI.- Extraerles las uñas o mutilarles los dientes;</w:t>
      </w:r>
    </w:p>
    <w:p w:rsidR="00673F12" w:rsidRDefault="00673F12">
      <w:pPr>
        <w:pStyle w:val="Estilo"/>
      </w:pPr>
    </w:p>
    <w:p w:rsidR="00673F12" w:rsidRDefault="007D6FCB">
      <w:pPr>
        <w:pStyle w:val="Estilo"/>
      </w:pPr>
      <w:r>
        <w:t>XVII.- Cambiar su color natural por razones puramente estéticas o para facilitar su venta;</w:t>
      </w:r>
    </w:p>
    <w:p w:rsidR="00673F12" w:rsidRDefault="00673F12">
      <w:pPr>
        <w:pStyle w:val="Estilo"/>
      </w:pPr>
    </w:p>
    <w:p w:rsidR="00673F12" w:rsidRDefault="007D6FCB">
      <w:pPr>
        <w:pStyle w:val="Estilo"/>
      </w:pPr>
      <w:r>
        <w:t>XVIII.- Cortar sus cuerdas vocales para evitar que ladre o maúlle;</w:t>
      </w:r>
    </w:p>
    <w:p w:rsidR="00673F12" w:rsidRDefault="00673F12">
      <w:pPr>
        <w:pStyle w:val="Estilo"/>
      </w:pPr>
    </w:p>
    <w:p w:rsidR="00673F12" w:rsidRDefault="007D6FCB">
      <w:pPr>
        <w:pStyle w:val="Estilo"/>
      </w:pPr>
      <w:r>
        <w:t xml:space="preserve">XIX.- Suministrarle objetos no </w:t>
      </w:r>
      <w:proofErr w:type="spellStart"/>
      <w:r>
        <w:t>ingeribles</w:t>
      </w:r>
      <w:proofErr w:type="spellEnd"/>
      <w:r>
        <w:t>, aplicarles o darles substancias tóxicas que les causen daño y utilizar cualquier aditamento que ponga en riesgo su integridad física;</w:t>
      </w:r>
    </w:p>
    <w:p w:rsidR="00673F12" w:rsidRDefault="00673F12">
      <w:pPr>
        <w:pStyle w:val="Estilo"/>
      </w:pPr>
    </w:p>
    <w:p w:rsidR="00673F12" w:rsidRDefault="007D6FCB">
      <w:pPr>
        <w:pStyle w:val="Estilo"/>
      </w:pPr>
      <w:r>
        <w:t>XX.- Someterlo a una alimentación que resulte inadecuada e insuficiente o que provoque alguna patología;</w:t>
      </w:r>
    </w:p>
    <w:p w:rsidR="00673F12" w:rsidRDefault="00673F12">
      <w:pPr>
        <w:pStyle w:val="Estilo"/>
      </w:pPr>
    </w:p>
    <w:p w:rsidR="00673F12" w:rsidRDefault="007D6FCB">
      <w:pPr>
        <w:pStyle w:val="Estilo"/>
      </w:pPr>
      <w:r>
        <w:t>XXI.- Trasladar a los animales arrastrándolos, suspendidos de los miembros superiores o inferiores o en el interior de costales, cajas o bolsas sin ventilación;</w:t>
      </w:r>
    </w:p>
    <w:p w:rsidR="00673F12" w:rsidRDefault="00673F12">
      <w:pPr>
        <w:pStyle w:val="Estilo"/>
      </w:pPr>
    </w:p>
    <w:p w:rsidR="00673F12" w:rsidRDefault="007D6FCB">
      <w:pPr>
        <w:pStyle w:val="Estilo"/>
      </w:pPr>
      <w:r>
        <w:t>XXII.- Trasladar a los animales en el interior de los vehículos sin las medidas de seguridad o bien en la caja de carga de las camionetas sin ser asegurados para evitar su caída, mantenerlos en estas últimas, sin protección de las inclemencias del tiempo o atados a las defensas, llantas o cualquier parte de los vehículos abandonados o estacionados en los domicilios o en la vía pública;</w:t>
      </w:r>
    </w:p>
    <w:p w:rsidR="00673F12" w:rsidRDefault="00673F12">
      <w:pPr>
        <w:pStyle w:val="Estilo"/>
      </w:pPr>
    </w:p>
    <w:p w:rsidR="00673F12" w:rsidRDefault="007D6FCB">
      <w:pPr>
        <w:pStyle w:val="Estilo"/>
      </w:pPr>
      <w:r>
        <w:t>XXIII.- Trasladar a los animales en jaulas o cajas que no sean suficientemente amplias como para que estén cómodos o bien hacinarlos en ellas;</w:t>
      </w:r>
    </w:p>
    <w:p w:rsidR="00673F12" w:rsidRDefault="00673F12">
      <w:pPr>
        <w:pStyle w:val="Estilo"/>
      </w:pPr>
    </w:p>
    <w:p w:rsidR="00673F12" w:rsidRDefault="007D6FCB">
      <w:pPr>
        <w:pStyle w:val="Estilo"/>
      </w:pPr>
      <w:r>
        <w:t>XXIV.- Dejar a los animales encerrados en el interior de los vehículos o en las cajuelas sin ventilación;</w:t>
      </w:r>
    </w:p>
    <w:p w:rsidR="00673F12" w:rsidRDefault="00673F12">
      <w:pPr>
        <w:pStyle w:val="Estilo"/>
      </w:pPr>
    </w:p>
    <w:p w:rsidR="00673F12" w:rsidRDefault="007D6FCB">
      <w:pPr>
        <w:pStyle w:val="Estilo"/>
      </w:pPr>
      <w:r>
        <w:t>XXV.- Modificar su comportamiento mediante el adiestramiento a excepción del realizado por persona debidamente capacitada y con la supervisión de las autoridades correspondientes;</w:t>
      </w:r>
    </w:p>
    <w:p w:rsidR="00673F12" w:rsidRDefault="00673F12">
      <w:pPr>
        <w:pStyle w:val="Estilo"/>
      </w:pPr>
    </w:p>
    <w:p w:rsidR="00673F12" w:rsidRDefault="007D6FCB">
      <w:pPr>
        <w:pStyle w:val="Estilo"/>
      </w:pPr>
      <w:r>
        <w:t>XXVI.- Impedir el acceso a los lugares públicos a la persona con discapacidad que pretenda ingresar con el animal que la asiste;</w:t>
      </w:r>
    </w:p>
    <w:p w:rsidR="00673F12" w:rsidRDefault="00673F12">
      <w:pPr>
        <w:pStyle w:val="Estilo"/>
      </w:pPr>
    </w:p>
    <w:p w:rsidR="00673F12" w:rsidRDefault="007D6FCB">
      <w:pPr>
        <w:pStyle w:val="Estilo"/>
      </w:pPr>
      <w:r>
        <w:t>XXVII.- Utilizar animales para actos de magia e ilusionismo;</w:t>
      </w:r>
    </w:p>
    <w:p w:rsidR="00673F12" w:rsidRDefault="00673F12">
      <w:pPr>
        <w:pStyle w:val="Estilo"/>
      </w:pPr>
    </w:p>
    <w:p w:rsidR="00673F12" w:rsidRDefault="007D6FCB">
      <w:pPr>
        <w:pStyle w:val="Estilo"/>
      </w:pPr>
      <w:r>
        <w:t>XXVIII.- Utilizar animales para anunciar o promocionar alguna venta, a menos que se trate de venta de animales, lo que se podrá hacer cumpliendo con los lineamientos dispuestos en el presente ordenamiento;</w:t>
      </w:r>
    </w:p>
    <w:p w:rsidR="00673F12" w:rsidRDefault="00673F12">
      <w:pPr>
        <w:pStyle w:val="Estilo"/>
      </w:pPr>
    </w:p>
    <w:p w:rsidR="00673F12" w:rsidRDefault="007D6FCB">
      <w:pPr>
        <w:pStyle w:val="Estilo"/>
      </w:pPr>
      <w:r>
        <w:t>XXIX.- Utilizar animales para acciones curativas, ceremonias religiosas o rituales que puedan afectar al animal;</w:t>
      </w:r>
    </w:p>
    <w:p w:rsidR="00673F12" w:rsidRDefault="00673F12">
      <w:pPr>
        <w:pStyle w:val="Estilo"/>
      </w:pPr>
    </w:p>
    <w:p w:rsidR="00673F12" w:rsidRDefault="007D6FCB">
      <w:pPr>
        <w:pStyle w:val="Estilo"/>
      </w:pPr>
      <w:r>
        <w:t>XXX.- Utilizar a los animales para prácticas sexuales humanas;</w:t>
      </w:r>
    </w:p>
    <w:p w:rsidR="00673F12" w:rsidRDefault="00673F12">
      <w:pPr>
        <w:pStyle w:val="Estilo"/>
      </w:pPr>
    </w:p>
    <w:p w:rsidR="00673F12" w:rsidRDefault="007D6FCB">
      <w:pPr>
        <w:pStyle w:val="Estilo"/>
      </w:pPr>
      <w:r>
        <w:t>XXXI.- Utilizar a los animales para que causen daño a las personas o a otros animales;</w:t>
      </w:r>
    </w:p>
    <w:p w:rsidR="00673F12" w:rsidRDefault="00673F12">
      <w:pPr>
        <w:pStyle w:val="Estilo"/>
      </w:pPr>
    </w:p>
    <w:p w:rsidR="00673F12" w:rsidRDefault="007D6FCB">
      <w:pPr>
        <w:pStyle w:val="Estilo"/>
      </w:pPr>
      <w:r>
        <w:t>XXXII.- Obligar o coaccionar a alguna persona para dañar, lesionar, mutilar o provocar la muerte de un animal;</w:t>
      </w:r>
    </w:p>
    <w:p w:rsidR="00673F12" w:rsidRDefault="00673F12">
      <w:pPr>
        <w:pStyle w:val="Estilo"/>
      </w:pPr>
    </w:p>
    <w:p w:rsidR="00673F12" w:rsidRDefault="007D6FCB">
      <w:pPr>
        <w:pStyle w:val="Estilo"/>
      </w:pPr>
      <w:r>
        <w:t>XXXIII.- Organizar, permitir o presenciar las peleas de perros;</w:t>
      </w:r>
    </w:p>
    <w:p w:rsidR="00673F12" w:rsidRDefault="00673F12">
      <w:pPr>
        <w:pStyle w:val="Estilo"/>
      </w:pPr>
    </w:p>
    <w:p w:rsidR="00673F12" w:rsidRDefault="007D6FCB">
      <w:pPr>
        <w:pStyle w:val="Estilo"/>
      </w:pPr>
      <w:r>
        <w:t>XXXIV.- No tener el cuidado necesario para evitar que los animales causen daños a las personas, a otros animales o a las cosas;</w:t>
      </w:r>
    </w:p>
    <w:p w:rsidR="00673F12" w:rsidRDefault="00673F12">
      <w:pPr>
        <w:pStyle w:val="Estilo"/>
      </w:pPr>
    </w:p>
    <w:p w:rsidR="00673F12" w:rsidRDefault="007D6FCB">
      <w:pPr>
        <w:pStyle w:val="Estilo"/>
      </w:pPr>
      <w:r>
        <w:t>XXXV.- Utilizar animales en manifestaciones, mítines, plantones y en general eventos masivos, salvo aquellos cuya materia sea la defensa de los animales;</w:t>
      </w:r>
    </w:p>
    <w:p w:rsidR="00673F12" w:rsidRDefault="00673F12">
      <w:pPr>
        <w:pStyle w:val="Estilo"/>
      </w:pPr>
    </w:p>
    <w:p w:rsidR="00673F12" w:rsidRDefault="007D6FCB">
      <w:pPr>
        <w:pStyle w:val="Estilo"/>
      </w:pPr>
      <w:r>
        <w:t>XXXVI.- Utilizar a los animales como instrumento de disuasión en las manifestaciones;</w:t>
      </w:r>
    </w:p>
    <w:p w:rsidR="00673F12" w:rsidRDefault="00673F12">
      <w:pPr>
        <w:pStyle w:val="Estilo"/>
      </w:pPr>
    </w:p>
    <w:p w:rsidR="00673F12" w:rsidRDefault="007D6FCB">
      <w:pPr>
        <w:pStyle w:val="Estilo"/>
      </w:pPr>
      <w:r>
        <w:t>XXXVII.- Arrojar animales vivos o muertos en la vía pública;</w:t>
      </w:r>
    </w:p>
    <w:p w:rsidR="00673F12" w:rsidRDefault="00673F12">
      <w:pPr>
        <w:pStyle w:val="Estilo"/>
      </w:pPr>
    </w:p>
    <w:p w:rsidR="00673F12" w:rsidRDefault="007D6FCB">
      <w:pPr>
        <w:pStyle w:val="Estilo"/>
      </w:pPr>
      <w:r>
        <w:t>XXXVIII.- Abandonar a los animales;</w:t>
      </w:r>
    </w:p>
    <w:p w:rsidR="00673F12" w:rsidRDefault="00673F12">
      <w:pPr>
        <w:pStyle w:val="Estilo"/>
      </w:pPr>
    </w:p>
    <w:p w:rsidR="00673F12" w:rsidRDefault="007D6FCB">
      <w:pPr>
        <w:pStyle w:val="Estilo"/>
      </w:pPr>
      <w:r>
        <w:t>XXXIX.- Agredir, maltratar o atropellar intencionalmente a los animales;</w:t>
      </w:r>
    </w:p>
    <w:p w:rsidR="00673F12" w:rsidRDefault="00673F12">
      <w:pPr>
        <w:pStyle w:val="Estilo"/>
      </w:pPr>
    </w:p>
    <w:p w:rsidR="00673F12" w:rsidRDefault="007D6FCB">
      <w:pPr>
        <w:pStyle w:val="Estilo"/>
      </w:pPr>
      <w:r>
        <w:t>XL.- Introducir animales vivos en refrigeradores, hornos de microondas, estufas, tubos, drenajes, alcantarillas, cajas, pozos, enterrarlos vivos o llevar a cabo cualquier procedimiento que les produzca daño;</w:t>
      </w:r>
    </w:p>
    <w:p w:rsidR="00673F12" w:rsidRDefault="00673F12">
      <w:pPr>
        <w:pStyle w:val="Estilo"/>
      </w:pPr>
    </w:p>
    <w:p w:rsidR="00673F12" w:rsidRDefault="007D6FCB">
      <w:pPr>
        <w:pStyle w:val="Estilo"/>
      </w:pPr>
      <w:r>
        <w:t>XLI.- Atar a los animales a cualquier vehículo en movimiento incluyendo bicicletas y patinetas, obligándolos a correr a la velocidad de este;</w:t>
      </w:r>
    </w:p>
    <w:p w:rsidR="00673F12" w:rsidRDefault="00673F12">
      <w:pPr>
        <w:pStyle w:val="Estilo"/>
      </w:pPr>
    </w:p>
    <w:p w:rsidR="00673F12" w:rsidRDefault="007D6FCB">
      <w:pPr>
        <w:pStyle w:val="Estilo"/>
      </w:pPr>
      <w:r>
        <w:t>XLII.- Sacar a pasear a los animales en condiciones climatológicas adversas, especialmente el calor o sin protección alguna;</w:t>
      </w:r>
    </w:p>
    <w:p w:rsidR="00673F12" w:rsidRDefault="00673F12">
      <w:pPr>
        <w:pStyle w:val="Estilo"/>
      </w:pPr>
    </w:p>
    <w:p w:rsidR="00673F12" w:rsidRDefault="007D6FCB">
      <w:pPr>
        <w:pStyle w:val="Estilo"/>
      </w:pPr>
      <w:r>
        <w:t>XLIII.- Obligar a trasladarse a animales enfermos, heridos o fatigados;</w:t>
      </w:r>
    </w:p>
    <w:p w:rsidR="00673F12" w:rsidRDefault="00673F12">
      <w:pPr>
        <w:pStyle w:val="Estilo"/>
      </w:pPr>
    </w:p>
    <w:p w:rsidR="00673F12" w:rsidRDefault="007D6FCB">
      <w:pPr>
        <w:pStyle w:val="Estilo"/>
      </w:pPr>
      <w:r>
        <w:lastRenderedPageBreak/>
        <w:t>XLIV.- Obligarlos a caminar por tiempo prolongado o grandes distancias, sin atender su condición física, talla o edad;</w:t>
      </w:r>
    </w:p>
    <w:p w:rsidR="00673F12" w:rsidRDefault="00673F12">
      <w:pPr>
        <w:pStyle w:val="Estilo"/>
      </w:pPr>
    </w:p>
    <w:p w:rsidR="00673F12" w:rsidRDefault="007D6FCB">
      <w:pPr>
        <w:pStyle w:val="Estilo"/>
      </w:pPr>
      <w:r>
        <w:t>XLV.- Propiciar por negligencia su huida a la vía pública;</w:t>
      </w:r>
    </w:p>
    <w:p w:rsidR="00673F12" w:rsidRDefault="00673F12">
      <w:pPr>
        <w:pStyle w:val="Estilo"/>
      </w:pPr>
    </w:p>
    <w:p w:rsidR="00673F12" w:rsidRDefault="007D6FCB">
      <w:pPr>
        <w:pStyle w:val="Estilo"/>
      </w:pPr>
      <w:r>
        <w:t>XLVI.- Abandonarlos en el interior de las fincas o predios sin los cuidados necesarios, por cambio de domicilio o por ausentarse durante tiempo prolongado;</w:t>
      </w:r>
    </w:p>
    <w:p w:rsidR="00673F12" w:rsidRDefault="00673F12">
      <w:pPr>
        <w:pStyle w:val="Estilo"/>
      </w:pPr>
    </w:p>
    <w:p w:rsidR="00673F12" w:rsidRDefault="007D6FCB">
      <w:pPr>
        <w:pStyle w:val="Estilo"/>
      </w:pPr>
      <w:r>
        <w:t>XLVII.- Mantener a los perros de vigilancia, inmovilizados por más de 8 horas de servicio, parados, sentados o sin tomar agua y con bozal;</w:t>
      </w:r>
    </w:p>
    <w:p w:rsidR="00673F12" w:rsidRDefault="00673F12">
      <w:pPr>
        <w:pStyle w:val="Estilo"/>
      </w:pPr>
    </w:p>
    <w:p w:rsidR="00673F12" w:rsidRDefault="007D6FCB">
      <w:pPr>
        <w:pStyle w:val="Estilo"/>
      </w:pPr>
      <w:r>
        <w:t>XLVIII.- Arrojar a los animales desde posiciones elevadas;</w:t>
      </w:r>
    </w:p>
    <w:p w:rsidR="00673F12" w:rsidRDefault="00673F12">
      <w:pPr>
        <w:pStyle w:val="Estilo"/>
      </w:pPr>
    </w:p>
    <w:p w:rsidR="00673F12" w:rsidRDefault="007D6FCB">
      <w:pPr>
        <w:pStyle w:val="Estilo"/>
      </w:pPr>
      <w:r>
        <w:t>XLIX.- Poseer o vender animales regulados por la Ley General de Vida Silvestre, sin el permiso de las autoridades competentes;</w:t>
      </w:r>
    </w:p>
    <w:p w:rsidR="00673F12" w:rsidRDefault="00673F12">
      <w:pPr>
        <w:pStyle w:val="Estilo"/>
      </w:pPr>
    </w:p>
    <w:p w:rsidR="00673F12" w:rsidRDefault="007D6FCB">
      <w:pPr>
        <w:pStyle w:val="Estilo"/>
      </w:pPr>
      <w:r>
        <w:t>L.- Poseer o vender animales cuya especie este considerada en peligro de extinción o bajo protección especial;</w:t>
      </w:r>
    </w:p>
    <w:p w:rsidR="00673F12" w:rsidRDefault="00673F12">
      <w:pPr>
        <w:pStyle w:val="Estilo"/>
      </w:pPr>
    </w:p>
    <w:p w:rsidR="00673F12" w:rsidRDefault="007D6FCB">
      <w:pPr>
        <w:pStyle w:val="Estilo"/>
      </w:pPr>
      <w:r>
        <w:t>LI.- Realizar cualquier acto de apoderamiento de animales sin derecho y sin consentimiento de quien legalmente pueda disponer de ellos de acuerdo a la legislación penal del estado;</w:t>
      </w:r>
    </w:p>
    <w:p w:rsidR="00673F12" w:rsidRDefault="00673F12">
      <w:pPr>
        <w:pStyle w:val="Estilo"/>
      </w:pPr>
    </w:p>
    <w:p w:rsidR="00673F12" w:rsidRDefault="007D6FCB">
      <w:pPr>
        <w:pStyle w:val="Estilo"/>
      </w:pPr>
      <w:r>
        <w:t>LII.- Producir la muerte del animal por un medio que le cause dolor, sufrimiento que le prolongue su agonía;</w:t>
      </w:r>
    </w:p>
    <w:p w:rsidR="00673F12" w:rsidRDefault="00673F12">
      <w:pPr>
        <w:pStyle w:val="Estilo"/>
      </w:pPr>
    </w:p>
    <w:p w:rsidR="00673F12" w:rsidRDefault="007D6FCB">
      <w:pPr>
        <w:pStyle w:val="Estilo"/>
      </w:pPr>
      <w:r>
        <w:t>LIII.- Provocar la muerte sin causa justificada de un animal;</w:t>
      </w:r>
    </w:p>
    <w:p w:rsidR="00673F12" w:rsidRDefault="00673F12">
      <w:pPr>
        <w:pStyle w:val="Estilo"/>
      </w:pPr>
    </w:p>
    <w:p w:rsidR="00673F12" w:rsidRDefault="007D6FCB">
      <w:pPr>
        <w:pStyle w:val="Estilo"/>
      </w:pPr>
      <w:r>
        <w:t>LIV.- Causar dolor, sufrimiento o lesiones por cualquier acto u omisión intencional o imprudencial que pueda poner en peligro la vida del animal, que afecten su bienestar o que le produzca la muerte y en general cualquier acto de crueldad con los animales;</w:t>
      </w:r>
    </w:p>
    <w:p w:rsidR="00673F12" w:rsidRDefault="00673F12">
      <w:pPr>
        <w:pStyle w:val="Estilo"/>
      </w:pPr>
    </w:p>
    <w:p w:rsidR="00673F12" w:rsidRDefault="007D6FCB">
      <w:pPr>
        <w:pStyle w:val="Estilo"/>
      </w:pPr>
      <w:r>
        <w:t>LV.- Llevar a cabo cualquier conducta o gestión en redes sociales o utilizando medios de comunicación, mediante las que se solicite alguna cantidad de dinero con el argumento de sostener a un animal u ofrecerlo en entrega responsable. Las personas que lleven a cabo estas conductas se harán acreedoras a una sanción administrativa, independientemente de la denuncia que pudiera formularse en caso de que se presuma la existencia de un delito, quedando exceptuadas las adopciones debidamente autorizadas por el Ayuntamiento en los términos del presente ordenamiento, y</w:t>
      </w:r>
    </w:p>
    <w:p w:rsidR="00673F12" w:rsidRDefault="00673F12">
      <w:pPr>
        <w:pStyle w:val="Estilo"/>
      </w:pPr>
    </w:p>
    <w:p w:rsidR="00673F12" w:rsidRDefault="007D6FCB">
      <w:pPr>
        <w:pStyle w:val="Estilo"/>
      </w:pPr>
      <w:r>
        <w:t>(ADICIONADA, P.O. 9 DE AGOSTO DE 2021)</w:t>
      </w:r>
    </w:p>
    <w:p w:rsidR="00673F12" w:rsidRDefault="007D6FCB">
      <w:pPr>
        <w:pStyle w:val="Estilo"/>
      </w:pPr>
      <w:r>
        <w:t xml:space="preserve">LVI.- Tener dentro de la zona urbana animales de granja tales como ganado vacuno, caprino, bovino, equino, porcino, avícola y </w:t>
      </w:r>
      <w:proofErr w:type="spellStart"/>
      <w:r>
        <w:t>cunícola</w:t>
      </w:r>
      <w:proofErr w:type="spellEnd"/>
      <w:r>
        <w:t>, sin la autorización municipal correspondiente, y</w:t>
      </w:r>
    </w:p>
    <w:p w:rsidR="00673F12" w:rsidRDefault="00673F12">
      <w:pPr>
        <w:pStyle w:val="Estilo"/>
      </w:pPr>
    </w:p>
    <w:p w:rsidR="00673F12" w:rsidRDefault="007D6FCB">
      <w:pPr>
        <w:pStyle w:val="Estilo"/>
      </w:pPr>
      <w:r>
        <w:t>(REFORMADA, P.O. 9 DE AGOSTO DE 2021)</w:t>
      </w:r>
    </w:p>
    <w:p w:rsidR="00673F12" w:rsidRDefault="007D6FCB">
      <w:pPr>
        <w:pStyle w:val="Estilo"/>
      </w:pPr>
      <w:r>
        <w:t>LVII.- Las demás prohibiciones que se deriven de la legislación vigente aplicable en la materia, las normas oficiales mexicanas, el presente Código o las que las autoridades municipales dispongan para la protección de los animales.</w:t>
      </w:r>
    </w:p>
    <w:p w:rsidR="00673F12" w:rsidRDefault="00673F12">
      <w:pPr>
        <w:pStyle w:val="Estilo"/>
      </w:pPr>
    </w:p>
    <w:p w:rsidR="00673F12" w:rsidRDefault="007D6FCB">
      <w:pPr>
        <w:pStyle w:val="Estilo"/>
      </w:pPr>
      <w:r>
        <w:t>En los casos en que se provoque un daño a la salud del animal o la muerte, además de las sanciones administrativas, se estará a lo previsto en el Código Penal para el Estado Libre y Soberano de Aguascalientes y se deberá realizar la denuncia correspondiente.</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D.- En los locales destinados a la cría y venta de animales, se deberá cumplir con lo dispuesto en las Normas Oficiales Mexicanas, leyes estatales y federales en la materia, el presente ordenamiento, las disposiciones que la autoridad municipal establezca para la protección de los animales y con los siguientes requisitos:</w:t>
      </w:r>
    </w:p>
    <w:p w:rsidR="00673F12" w:rsidRDefault="00673F12">
      <w:pPr>
        <w:pStyle w:val="Estilo"/>
      </w:pPr>
    </w:p>
    <w:p w:rsidR="00673F12" w:rsidRDefault="007D6FCB">
      <w:pPr>
        <w:pStyle w:val="Estilo"/>
      </w:pPr>
      <w:r>
        <w:t>I.- Disponer de comida, agua, espacios para dormir y moverse con comodidad, evitando el hacinamiento y procurando la temperatura apropiada. Quedando estrictamente prohibido tener a los animales permanentemente enjaulados y sacarlos únicamente para el apareamiento. Se deberá contar con espacios suficientemente amplios con luz natural para que deambulen y tengan oportunidad de esparcimiento;</w:t>
      </w:r>
    </w:p>
    <w:p w:rsidR="00673F12" w:rsidRDefault="00673F12">
      <w:pPr>
        <w:pStyle w:val="Estilo"/>
      </w:pPr>
    </w:p>
    <w:p w:rsidR="00673F12" w:rsidRDefault="007D6FCB">
      <w:pPr>
        <w:pStyle w:val="Estilo"/>
      </w:pPr>
      <w:r>
        <w:t>II.- Proporcionar el cuidado diario, quedando estrictamente prohibido dejarlos sin la atención debida durante los días no laborables;</w:t>
      </w:r>
    </w:p>
    <w:p w:rsidR="00673F12" w:rsidRDefault="00673F12">
      <w:pPr>
        <w:pStyle w:val="Estilo"/>
      </w:pPr>
    </w:p>
    <w:p w:rsidR="00673F12" w:rsidRDefault="007D6FCB">
      <w:pPr>
        <w:pStyle w:val="Estilo"/>
      </w:pPr>
      <w:r>
        <w:t>III.- Llevar a cabo todo procedimiento quirúrgico en hospital o clínica autorizados;</w:t>
      </w:r>
    </w:p>
    <w:p w:rsidR="00673F12" w:rsidRDefault="00673F12">
      <w:pPr>
        <w:pStyle w:val="Estilo"/>
      </w:pPr>
    </w:p>
    <w:p w:rsidR="00673F12" w:rsidRDefault="007D6FCB">
      <w:pPr>
        <w:pStyle w:val="Estilo"/>
      </w:pPr>
      <w:r>
        <w:t>IV.- Vender los animales desparasitados, vacunados y libres de toda enfermedad y con certificado médico expedido en el momento de la venta, por el médico veterinario que sea el responsable del criadero. En el caso de perros y gatos si son mayores a 6 meses deberán estar esterilizados;</w:t>
      </w:r>
    </w:p>
    <w:p w:rsidR="00673F12" w:rsidRDefault="00673F12">
      <w:pPr>
        <w:pStyle w:val="Estilo"/>
      </w:pPr>
    </w:p>
    <w:p w:rsidR="00673F12" w:rsidRDefault="007D6FCB">
      <w:pPr>
        <w:pStyle w:val="Estilo"/>
      </w:pPr>
      <w:r>
        <w:t>V.- Vender los animales con la suficiente maduración biológica que les permita sobrevivir separados de su madre;</w:t>
      </w:r>
    </w:p>
    <w:p w:rsidR="00673F12" w:rsidRDefault="00673F12">
      <w:pPr>
        <w:pStyle w:val="Estilo"/>
      </w:pPr>
    </w:p>
    <w:p w:rsidR="00673F12" w:rsidRDefault="007D6FCB">
      <w:pPr>
        <w:pStyle w:val="Estilo"/>
      </w:pPr>
      <w:r>
        <w:t>VI.- Tener un control de producción y llevar un registro de camadas, y</w:t>
      </w:r>
    </w:p>
    <w:p w:rsidR="00673F12" w:rsidRDefault="00673F12">
      <w:pPr>
        <w:pStyle w:val="Estilo"/>
      </w:pPr>
    </w:p>
    <w:p w:rsidR="00673F12" w:rsidRDefault="007D6FCB">
      <w:pPr>
        <w:pStyle w:val="Estilo"/>
      </w:pPr>
      <w:r>
        <w:t>VII.- En el caso de que no se logre su venta o que ya no sean útiles para la reproducción, buscarles alojamiento y cuidados mediante entrega responsable cumpliendo con los requisitos establecidos en el presente Código, quedando estrictamente prohibido abandonarlos en la vía pública o sacrificarlos por el hecho de que ya no sean útiles para la reproducción.</w:t>
      </w:r>
    </w:p>
    <w:p w:rsidR="00673F12" w:rsidRDefault="00673F12">
      <w:pPr>
        <w:pStyle w:val="Estilo"/>
      </w:pPr>
    </w:p>
    <w:p w:rsidR="00673F12" w:rsidRDefault="007D6FCB">
      <w:pPr>
        <w:pStyle w:val="Estilo"/>
      </w:pPr>
      <w:r>
        <w:lastRenderedPageBreak/>
        <w:t>(ADICIONADO, P.O. 4 DE MARZO DE 2019)</w:t>
      </w:r>
    </w:p>
    <w:p w:rsidR="00673F12" w:rsidRDefault="007D6FCB">
      <w:pPr>
        <w:pStyle w:val="Estilo"/>
      </w:pPr>
      <w:r>
        <w:t>ARTICULO 669 BIS E.- Se procederá a revocar la licencia municipal de funcionamiento a los lugares en los que se compruebe que se da la sobreexplotación de las hembras con fines puramente comerciales, asimismo, se procederá a la revocación, cuando se practique la endogamia.</w:t>
      </w:r>
    </w:p>
    <w:p w:rsidR="00673F12" w:rsidRDefault="00673F12">
      <w:pPr>
        <w:pStyle w:val="Estilo"/>
      </w:pPr>
    </w:p>
    <w:p w:rsidR="00673F12" w:rsidRDefault="007D6FCB">
      <w:pPr>
        <w:pStyle w:val="Estilo"/>
      </w:pPr>
      <w:r>
        <w:t>Queda estrictamente prohibido propiciar el apareamiento de los animales en la vía o espacios públicos, especialmente de perros considerados potencialmente peligrosos. Si esto ocurre reiteradamente en algún espacio privado, se presumirá que se trata de un criadero, por lo que los habitantes o poseedores del lugar tendrán que cumplir con lo dispuesto para este efecto en el presente ordenamiento.</w:t>
      </w:r>
    </w:p>
    <w:p w:rsidR="00673F12" w:rsidRDefault="00673F12">
      <w:pPr>
        <w:pStyle w:val="Estilo"/>
      </w:pPr>
    </w:p>
    <w:p w:rsidR="00673F12" w:rsidRDefault="007D6FCB">
      <w:pPr>
        <w:pStyle w:val="Estilo"/>
      </w:pPr>
      <w:r>
        <w:t>Queda estrictamente prohibido someter al animal a prácticas de cruzas selectivas, ingesta de determinadas sustancias u otras estrategias que tengan como objetivo modificar la estatura, el tamaño de la cabeza o cualquier otra modificación de la naturaleza propia de las especies.</w:t>
      </w:r>
    </w:p>
    <w:p w:rsidR="00673F12" w:rsidRDefault="00673F12">
      <w:pPr>
        <w:pStyle w:val="Estilo"/>
      </w:pPr>
    </w:p>
    <w:p w:rsidR="00673F12" w:rsidRDefault="007D6FCB">
      <w:pPr>
        <w:pStyle w:val="Estilo"/>
      </w:pPr>
      <w:r>
        <w:t>Queda estrictamente prohibido ofrecer o solicitar el apareamiento de los animales, en cualquier evento organizado por personas físicas, morales o autoridades.</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F.- En los locales autorizados donde se vendan animales, se deberá cumplir con lo ya establecido en el presente Código, lo establecido en las Normas Oficiales Mexicanas en la materia y además las siguientes:</w:t>
      </w:r>
    </w:p>
    <w:p w:rsidR="00673F12" w:rsidRDefault="00673F12">
      <w:pPr>
        <w:pStyle w:val="Estilo"/>
      </w:pPr>
    </w:p>
    <w:p w:rsidR="00673F12" w:rsidRDefault="007D6FCB">
      <w:pPr>
        <w:pStyle w:val="Estilo"/>
      </w:pPr>
      <w:r>
        <w:t>I.- Disponer de comida, agua y amplios espacios para la movilidad de los animales evitando el hacinamiento. Tener la temperatura apropiada, protegiéndolos durante el tiempo que se les exponga para su venta, del calor, sol, frío, viento o lluvia;</w:t>
      </w:r>
    </w:p>
    <w:p w:rsidR="00673F12" w:rsidRDefault="00673F12">
      <w:pPr>
        <w:pStyle w:val="Estilo"/>
      </w:pPr>
    </w:p>
    <w:p w:rsidR="00673F12" w:rsidRDefault="007D6FCB">
      <w:pPr>
        <w:pStyle w:val="Estilo"/>
      </w:pPr>
      <w:r>
        <w:t>II.- Tener permanentemente limpias las jaulas en que se les exponga;</w:t>
      </w:r>
    </w:p>
    <w:p w:rsidR="00673F12" w:rsidRDefault="00673F12">
      <w:pPr>
        <w:pStyle w:val="Estilo"/>
      </w:pPr>
    </w:p>
    <w:p w:rsidR="00673F12" w:rsidRDefault="007D6FCB">
      <w:pPr>
        <w:pStyle w:val="Estilo"/>
      </w:pPr>
      <w:r>
        <w:t>III.- Vender los animales desparasitados, vacunados y libres de toda enfermedad, con certificado médico expedido en el momento de la venta por un médico veterinario que sea el responsable del local y registrados de acuerdo a lo dispuesto en el presente ordenamiento, si son mayores a 6 meses deberán estar esterilizados;</w:t>
      </w:r>
    </w:p>
    <w:p w:rsidR="00673F12" w:rsidRDefault="00673F12">
      <w:pPr>
        <w:pStyle w:val="Estilo"/>
      </w:pPr>
    </w:p>
    <w:p w:rsidR="00673F12" w:rsidRDefault="007D6FCB">
      <w:pPr>
        <w:pStyle w:val="Estilo"/>
      </w:pPr>
      <w:r>
        <w:t xml:space="preserve">IV.- Alojar el número de animales que la venta exija en espacios suficientemente amplios de acuerdo a su tamaño, sin que por ningún motivo permanezcan en el lugar por un tiempo mayor de 4 horas, que deberán ser seguidas de un periodo de esparcimiento por una hora, debiendo contar con un espacio más amplio para la pernoctación, En el caso de la venta de aves, peces, tortugas, ratones o cualquier otra especie pequeña, no será aplicable lo referente al espacio para la pernoctación, pero sí lo relativo a las dimensiones que deben tener las jaulas o recipientes. Estas deberán ser amplias y mantenerse en condiciones de limpieza aceptables temperatura y luz adecuada para su huésped, asegurando cumplir con la necesidad </w:t>
      </w:r>
      <w:r>
        <w:lastRenderedPageBreak/>
        <w:t>de rayos UV, para la especie, así como los periodos necesarios de oscuridad total para la misma;</w:t>
      </w:r>
    </w:p>
    <w:p w:rsidR="00673F12" w:rsidRDefault="00673F12">
      <w:pPr>
        <w:pStyle w:val="Estilo"/>
      </w:pPr>
    </w:p>
    <w:p w:rsidR="00673F12" w:rsidRDefault="007D6FCB">
      <w:pPr>
        <w:pStyle w:val="Estilo"/>
      </w:pPr>
      <w:r>
        <w:t>V.- Proporcionar el cuidado diario, quedando estrictamente prohibido dejarlos encerrados en los locales sin la atención debida durante los días no laborables, y</w:t>
      </w:r>
    </w:p>
    <w:p w:rsidR="00673F12" w:rsidRDefault="00673F12">
      <w:pPr>
        <w:pStyle w:val="Estilo"/>
      </w:pPr>
    </w:p>
    <w:p w:rsidR="00673F12" w:rsidRDefault="007D6FCB">
      <w:pPr>
        <w:pStyle w:val="Estilo"/>
      </w:pPr>
      <w:r>
        <w:t>VI.- Las demás que estén establecidas en la legislación vigente en la materia, en el presente ordenamiento o las que las autoridades municipales dispongan para la protección de los animales.</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G.- Queda prohibido:</w:t>
      </w:r>
    </w:p>
    <w:p w:rsidR="00673F12" w:rsidRDefault="00673F12">
      <w:pPr>
        <w:pStyle w:val="Estilo"/>
      </w:pPr>
    </w:p>
    <w:p w:rsidR="00673F12" w:rsidRDefault="007D6FCB">
      <w:pPr>
        <w:pStyle w:val="Estilo"/>
      </w:pPr>
      <w:r>
        <w:t>I.- La venta, por cualquier concepto de animales vivos, a menores de edad o incapaces, salvo que cuenten con la compañía de un adulto que se responsabilice de su cuidado;</w:t>
      </w:r>
    </w:p>
    <w:p w:rsidR="00673F12" w:rsidRDefault="00673F12">
      <w:pPr>
        <w:pStyle w:val="Estilo"/>
      </w:pPr>
    </w:p>
    <w:p w:rsidR="00673F12" w:rsidRDefault="007D6FCB">
      <w:pPr>
        <w:pStyle w:val="Estilo"/>
      </w:pPr>
      <w:r>
        <w:t>II.- Cambiar el color de los animales y su apariencia física natural, para facilitar su venta, rifa, obsequio o entrega responsable;</w:t>
      </w:r>
    </w:p>
    <w:p w:rsidR="00673F12" w:rsidRDefault="00673F12">
      <w:pPr>
        <w:pStyle w:val="Estilo"/>
      </w:pPr>
    </w:p>
    <w:p w:rsidR="00673F12" w:rsidRDefault="007D6FCB">
      <w:pPr>
        <w:pStyle w:val="Estilo"/>
      </w:pPr>
      <w:r>
        <w:t>III.- El obsequio o distribución de animales vivos para fines de promoción comercial, política, obras benéficas, como regalo de compensación por otras adquisiciones o como premios en sorteos, juegos, concursos, loterías o cualquier otra actividad análoga;</w:t>
      </w:r>
    </w:p>
    <w:p w:rsidR="00673F12" w:rsidRDefault="00673F12">
      <w:pPr>
        <w:pStyle w:val="Estilo"/>
      </w:pPr>
    </w:p>
    <w:p w:rsidR="00673F12" w:rsidRDefault="007D6FCB">
      <w:pPr>
        <w:pStyle w:val="Estilo"/>
      </w:pPr>
      <w:r>
        <w:t>IV.- Vender o mantener pájaros o roedores en jaulas pequeñas que les impidan su movilidad natural o su supervivencia;</w:t>
      </w:r>
    </w:p>
    <w:p w:rsidR="00673F12" w:rsidRDefault="00673F12">
      <w:pPr>
        <w:pStyle w:val="Estilo"/>
      </w:pPr>
    </w:p>
    <w:p w:rsidR="00673F12" w:rsidRDefault="007D6FCB">
      <w:pPr>
        <w:pStyle w:val="Estilo"/>
      </w:pPr>
      <w:r>
        <w:t>V.- Vender o mantener peces y tortugas en bolsas de plástico, vasos o recipientes que pongan en peligro su supervivencia;</w:t>
      </w:r>
    </w:p>
    <w:p w:rsidR="00673F12" w:rsidRDefault="00673F12">
      <w:pPr>
        <w:pStyle w:val="Estilo"/>
      </w:pPr>
    </w:p>
    <w:p w:rsidR="00673F12" w:rsidRDefault="007D6FCB">
      <w:pPr>
        <w:pStyle w:val="Estilo"/>
      </w:pPr>
      <w:r>
        <w:t>VI.- Vender animales enfermos, con lesiones o traumatismos cuando dichas circunstancias sean desconocidas por el comprador, siendo esto sujeto de sanciones administrativas, civiles o penales de acuerdo a lo establecido en la ley de la materia;</w:t>
      </w:r>
    </w:p>
    <w:p w:rsidR="00673F12" w:rsidRDefault="00673F12">
      <w:pPr>
        <w:pStyle w:val="Estilo"/>
      </w:pPr>
    </w:p>
    <w:p w:rsidR="00673F12" w:rsidRDefault="007D6FCB">
      <w:pPr>
        <w:pStyle w:val="Estilo"/>
      </w:pPr>
      <w:r>
        <w:t>VII.- Vender, rifar u obsequiar animales vivos especialmente cachorros, en la vía pública, en vehículos, mercados, tianguis, ferias, escuelas, kermeses o similares, quedando exceptuados los casos de eventos organizados para dar animales en entrega responsable que cuenten con el permiso correspondiente del Ayuntamiento;</w:t>
      </w:r>
    </w:p>
    <w:p w:rsidR="00673F12" w:rsidRDefault="00673F12">
      <w:pPr>
        <w:pStyle w:val="Estilo"/>
      </w:pPr>
    </w:p>
    <w:p w:rsidR="00673F12" w:rsidRDefault="007D6FCB">
      <w:pPr>
        <w:pStyle w:val="Estilo"/>
      </w:pPr>
      <w:r>
        <w:t>VIII.- Vender, rifar u obsequiar animales vivos en tiendas departamentales, tiendas de autoservicio o en cualquier establecimiento cuyo giro comercial autorizado sea diferente al de la venta de animales;</w:t>
      </w:r>
    </w:p>
    <w:p w:rsidR="00673F12" w:rsidRDefault="00673F12">
      <w:pPr>
        <w:pStyle w:val="Estilo"/>
      </w:pPr>
    </w:p>
    <w:p w:rsidR="00673F12" w:rsidRDefault="007D6FCB">
      <w:pPr>
        <w:pStyle w:val="Estilo"/>
      </w:pPr>
      <w:r>
        <w:lastRenderedPageBreak/>
        <w:t>IX.- Vender animales en las casas habitación o cualquier otro espacio, simulando que se trata de un obsequio o rifa;</w:t>
      </w:r>
    </w:p>
    <w:p w:rsidR="00673F12" w:rsidRDefault="00673F12">
      <w:pPr>
        <w:pStyle w:val="Estilo"/>
      </w:pPr>
    </w:p>
    <w:p w:rsidR="00673F12" w:rsidRDefault="007D6FCB">
      <w:pPr>
        <w:pStyle w:val="Estilo"/>
      </w:pPr>
      <w:r>
        <w:t>X.- Obsequiar animales vivos en casas habitación o cualquier otro espacio sin haberlos vacunado y desparasitado. En los casos en que el IMBIO detecte que en estos espacios continuamente se obsequian animales y se compruebe que esto es producto del descuido o ignorancia de quienes los entregan, en materia de apareamiento de las hembras, se les ofrecerá la orientación y el servicio de esterilización proporcionado por el Centro. En el caso de que se reitere esta conducta con menoscabo de la salud de los animales, se considerará este hecho como una forma de maltrato;</w:t>
      </w:r>
    </w:p>
    <w:p w:rsidR="00673F12" w:rsidRDefault="00673F12">
      <w:pPr>
        <w:pStyle w:val="Estilo"/>
      </w:pPr>
    </w:p>
    <w:p w:rsidR="00673F12" w:rsidRDefault="007D6FCB">
      <w:pPr>
        <w:pStyle w:val="Estilo"/>
      </w:pPr>
      <w:r>
        <w:t>XI.- La venta, obsequio o entrega responsable de animales vivos que de acuerdo a su especie no tengan las condiciones de maduración biológica que les permitan sobrevivir separados de su madre;</w:t>
      </w:r>
    </w:p>
    <w:p w:rsidR="00673F12" w:rsidRDefault="00673F12">
      <w:pPr>
        <w:pStyle w:val="Estilo"/>
      </w:pPr>
    </w:p>
    <w:p w:rsidR="00673F12" w:rsidRDefault="007D6FCB">
      <w:pPr>
        <w:pStyle w:val="Estilo"/>
      </w:pPr>
      <w:r>
        <w:t>XII.- La venta, préstamo o entrega gratuita de animales con fines de enseñanza o investigación;</w:t>
      </w:r>
    </w:p>
    <w:p w:rsidR="00673F12" w:rsidRDefault="00673F12">
      <w:pPr>
        <w:pStyle w:val="Estilo"/>
      </w:pPr>
    </w:p>
    <w:p w:rsidR="00673F12" w:rsidRDefault="007D6FCB">
      <w:pPr>
        <w:pStyle w:val="Estilo"/>
      </w:pPr>
      <w:r>
        <w:t>XIII.- Cualquier acto de comercio que no sea el debidamente autorizado en el presente Código, y</w:t>
      </w:r>
    </w:p>
    <w:p w:rsidR="00673F12" w:rsidRDefault="00673F12">
      <w:pPr>
        <w:pStyle w:val="Estilo"/>
      </w:pPr>
    </w:p>
    <w:p w:rsidR="00673F12" w:rsidRDefault="007D6FCB">
      <w:pPr>
        <w:pStyle w:val="Estilo"/>
      </w:pPr>
      <w:r>
        <w:t>XIV.- Las demás que estén establecidas en la legislación vigente en la materia, en el presente Código y las que las autoridades municipales dispongan para la protección de los animales.</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H.- En los casos en los que reiteradamente se promocione por cualquier medio el obsequio, venta o rifa de animales vivos especialmente cachorros en casas habitación o en cualquier espacio, se presumirá que se trata de un criadero y por lo tanto deberá cumplir con lo dispuesto en el presente Código.</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I.- En los locales fijos en que se preste el servicio de estética para animales se deberá cumplir con las siguientes disposiciones:</w:t>
      </w:r>
    </w:p>
    <w:p w:rsidR="00673F12" w:rsidRDefault="00673F12">
      <w:pPr>
        <w:pStyle w:val="Estilo"/>
      </w:pPr>
    </w:p>
    <w:p w:rsidR="00673F12" w:rsidRDefault="007D6FCB">
      <w:pPr>
        <w:pStyle w:val="Estilo"/>
      </w:pPr>
      <w:r>
        <w:t>I.- Contar con el aviso de funcionamiento en los términos dispuestos por la Ley Estatal como requisito para obtener la licencia;</w:t>
      </w:r>
    </w:p>
    <w:p w:rsidR="00673F12" w:rsidRDefault="00673F12">
      <w:pPr>
        <w:pStyle w:val="Estilo"/>
      </w:pPr>
    </w:p>
    <w:p w:rsidR="00673F12" w:rsidRDefault="007D6FCB">
      <w:pPr>
        <w:pStyle w:val="Estilo"/>
      </w:pPr>
      <w:r>
        <w:t>II.- Obtener la licencia municipal;</w:t>
      </w:r>
    </w:p>
    <w:p w:rsidR="00673F12" w:rsidRDefault="00673F12">
      <w:pPr>
        <w:pStyle w:val="Estilo"/>
      </w:pPr>
    </w:p>
    <w:p w:rsidR="00673F12" w:rsidRDefault="007D6FCB">
      <w:pPr>
        <w:pStyle w:val="Estilo"/>
      </w:pPr>
      <w:r>
        <w:t>III.- Contar con las instalaciones adecuadas, medidas de seguridad, instrumentos necesarios y el personal especializado para el servicio, evitando molestar innecesariamente al animal, lesionarlo, ocasionarle la muerte, o su huida;</w:t>
      </w:r>
    </w:p>
    <w:p w:rsidR="00673F12" w:rsidRDefault="00673F12">
      <w:pPr>
        <w:pStyle w:val="Estilo"/>
      </w:pPr>
    </w:p>
    <w:p w:rsidR="00673F12" w:rsidRDefault="007D6FCB">
      <w:pPr>
        <w:pStyle w:val="Estilo"/>
      </w:pPr>
      <w:r>
        <w:lastRenderedPageBreak/>
        <w:t>IV.- Aplicar tranquilizantes o anestésicos para realizar el servicio, a menos que sean administrados por un médico veterinario, previa explicación que se le dé al dueño del animal, de los riesgos que implica la administración de este tipo de medicamentos y mediante la anuencia que este otorgue por escrito;</w:t>
      </w:r>
    </w:p>
    <w:p w:rsidR="00673F12" w:rsidRDefault="00673F12">
      <w:pPr>
        <w:pStyle w:val="Estilo"/>
      </w:pPr>
    </w:p>
    <w:p w:rsidR="00673F12" w:rsidRDefault="007D6FCB">
      <w:pPr>
        <w:pStyle w:val="Estilo"/>
      </w:pPr>
      <w:r>
        <w:t>V.- Utilizar el agua con la temperatura adecuada de acuerdo a las condiciones del clima en el momento;</w:t>
      </w:r>
    </w:p>
    <w:p w:rsidR="00673F12" w:rsidRDefault="00673F12">
      <w:pPr>
        <w:pStyle w:val="Estilo"/>
      </w:pPr>
    </w:p>
    <w:p w:rsidR="00673F12" w:rsidRDefault="007D6FCB">
      <w:pPr>
        <w:pStyle w:val="Estilo"/>
      </w:pPr>
      <w:r>
        <w:t>VI.- Utilizar para el secado los aditamentos menos ruidosos y agresivos para evitar el estrés, no se realizará con aparatos que puedan provocarles asfixia o quemaduras. En el caso de que sea necesario por las condiciones del animal o a solicitud del dueño, se llevará a cabo mediante el procedimiento manual con toallas;</w:t>
      </w:r>
    </w:p>
    <w:p w:rsidR="00673F12" w:rsidRDefault="00673F12">
      <w:pPr>
        <w:pStyle w:val="Estilo"/>
      </w:pPr>
    </w:p>
    <w:p w:rsidR="00673F12" w:rsidRDefault="007D6FCB">
      <w:pPr>
        <w:pStyle w:val="Estilo"/>
      </w:pPr>
      <w:r>
        <w:t>VII.- Cuidar la seguridad de los animales y en el caso de que sufran por cualquier causa daños leves o graves, de inmediato deberán notificar al dueño y trasladarlo al lugar que este decida para su tratamiento médico, de no localizarlo, será llevado a la clínica u hospital veterinario donde se le de atención especializada, cuyos gastos deberán ser cubiertos por los propietarios de la estética que presta el servicio, hasta su recuperación;</w:t>
      </w:r>
    </w:p>
    <w:p w:rsidR="00673F12" w:rsidRDefault="00673F12">
      <w:pPr>
        <w:pStyle w:val="Estilo"/>
      </w:pPr>
    </w:p>
    <w:p w:rsidR="00673F12" w:rsidRDefault="007D6FCB">
      <w:pPr>
        <w:pStyle w:val="Estilo"/>
      </w:pPr>
      <w:r>
        <w:t>VIII.- Responsabilizarse por las lesiones, muerte o extravío del animal durante el servicio en los términos del presente ordenamiento y de lo dispuesto en la legislación civil o penal, y</w:t>
      </w:r>
    </w:p>
    <w:p w:rsidR="00673F12" w:rsidRDefault="00673F12">
      <w:pPr>
        <w:pStyle w:val="Estilo"/>
      </w:pPr>
    </w:p>
    <w:p w:rsidR="00673F12" w:rsidRDefault="007D6FCB">
      <w:pPr>
        <w:pStyle w:val="Estilo"/>
      </w:pPr>
      <w:r>
        <w:t>IX.- Cumplir con lo dispuesto en el presente capítulo en lo que sea aplicable, Tratándose del servicio que se preste a domicilio.</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J.- En el caso de concursos, ferias u otros similares además de cumplir con las Normas Oficiales Mexicanas aplicables en la materia se deberá:</w:t>
      </w:r>
    </w:p>
    <w:p w:rsidR="00673F12" w:rsidRDefault="00673F12">
      <w:pPr>
        <w:pStyle w:val="Estilo"/>
      </w:pPr>
    </w:p>
    <w:p w:rsidR="00673F12" w:rsidRDefault="007D6FCB">
      <w:pPr>
        <w:pStyle w:val="Estilo"/>
      </w:pPr>
      <w:r>
        <w:t>I.- Obtener permiso de la Secretaría del Ayuntamiento.</w:t>
      </w:r>
    </w:p>
    <w:p w:rsidR="00673F12" w:rsidRDefault="00673F12">
      <w:pPr>
        <w:pStyle w:val="Estilo"/>
      </w:pPr>
    </w:p>
    <w:p w:rsidR="00673F12" w:rsidRDefault="007D6FCB">
      <w:pPr>
        <w:pStyle w:val="Estilo"/>
      </w:pPr>
      <w:r>
        <w:t>II.- Proveer condiciones higiénico-sanitarias adecuadas para el cuidado de los animales;</w:t>
      </w:r>
    </w:p>
    <w:p w:rsidR="00673F12" w:rsidRDefault="00673F12">
      <w:pPr>
        <w:pStyle w:val="Estilo"/>
      </w:pPr>
    </w:p>
    <w:p w:rsidR="00673F12" w:rsidRDefault="007D6FCB">
      <w:pPr>
        <w:pStyle w:val="Estilo"/>
      </w:pPr>
      <w:r>
        <w:t>III.- Proporcionarles agua;</w:t>
      </w:r>
    </w:p>
    <w:p w:rsidR="00673F12" w:rsidRDefault="00673F12">
      <w:pPr>
        <w:pStyle w:val="Estilo"/>
      </w:pPr>
    </w:p>
    <w:p w:rsidR="00673F12" w:rsidRDefault="007D6FCB">
      <w:pPr>
        <w:pStyle w:val="Estilo"/>
      </w:pPr>
      <w:r>
        <w:t>IV.- No someter a los animales a la exposición del sol, la lluvia, luces intensas o sistemas de sonido que les puedan ocasionar incomodidad y daño;</w:t>
      </w:r>
    </w:p>
    <w:p w:rsidR="00673F12" w:rsidRDefault="00673F12">
      <w:pPr>
        <w:pStyle w:val="Estilo"/>
      </w:pPr>
    </w:p>
    <w:p w:rsidR="00673F12" w:rsidRDefault="007D6FCB">
      <w:pPr>
        <w:pStyle w:val="Estilo"/>
      </w:pPr>
      <w:r>
        <w:t>V.- Limitar el número de animales y personas asistentes en el espacio que se tenga disponible para no provocar hacinamientos;</w:t>
      </w:r>
    </w:p>
    <w:p w:rsidR="00673F12" w:rsidRDefault="00673F12">
      <w:pPr>
        <w:pStyle w:val="Estilo"/>
      </w:pPr>
    </w:p>
    <w:p w:rsidR="00673F12" w:rsidRDefault="007D6FCB">
      <w:pPr>
        <w:pStyle w:val="Estilo"/>
      </w:pPr>
      <w:r>
        <w:t>VI.- Tener las condiciones de temperatura apropiada;</w:t>
      </w:r>
    </w:p>
    <w:p w:rsidR="00673F12" w:rsidRDefault="00673F12">
      <w:pPr>
        <w:pStyle w:val="Estilo"/>
      </w:pPr>
    </w:p>
    <w:p w:rsidR="00673F12" w:rsidRDefault="007D6FCB">
      <w:pPr>
        <w:pStyle w:val="Estilo"/>
      </w:pPr>
      <w:r>
        <w:lastRenderedPageBreak/>
        <w:t>VII.- No se podrán utilizar materiales y en general cualquier aditamento en los disfraces que les pueda causar daño o molestia, y</w:t>
      </w:r>
    </w:p>
    <w:p w:rsidR="00673F12" w:rsidRDefault="00673F12">
      <w:pPr>
        <w:pStyle w:val="Estilo"/>
      </w:pPr>
    </w:p>
    <w:p w:rsidR="00673F12" w:rsidRDefault="007D6FCB">
      <w:pPr>
        <w:pStyle w:val="Estilo"/>
      </w:pPr>
      <w:r>
        <w:t>VIII.- Las demás que se encuentren contenidas en la legislación de la materia, en el presente ordenamiento y las que a juicio de la autoridad municipal sean necesarias para el bienestar de los animales, las que de no cumplirse impedirá que se otorgue el permiso o licencia, asimismo, de comprobarse alguna forma de maltrato durante el desarrollo del evento, procederá la cancelación del mismo.</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K.- El traslado de animales vivos con fines comerciales por el territorio municipal, así como la carga y descarga o depósito de animales en locales situados en el municipio, serán actividades sujetas al otorgamiento de una licencia o permiso municipal, en el caso de los depósitos, a las Normas Oficiales Mexicanas aplicables en la materia, las disposiciones establecidas en el presente Código y demás leyes aplicables en la materia y bajo la supervisión del IMBIO, y siguiendo las siguientes consideraciones:</w:t>
      </w:r>
    </w:p>
    <w:p w:rsidR="00673F12" w:rsidRDefault="00673F12">
      <w:pPr>
        <w:pStyle w:val="Estilo"/>
      </w:pPr>
    </w:p>
    <w:p w:rsidR="00673F12" w:rsidRDefault="007D6FCB">
      <w:pPr>
        <w:pStyle w:val="Estilo"/>
      </w:pPr>
      <w:r>
        <w:t>I.- El traslado de los animales vivos con fines comerciales en cualquier tipo de vehículo, obliga a emplear en todo momento procedimientos que no entrañen crueldad, malos tratos o carencia de descanso, para los animales transportados, por ende, queda prohibido transportar animales arrastrándolos, suspendidos de los miembros superiores o inferiores, en costales, bolsas, cajas o en cajuelas de automóviles sin proporcionarles aire suficiente y tratándose de aves, con las alas cruzadas,</w:t>
      </w:r>
    </w:p>
    <w:p w:rsidR="00673F12" w:rsidRDefault="00673F12">
      <w:pPr>
        <w:pStyle w:val="Estilo"/>
      </w:pPr>
    </w:p>
    <w:p w:rsidR="00673F12" w:rsidRDefault="007D6FCB">
      <w:pPr>
        <w:pStyle w:val="Estilo"/>
      </w:pPr>
      <w:r>
        <w:t>II.- Para el transporte de cuadrúpedos, se emplearán vehículos que los protejan del sol y la lluvia. Para el caso de animales más pequeños, las cajas o huacales deberán tener ventilación y amplitud y su construcción será sólida como para resistir sin deformarse con el peso de otros objetos que se le coloquen encima;</w:t>
      </w:r>
    </w:p>
    <w:p w:rsidR="00673F12" w:rsidRDefault="00673F12">
      <w:pPr>
        <w:pStyle w:val="Estilo"/>
      </w:pPr>
    </w:p>
    <w:p w:rsidR="00673F12" w:rsidRDefault="007D6FCB">
      <w:pPr>
        <w:pStyle w:val="Estilo"/>
      </w:pPr>
      <w:r>
        <w:t>III.- Por ningún motivo los receptáculos conteniendo animales serán arrojados de cualquier altura y las operaciones de carga, descarga o traslado, deberán hacerse evitando todo movimiento brusco;</w:t>
      </w:r>
    </w:p>
    <w:p w:rsidR="00673F12" w:rsidRDefault="00673F12">
      <w:pPr>
        <w:pStyle w:val="Estilo"/>
      </w:pPr>
    </w:p>
    <w:p w:rsidR="00673F12" w:rsidRDefault="007D6FCB">
      <w:pPr>
        <w:pStyle w:val="Estilo"/>
      </w:pPr>
      <w:r>
        <w:t xml:space="preserve">IV.- Quedan prohibidas las prácticas dolorosas o </w:t>
      </w:r>
      <w:proofErr w:type="spellStart"/>
      <w:r>
        <w:t>mutilantes</w:t>
      </w:r>
      <w:proofErr w:type="spellEnd"/>
      <w:r>
        <w:t xml:space="preserve"> en animales vivos, con el objeto de hacinarlos en un espacio reducido para su traslado;</w:t>
      </w:r>
    </w:p>
    <w:p w:rsidR="00673F12" w:rsidRDefault="00673F12">
      <w:pPr>
        <w:pStyle w:val="Estilo"/>
      </w:pPr>
    </w:p>
    <w:p w:rsidR="00673F12" w:rsidRDefault="007D6FCB">
      <w:pPr>
        <w:pStyle w:val="Estilo"/>
      </w:pPr>
      <w:r>
        <w:t>V.- Queda prohibido dejar animales enjaulados en las bodegas de las compañías transportistas, en los carros o camiones por un lapso mayor de 4 horas para las aves y 12 horas para las demás especies, sin proporcionarles agua, alimento y espacio suficiente para que puedan descansar;</w:t>
      </w:r>
    </w:p>
    <w:p w:rsidR="00673F12" w:rsidRDefault="00673F12">
      <w:pPr>
        <w:pStyle w:val="Estilo"/>
      </w:pPr>
    </w:p>
    <w:p w:rsidR="00673F12" w:rsidRDefault="007D6FCB">
      <w:pPr>
        <w:pStyle w:val="Estilo"/>
      </w:pPr>
      <w:r>
        <w:t>VI.- Tratándose del traslado de animales en autotransportes se deberá dejar un espacio suficiente entre las jaulas o transportadoras para la libre ventilación de los animales;</w:t>
      </w:r>
    </w:p>
    <w:p w:rsidR="00673F12" w:rsidRDefault="00673F12">
      <w:pPr>
        <w:pStyle w:val="Estilo"/>
      </w:pPr>
    </w:p>
    <w:p w:rsidR="00673F12" w:rsidRDefault="007D6FCB">
      <w:pPr>
        <w:pStyle w:val="Estilo"/>
      </w:pPr>
      <w:r>
        <w:t>VII.- En el transporte se deberá contar con ventilación, no se deberá sobrecargar y los animales estarán protegidos del sol y la lluvia durante el traslado;</w:t>
      </w:r>
    </w:p>
    <w:p w:rsidR="00673F12" w:rsidRDefault="00673F12">
      <w:pPr>
        <w:pStyle w:val="Estilo"/>
      </w:pPr>
    </w:p>
    <w:p w:rsidR="00673F12" w:rsidRDefault="007D6FCB">
      <w:pPr>
        <w:pStyle w:val="Estilo"/>
      </w:pPr>
      <w:r>
        <w:t>VIII.- Para el caso de la transportación de animales pequeños, las jaulas que se empleen deberán ser individuales, tener ventilación y amplitud suficiente para que puedan descansar echados;</w:t>
      </w:r>
    </w:p>
    <w:p w:rsidR="00673F12" w:rsidRDefault="00673F12">
      <w:pPr>
        <w:pStyle w:val="Estilo"/>
      </w:pPr>
    </w:p>
    <w:p w:rsidR="00673F12" w:rsidRDefault="007D6FCB">
      <w:pPr>
        <w:pStyle w:val="Estilo"/>
      </w:pPr>
      <w:r>
        <w:t>IX.- Para el transporte de cuadrúpedos es necesario que el vehículo que se utilice tenga el espacio suficiente para permitirles viajar sin maltrato, ni hacinamiento y con la posibilidad de echarse, y de forma segura para evitar la huida, así como accidentes derivados de una sujeción incorrecta tales como el ahogamiento, el ahorque, colgaduras, ataque o mordeduras de otro animal, o quemaduras por rozamiento, y</w:t>
      </w:r>
    </w:p>
    <w:p w:rsidR="00673F12" w:rsidRDefault="00673F12">
      <w:pPr>
        <w:pStyle w:val="Estilo"/>
      </w:pPr>
    </w:p>
    <w:p w:rsidR="00673F12" w:rsidRDefault="007D6FCB">
      <w:pPr>
        <w:pStyle w:val="Estilo"/>
      </w:pPr>
      <w:r>
        <w:t xml:space="preserve">X.- La carga o descarga de animales deberá hacerse por medio de plataformas a los mismos niveles o elevadores de paso o arribo o bien por medio de pequeños vehículos o elevadores con las mismas características. Solo en los casos de que no exista esta posibilidad, se utilizarán rampas con la menor pendiente y con las superficies </w:t>
      </w:r>
      <w:proofErr w:type="spellStart"/>
      <w:r>
        <w:t>antiderrapantes</w:t>
      </w:r>
      <w:proofErr w:type="spellEnd"/>
      <w:r>
        <w:t>.</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L.- Los propietarios o poseedores de fauna silvestre y cuya posesión haya sido autorizada por la autoridad federal competente, no podrán exhibirlos ni mantenerlos en la vía pública o en locales distintos a los autorizados para tal efecto. Deberán mantenerlos confinados, de acuerdo a las características biológicas de la especie de que se trate y cumplir con todas las disposiciones establecidas en el presente código evitando su maltrato.</w:t>
      </w:r>
    </w:p>
    <w:p w:rsidR="00673F12" w:rsidRDefault="00673F12">
      <w:pPr>
        <w:pStyle w:val="Estilo"/>
      </w:pPr>
    </w:p>
    <w:p w:rsidR="00673F12" w:rsidRDefault="007D6FCB">
      <w:pPr>
        <w:pStyle w:val="Estilo"/>
      </w:pPr>
      <w:r>
        <w:t>En los casos de que exista algún animal de fauna silvestre que represente un riesgo para la comunidad, se conminará al propietario o poseedor del animal a fin de que de inmediato se tomen las medidas de seguridad necesarias impidiendo su huida, poniendo este hecho en conocimiento de las autoridades federales para que estas actúen en el ámbito de su competencia.</w:t>
      </w:r>
    </w:p>
    <w:p w:rsidR="00673F12" w:rsidRDefault="00673F12">
      <w:pPr>
        <w:pStyle w:val="Estilo"/>
      </w:pPr>
    </w:p>
    <w:p w:rsidR="00673F12" w:rsidRDefault="007D6FCB">
      <w:pPr>
        <w:pStyle w:val="Estilo"/>
      </w:pPr>
      <w:r>
        <w:t>En caso de que el animal se escape poniendo en riesgo a la ciudadanía, se sancionará al dueño o poseedor, se dará aviso a la autoridad federal competente y se realizará la denuncia correspondiente ante el ministerio público, si además esto generó la existencia de un delito.</w:t>
      </w:r>
    </w:p>
    <w:p w:rsidR="00673F12" w:rsidRDefault="00673F12">
      <w:pPr>
        <w:pStyle w:val="Estilo"/>
      </w:pPr>
    </w:p>
    <w:p w:rsidR="00673F12" w:rsidRDefault="007D6FCB">
      <w:pPr>
        <w:pStyle w:val="Estilo"/>
      </w:pPr>
      <w:r>
        <w:t>Independientemente de que se tomen las medidas necesarias a fin de que estos animales no representen algún riesgo, el IMBIO deberá vigilar porque se cumpla con lo establecido en el presente Código y se evite todo tipo de maltrato; realizando las denuncias que procedan en caso de presumir la existencia de un delito.</w:t>
      </w:r>
    </w:p>
    <w:p w:rsidR="00673F12" w:rsidRDefault="00673F12">
      <w:pPr>
        <w:pStyle w:val="Estilo"/>
      </w:pPr>
    </w:p>
    <w:p w:rsidR="00673F12" w:rsidRDefault="007D6FCB">
      <w:pPr>
        <w:pStyle w:val="Estilo"/>
      </w:pPr>
      <w:r>
        <w:t>(ADICIONADO, P.O. 4 DE MARZO DE 2019)</w:t>
      </w:r>
    </w:p>
    <w:p w:rsidR="00673F12" w:rsidRDefault="007D6FCB">
      <w:pPr>
        <w:pStyle w:val="Estilo"/>
      </w:pPr>
      <w:r>
        <w:lastRenderedPageBreak/>
        <w:t>ARTICULO 669 BIS M.- Son obligaciones del propietario, poseedor o encargado de mascotas, inscribirla en el Padrón de Mascotas conforme a su domicilio y proporcionar la siguiente información:</w:t>
      </w:r>
    </w:p>
    <w:p w:rsidR="00673F12" w:rsidRDefault="00673F12">
      <w:pPr>
        <w:pStyle w:val="Estilo"/>
      </w:pPr>
    </w:p>
    <w:p w:rsidR="00673F12" w:rsidRDefault="007D6FCB">
      <w:pPr>
        <w:pStyle w:val="Estilo"/>
      </w:pPr>
      <w:r>
        <w:t>I.- Datos generales del propietario o poseedor de la mascota a registrar;</w:t>
      </w:r>
    </w:p>
    <w:p w:rsidR="00673F12" w:rsidRDefault="00673F12">
      <w:pPr>
        <w:pStyle w:val="Estilo"/>
      </w:pPr>
    </w:p>
    <w:p w:rsidR="00673F12" w:rsidRDefault="007D6FCB">
      <w:pPr>
        <w:pStyle w:val="Estilo"/>
      </w:pPr>
      <w:r>
        <w:t>II.- Nombre, especie y año de nacimiento de la mascota;</w:t>
      </w:r>
    </w:p>
    <w:p w:rsidR="00673F12" w:rsidRDefault="00673F12">
      <w:pPr>
        <w:pStyle w:val="Estilo"/>
      </w:pPr>
    </w:p>
    <w:p w:rsidR="00673F12" w:rsidRDefault="007D6FCB">
      <w:pPr>
        <w:pStyle w:val="Estilo"/>
      </w:pPr>
      <w:r>
        <w:t>III.- Información sobre el estado de salud y vacunas suministradas a la mascota, Y</w:t>
      </w:r>
    </w:p>
    <w:p w:rsidR="00673F12" w:rsidRDefault="00673F12">
      <w:pPr>
        <w:pStyle w:val="Estilo"/>
      </w:pPr>
    </w:p>
    <w:p w:rsidR="00673F12" w:rsidRDefault="007D6FCB">
      <w:pPr>
        <w:pStyle w:val="Estilo"/>
      </w:pPr>
      <w:r>
        <w:t>IV.- Los datos del tatuaje, microchip o cualquier otro medio de identificación de la mascota;</w:t>
      </w:r>
    </w:p>
    <w:p w:rsidR="00673F12" w:rsidRDefault="00673F12">
      <w:pPr>
        <w:pStyle w:val="Estilo"/>
      </w:pPr>
    </w:p>
    <w:p w:rsidR="00673F12" w:rsidRDefault="007D6FCB">
      <w:pPr>
        <w:pStyle w:val="Estilo"/>
      </w:pPr>
      <w:r>
        <w:t>V.- Cambio de propietario, pérdida o muerte de la mascota dentro de un plazo no mayor a 30 días naturales en caso de darse alguno de estos eventos, y</w:t>
      </w:r>
    </w:p>
    <w:p w:rsidR="00673F12" w:rsidRDefault="00673F12">
      <w:pPr>
        <w:pStyle w:val="Estilo"/>
      </w:pPr>
    </w:p>
    <w:p w:rsidR="00673F12" w:rsidRDefault="007D6FCB">
      <w:pPr>
        <w:pStyle w:val="Estilo"/>
      </w:pPr>
      <w:r>
        <w:t>V (SIC</w:t>
      </w:r>
      <w:proofErr w:type="gramStart"/>
      <w:r>
        <w:t>).-</w:t>
      </w:r>
      <w:proofErr w:type="gramEnd"/>
      <w:r>
        <w:t xml:space="preserve"> Las demás que establezca la Ley Estatal aplicable para la protección de las mascotas.</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N.- Todo propietario o poseedor de perros potencialmente peligrosos, deberá confinarlos en instalaciones adecuadas para evitar una posible huida, daño entre ellos mismos, a otros animales o a las personas. En las instalaciones mencionadas, se deberá colocar en el exterior un aviso indicando el peligro que potencialmente representan. Estos perros deberán portar en forma permanente la placa actualizada que indique la fecha en que se aplicó la vacuna antirrábica.</w:t>
      </w:r>
    </w:p>
    <w:p w:rsidR="00673F12" w:rsidRDefault="00673F12">
      <w:pPr>
        <w:pStyle w:val="Estilo"/>
      </w:pPr>
    </w:p>
    <w:p w:rsidR="00673F12" w:rsidRDefault="007D6FCB">
      <w:pPr>
        <w:pStyle w:val="Estilo"/>
      </w:pPr>
      <w:r>
        <w:t>Los perros considerados como agresivos o entrenados para el ataque, que transiten por la vía pública, deberán ser acompañados por sus dueños, poseedores o entrenadores, siendo sujetados con correa o cadena corta, con un máximo de un (sic) 1.25 metros de longitud y con un bozal adecuado para su raza, que impida la apertura de la mandíbula para morder, de lo contrario será transportado en jaulas con mecanismo de seguridad para evitar su huida y sujetándose a los señalamientos de este reglamento para tal efecto.</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660 (SIC) BIS Ñ.- El sacrificio de las especies domésticas se hará en los hospitales, clínicas, consultorios o en el CCYBA, mediante los procedimientos establecidos en el presente Código y las demás disposiciones que emitan las autoridades estatales y federales. Deberá realizarse por un médico veterinario y con el equipo necesario para evitar cualquier tipo de sufrimiento.</w:t>
      </w:r>
    </w:p>
    <w:p w:rsidR="00673F12" w:rsidRDefault="00673F12">
      <w:pPr>
        <w:pStyle w:val="Estilo"/>
      </w:pPr>
    </w:p>
    <w:p w:rsidR="00673F12" w:rsidRDefault="007D6FCB">
      <w:pPr>
        <w:pStyle w:val="Estilo"/>
      </w:pPr>
      <w:r>
        <w:t xml:space="preserve">El sacrificio de animales domésticos solo se podrá realizar con anuencia de sus propietarios o poseedores en razón del sufrimiento que le cause un accidente, enfermedad, incapacidad física, extrema vejez o por el estado de abandono en que </w:t>
      </w:r>
      <w:r>
        <w:lastRenderedPageBreak/>
        <w:t>se encuentren. En las disposiciones referentes al CCYBA se establecen los casos en que su personal puede intervenir en el sacrificio de los animales aun sin la anuencia de los propietarios.</w:t>
      </w:r>
    </w:p>
    <w:p w:rsidR="00673F12" w:rsidRDefault="00673F12">
      <w:pPr>
        <w:pStyle w:val="Estilo"/>
      </w:pPr>
    </w:p>
    <w:p w:rsidR="00673F12" w:rsidRDefault="007D6FCB">
      <w:pPr>
        <w:pStyle w:val="Estilo"/>
      </w:pPr>
      <w:r>
        <w:t>En el momento del sacrificio podrá estar presente el dueño o quien lo represente, con el objeto de que acompañe al animal y de que se haga responsable de la decisión que está tomando. En todo caso, aun tratándose de animales abandonados se les tratará con respeto y consideración en el momento del sacrificio.</w:t>
      </w:r>
    </w:p>
    <w:p w:rsidR="00673F12" w:rsidRDefault="00673F12">
      <w:pPr>
        <w:pStyle w:val="Estilo"/>
      </w:pPr>
    </w:p>
    <w:p w:rsidR="00673F12" w:rsidRDefault="007D6FCB">
      <w:pPr>
        <w:pStyle w:val="Estilo"/>
      </w:pPr>
      <w:r>
        <w:t>El sacrificio se llevará a cabo previa medicación con pre-anestésicos hasta lograr un efecto sedativo, hipnótico y tranquilizante, seguido de una sobredosis de barbitúricos por vía intravenosa, hasta obtener una anestesia profunda, paro respiratorio y cardíaco, induciendo la muerte del animal sin causarle angustia, convulsiones o cualquier otro sufrimiento o bien, se utilizará algún otro procedimiento que como producto de la investigación resulte autorizado al haber reunido las mismas características del citado anteriormente. Queda estrictamente prohibido estrangularlos, asfixiarlos, usar cloruro de potasio, golpes, electricidad, ácidos, fuego, instrumentos punzocortantes o cualquier otro dispositivo o procedimiento que le pueda provocar dolor innecesario, sufrimiento o prolonguen su agonía. Exceptuando los que las leyes estatales y federales señalan.</w:t>
      </w:r>
    </w:p>
    <w:p w:rsidR="00673F12" w:rsidRDefault="00673F12">
      <w:pPr>
        <w:pStyle w:val="Estilo"/>
      </w:pPr>
    </w:p>
    <w:p w:rsidR="00673F12" w:rsidRDefault="007D6FCB">
      <w:pPr>
        <w:pStyle w:val="Estilo"/>
      </w:pPr>
      <w:r>
        <w:t>Toda persona que prive de la vida a un animal propio o ajeno sin causa justificada será sancionada de acuerdo a lo establecido en el presente ordenamiento, al Código Penal para el Estado Libre y Soberano de Aguascalientes y estará obligada además al pago de los daños y perjuicios o la reparación del daño ocasionado, de acuerdo a la legislación civil o penal del estado, según sea el caso.</w:t>
      </w:r>
    </w:p>
    <w:p w:rsidR="00673F12" w:rsidRDefault="00673F12">
      <w:pPr>
        <w:pStyle w:val="Estilo"/>
      </w:pPr>
    </w:p>
    <w:p w:rsidR="00673F12" w:rsidRDefault="007D6FCB">
      <w:pPr>
        <w:pStyle w:val="Estilo"/>
      </w:pPr>
      <w:r>
        <w:t>Ningún animal podrá ser privado de la vida en la vía pública, salvo por motivos de fuerza mayor o peligro inminente.</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669 BIS O.- Las personas físicas o morales podrán crear espacios en los </w:t>
      </w:r>
      <w:proofErr w:type="gramStart"/>
      <w:r>
        <w:t>que</w:t>
      </w:r>
      <w:proofErr w:type="gramEnd"/>
      <w:r>
        <w:t xml:space="preserve"> sin fines de lucro, darán refugio a los perros en desamparo hasta su fallecimiento, sean dados en entrega responsable o bien, si es necesario se decida su sacrificio. La estancia de los animales en los albergues puede ser temporal o definitiva. Para que un espacio pueda constituirse como albergue deberá cumplir con las siguientes disposiciones:</w:t>
      </w:r>
    </w:p>
    <w:p w:rsidR="00673F12" w:rsidRDefault="00673F12">
      <w:pPr>
        <w:pStyle w:val="Estilo"/>
      </w:pPr>
    </w:p>
    <w:p w:rsidR="00673F12" w:rsidRDefault="007D6FCB">
      <w:pPr>
        <w:pStyle w:val="Estilo"/>
      </w:pPr>
      <w:r>
        <w:t>I.- Contar con espacios definidos para la pernoctación, considerándose las siguientes medidas por cada animal alojado; para los perros, el espacio por cada uno será de 1.20 por 2 metros para talla grande; de 1.20 por 1.50 metros talla mediana y 1.20 por .90 talla pequeña, todos con bardas mínimas de 1.20 metros de altura;</w:t>
      </w:r>
    </w:p>
    <w:p w:rsidR="00673F12" w:rsidRDefault="00673F12">
      <w:pPr>
        <w:pStyle w:val="Estilo"/>
      </w:pPr>
    </w:p>
    <w:p w:rsidR="00673F12" w:rsidRDefault="007D6FCB">
      <w:pPr>
        <w:pStyle w:val="Estilo"/>
      </w:pPr>
      <w:r>
        <w:t xml:space="preserve">II.- En caso de que los animales deban permanecer en ese espacio por más tiempo que la pernoctación, las medidas por cada animal alojado deberán aumentar para </w:t>
      </w:r>
      <w:r>
        <w:lastRenderedPageBreak/>
        <w:t>los perros, siendo el espacio por cada uno de 4 por 2 metros para talla grande y de 4 por 1.50 metros para talla mediana y talla pequeña;</w:t>
      </w:r>
    </w:p>
    <w:p w:rsidR="00673F12" w:rsidRDefault="00673F12">
      <w:pPr>
        <w:pStyle w:val="Estilo"/>
      </w:pPr>
    </w:p>
    <w:p w:rsidR="00673F12" w:rsidRDefault="007D6FCB">
      <w:pPr>
        <w:pStyle w:val="Estilo"/>
      </w:pPr>
      <w:r>
        <w:t>III.- Buscar la afinidad que pueda haber entre los animales de acuerdo a su raza, sexo, edad y tamaño cuando se usen espacios colectivos, en cuyo caso, las dimensiones descritas en las fracciones anteriores según sea el caso, deberán multiplicarse por el número de perros alojados, albergando máximo 3 perros por espacio, para evitar agresiones entre ellos;</w:t>
      </w:r>
    </w:p>
    <w:p w:rsidR="00673F12" w:rsidRDefault="00673F12">
      <w:pPr>
        <w:pStyle w:val="Estilo"/>
      </w:pPr>
    </w:p>
    <w:p w:rsidR="00673F12" w:rsidRDefault="007D6FCB">
      <w:pPr>
        <w:pStyle w:val="Estilo"/>
      </w:pPr>
      <w:r>
        <w:t>IV.- Tener espacio en el que sean alojados los que tengan algún problema de salud y para el caso de hembras con crías;</w:t>
      </w:r>
    </w:p>
    <w:p w:rsidR="00673F12" w:rsidRDefault="00673F12">
      <w:pPr>
        <w:pStyle w:val="Estilo"/>
      </w:pPr>
    </w:p>
    <w:p w:rsidR="00673F12" w:rsidRDefault="007D6FCB">
      <w:pPr>
        <w:pStyle w:val="Estilo"/>
      </w:pPr>
      <w:r>
        <w:t>V.- Disponer del número de áreas de esparcimiento necesarias de acuerdo a la talla de los animales, que les permitan movilidad. Estas deberán tener espacios cubiertos para su protección y descubiertos en los que puedan disfrutar de la luz natural y del sol;</w:t>
      </w:r>
    </w:p>
    <w:p w:rsidR="00673F12" w:rsidRDefault="00673F12">
      <w:pPr>
        <w:pStyle w:val="Estilo"/>
      </w:pPr>
    </w:p>
    <w:p w:rsidR="00673F12" w:rsidRDefault="007D6FCB">
      <w:pPr>
        <w:pStyle w:val="Estilo"/>
      </w:pPr>
      <w:r>
        <w:t>VI.- Contar con un espacio en el que sean albergados los animales de nuevo ingreso con el objeto de que estén bajo supervisión médica hasta que exista la certeza de que no padecen de ninguna enfermedad infecto contagiosa;</w:t>
      </w:r>
    </w:p>
    <w:p w:rsidR="00673F12" w:rsidRDefault="00673F12">
      <w:pPr>
        <w:pStyle w:val="Estilo"/>
      </w:pPr>
    </w:p>
    <w:p w:rsidR="00673F12" w:rsidRDefault="007D6FCB">
      <w:pPr>
        <w:pStyle w:val="Estilo"/>
      </w:pPr>
      <w:r>
        <w:t>VII.- Habilitar un espacio que puede ser transitorio, para la convivencia entre la persona adoptante y el animal que se pretende adoptar;</w:t>
      </w:r>
    </w:p>
    <w:p w:rsidR="00673F12" w:rsidRDefault="00673F12">
      <w:pPr>
        <w:pStyle w:val="Estilo"/>
      </w:pPr>
    </w:p>
    <w:p w:rsidR="00673F12" w:rsidRDefault="007D6FCB">
      <w:pPr>
        <w:pStyle w:val="Estilo"/>
      </w:pPr>
      <w:r>
        <w:t>VIII.- Si se atiende a diferentes especies de animales, contar con áreas adecuadas para cada una de ellas, de acuerdo a las características de su especie;</w:t>
      </w:r>
    </w:p>
    <w:p w:rsidR="00673F12" w:rsidRDefault="00673F12">
      <w:pPr>
        <w:pStyle w:val="Estilo"/>
      </w:pPr>
    </w:p>
    <w:p w:rsidR="00673F12" w:rsidRDefault="007D6FCB">
      <w:pPr>
        <w:pStyle w:val="Estilo"/>
      </w:pPr>
      <w:r>
        <w:t>IX.- Contar con un sistema de seguridad para evitar huidas de los animales;</w:t>
      </w:r>
    </w:p>
    <w:p w:rsidR="00673F12" w:rsidRDefault="00673F12">
      <w:pPr>
        <w:pStyle w:val="Estilo"/>
      </w:pPr>
    </w:p>
    <w:p w:rsidR="00673F12" w:rsidRDefault="007D6FCB">
      <w:pPr>
        <w:pStyle w:val="Estilo"/>
      </w:pPr>
      <w:r>
        <w:t>X.- Tener un espacio para la atención médica;</w:t>
      </w:r>
    </w:p>
    <w:p w:rsidR="00673F12" w:rsidRDefault="00673F12">
      <w:pPr>
        <w:pStyle w:val="Estilo"/>
      </w:pPr>
    </w:p>
    <w:p w:rsidR="00673F12" w:rsidRDefault="007D6FCB">
      <w:pPr>
        <w:pStyle w:val="Estilo"/>
      </w:pPr>
      <w:r>
        <w:t>XI.- Disponer de instalaciones mediante las cuales se eviten molestias o daños a los vecinos, por el ruido o contaminación ambiental;</w:t>
      </w:r>
    </w:p>
    <w:p w:rsidR="00673F12" w:rsidRDefault="00673F12">
      <w:pPr>
        <w:pStyle w:val="Estilo"/>
      </w:pPr>
    </w:p>
    <w:p w:rsidR="00673F12" w:rsidRDefault="007D6FCB">
      <w:pPr>
        <w:pStyle w:val="Estilo"/>
      </w:pPr>
      <w:r>
        <w:t>XII.- La capacidad máxima por albergue deberá ser para 50 animales con un área mínima de 750 metros cuadrados, en caso de que se pretenda acondicionar un albergue con menor capacidad de alojamiento, las medidas requeridas deberán ser proporcionales al número de animales que se pretendan albergar. Al no darse cumplimiento a esta disposición, se considerará que existe hacinamiento, teniéndose que reubicar a los animales excedentes, independientemente de las sanciones que correspondan;</w:t>
      </w:r>
    </w:p>
    <w:p w:rsidR="00673F12" w:rsidRDefault="00673F12">
      <w:pPr>
        <w:pStyle w:val="Estilo"/>
      </w:pPr>
    </w:p>
    <w:p w:rsidR="00673F12" w:rsidRDefault="007D6FCB">
      <w:pPr>
        <w:pStyle w:val="Estilo"/>
      </w:pPr>
      <w:r>
        <w:t>XIII.- Disponer las 24 horas del día, durante todo el año del personal que este al cuidado, considerándose necesaria una persona por cada quince animales;</w:t>
      </w:r>
    </w:p>
    <w:p w:rsidR="00673F12" w:rsidRDefault="00673F12">
      <w:pPr>
        <w:pStyle w:val="Estilo"/>
      </w:pPr>
    </w:p>
    <w:p w:rsidR="00673F12" w:rsidRDefault="007D6FCB">
      <w:pPr>
        <w:pStyle w:val="Estilo"/>
      </w:pPr>
      <w:r>
        <w:lastRenderedPageBreak/>
        <w:t>XIV.- Llevar un registro de los animales albergados con los datos suficientes para su identificación y el destino que se le dio;</w:t>
      </w:r>
    </w:p>
    <w:p w:rsidR="00673F12" w:rsidRDefault="00673F12">
      <w:pPr>
        <w:pStyle w:val="Estilo"/>
      </w:pPr>
    </w:p>
    <w:p w:rsidR="00673F12" w:rsidRDefault="007D6FCB">
      <w:pPr>
        <w:pStyle w:val="Estilo"/>
      </w:pPr>
      <w:r>
        <w:t>XV.- Tratar tanto física como emocionalmente a los animales para que estén rehabilitados antes de darlos en entrega responsable, en caso de animales considerados potencialmente peligrosos, se harán responsables del destino que se les dé;</w:t>
      </w:r>
    </w:p>
    <w:p w:rsidR="00673F12" w:rsidRDefault="00673F12">
      <w:pPr>
        <w:pStyle w:val="Estilo"/>
      </w:pPr>
    </w:p>
    <w:p w:rsidR="00673F12" w:rsidRDefault="007D6FCB">
      <w:pPr>
        <w:pStyle w:val="Estilo"/>
      </w:pPr>
      <w:r>
        <w:t>XVI.- Llevar a cabo un expediente de seguimiento de los animales que sean dados en entrega responsable;</w:t>
      </w:r>
    </w:p>
    <w:p w:rsidR="00673F12" w:rsidRDefault="00673F12">
      <w:pPr>
        <w:pStyle w:val="Estilo"/>
      </w:pPr>
    </w:p>
    <w:p w:rsidR="00673F12" w:rsidRDefault="007D6FCB">
      <w:pPr>
        <w:pStyle w:val="Estilo"/>
      </w:pPr>
      <w:r>
        <w:t>XVII.- Permitir el acceso al lugar y revisión de expedientes a las autoridades municipales y estatales con el objeto de que vigilen el cumplimiento de lo dispuesto en el presente ordenamiento, y</w:t>
      </w:r>
    </w:p>
    <w:p w:rsidR="00673F12" w:rsidRDefault="00673F12">
      <w:pPr>
        <w:pStyle w:val="Estilo"/>
      </w:pPr>
    </w:p>
    <w:p w:rsidR="00673F12" w:rsidRDefault="007D6FCB">
      <w:pPr>
        <w:pStyle w:val="Estilo"/>
      </w:pPr>
      <w:r>
        <w:t>XIII (SIC</w:t>
      </w:r>
      <w:proofErr w:type="gramStart"/>
      <w:r>
        <w:t>).-</w:t>
      </w:r>
      <w:proofErr w:type="gramEnd"/>
      <w:r>
        <w:t xml:space="preserve"> Los demás que la autoridad municipal considere que sean necesarias para la protección de los animales.</w:t>
      </w:r>
    </w:p>
    <w:p w:rsidR="00673F12" w:rsidRDefault="00673F12">
      <w:pPr>
        <w:pStyle w:val="Estilo"/>
      </w:pPr>
    </w:p>
    <w:p w:rsidR="00673F12" w:rsidRDefault="007D6FCB">
      <w:pPr>
        <w:pStyle w:val="Estilo"/>
      </w:pPr>
      <w:r>
        <w:t>Los albergues podrán contar con programas de entrega responsable que deberán ajustarse a los lineamientos establecidos en el presente ordenamiento.</w:t>
      </w:r>
    </w:p>
    <w:p w:rsidR="00673F12" w:rsidRDefault="00673F12">
      <w:pPr>
        <w:pStyle w:val="Estilo"/>
      </w:pPr>
    </w:p>
    <w:p w:rsidR="00673F12" w:rsidRDefault="007D6FCB">
      <w:pPr>
        <w:pStyle w:val="Estilo"/>
      </w:pPr>
      <w:r>
        <w:t>En ningún caso podrán llevarse a cabo sacrificios de animales dentro de las instalaciones del albergue, teniendo que observar lo establecido en el presente ordenamiento, en el artículo del sacrificio de los animales.</w:t>
      </w:r>
    </w:p>
    <w:p w:rsidR="00673F12" w:rsidRDefault="00673F12">
      <w:pPr>
        <w:pStyle w:val="Estilo"/>
      </w:pPr>
    </w:p>
    <w:p w:rsidR="00673F12" w:rsidRDefault="007D6FCB">
      <w:pPr>
        <w:pStyle w:val="Estilo"/>
      </w:pPr>
      <w:r>
        <w:t>(ADICIONADO, P.O. 4 DE MARZO DE 2019)</w:t>
      </w:r>
    </w:p>
    <w:p w:rsidR="00673F12" w:rsidRDefault="007D6FCB">
      <w:pPr>
        <w:pStyle w:val="Estilo"/>
      </w:pPr>
      <w:r>
        <w:t>ARTICULO 669 BIS P.- Todo acto de entrega de adopción responsable que se lleve a cabo en el municipio debe realizarse sin fines de lucro. El CCYBA, las asociaciones protectoras, los rescatistas u otras organizaciones en pro de los animales deberán observar los siguientes lineamientos:</w:t>
      </w:r>
    </w:p>
    <w:p w:rsidR="00673F12" w:rsidRDefault="00673F12">
      <w:pPr>
        <w:pStyle w:val="Estilo"/>
      </w:pPr>
    </w:p>
    <w:p w:rsidR="00673F12" w:rsidRDefault="007D6FCB">
      <w:pPr>
        <w:pStyle w:val="Estilo"/>
      </w:pPr>
      <w:r>
        <w:t>I.- Entregar a los animales a personas que acrediten buena disposición, sentido de responsabilidad y las condiciones necesarias para darles un trato adecuado y digno, orientándolos respecto de las obligaciones que contraen de acuerdo al presente reglamento;</w:t>
      </w:r>
    </w:p>
    <w:p w:rsidR="00673F12" w:rsidRDefault="00673F12">
      <w:pPr>
        <w:pStyle w:val="Estilo"/>
      </w:pPr>
    </w:p>
    <w:p w:rsidR="00673F12" w:rsidRDefault="007D6FCB">
      <w:pPr>
        <w:pStyle w:val="Estilo"/>
      </w:pPr>
      <w:r>
        <w:t>II.- Llevar un registro y seguimiento de los animales entregados y datos de las personas a los que se les asignaron para su identificación; así como documentación que valide la entrega del animal disponible para ser solicitado en cualquier momento por la UPA;</w:t>
      </w:r>
    </w:p>
    <w:p w:rsidR="00673F12" w:rsidRDefault="00673F12">
      <w:pPr>
        <w:pStyle w:val="Estilo"/>
      </w:pPr>
    </w:p>
    <w:p w:rsidR="00673F12" w:rsidRDefault="007D6FCB">
      <w:pPr>
        <w:pStyle w:val="Estilo"/>
      </w:pPr>
      <w:r>
        <w:t>III.- No entregar animales potencialmente peligrosos;</w:t>
      </w:r>
    </w:p>
    <w:p w:rsidR="00673F12" w:rsidRDefault="00673F12">
      <w:pPr>
        <w:pStyle w:val="Estilo"/>
      </w:pPr>
    </w:p>
    <w:p w:rsidR="00673F12" w:rsidRDefault="007D6FCB">
      <w:pPr>
        <w:pStyle w:val="Estilo"/>
      </w:pPr>
      <w:r>
        <w:t>IV.- Entregar a los animales desparasitados, vacunados y libres de toda enfermedad y con cartilla de vacunación expedida por un médico veterinario.</w:t>
      </w:r>
    </w:p>
    <w:p w:rsidR="00673F12" w:rsidRDefault="00673F12">
      <w:pPr>
        <w:pStyle w:val="Estilo"/>
      </w:pPr>
    </w:p>
    <w:p w:rsidR="00673F12" w:rsidRDefault="007D6FCB">
      <w:pPr>
        <w:pStyle w:val="Estilo"/>
      </w:pPr>
      <w:r>
        <w:lastRenderedPageBreak/>
        <w:t>En el caso de animales mayores a 6 meses de edad, deberán ser entregados esterilizados, haciendo además el seguimiento de éstos para que en el caso de que se detecte alguna forma de maltrato sean recuperados de inmediato;</w:t>
      </w:r>
    </w:p>
    <w:p w:rsidR="00673F12" w:rsidRDefault="00673F12">
      <w:pPr>
        <w:pStyle w:val="Estilo"/>
      </w:pPr>
    </w:p>
    <w:p w:rsidR="00673F12" w:rsidRDefault="007D6FCB">
      <w:pPr>
        <w:pStyle w:val="Estilo"/>
      </w:pPr>
      <w:r>
        <w:t>V.- Entregar los animales con la suficiente maduración biológica que les permita sobrevivir separados de su madre, y</w:t>
      </w:r>
    </w:p>
    <w:p w:rsidR="00673F12" w:rsidRDefault="00673F12">
      <w:pPr>
        <w:pStyle w:val="Estilo"/>
      </w:pPr>
    </w:p>
    <w:p w:rsidR="00673F12" w:rsidRDefault="007D6FCB">
      <w:pPr>
        <w:pStyle w:val="Estilo"/>
      </w:pPr>
      <w:r>
        <w:t>VI.- Al momento de la entrega responsable del animal se deberá firmar por ambas partes y en dos tantos una carta compromiso de adopción o similar, adjuntando copia de identificación vigente del adoptante y comprobante (sic) domicilio, orientándolos respecto a las obligaciones que contraen con la legislación vigente, los riesgos de su liberación y medios de contacto de ambas partes para dar seguimiento de estos y que en el caso de que se detecte alguna forma de maltrato sean recuperados de inmediato;</w:t>
      </w:r>
    </w:p>
    <w:p w:rsidR="00673F12" w:rsidRDefault="00673F12">
      <w:pPr>
        <w:pStyle w:val="Estilo"/>
      </w:pPr>
    </w:p>
    <w:p w:rsidR="00673F12" w:rsidRDefault="007D6FCB">
      <w:pPr>
        <w:pStyle w:val="Estilo"/>
      </w:pPr>
      <w:r>
        <w:t>(REFORMADO, P.O. 4 DE MARZO DE 2019)</w:t>
      </w:r>
    </w:p>
    <w:p w:rsidR="00673F12" w:rsidRDefault="007D6FCB">
      <w:pPr>
        <w:pStyle w:val="Estilo"/>
      </w:pPr>
      <w:r>
        <w:t>ARTICULO 670.- El CCYBA dependiente del IMBIO, será orientado a preservar la salud, el bienestar y la vida de los animales, fomentando su entrega responsable y evitando el sacrificio. El titular deberá ser médico veterinario zootecnista especialista en pequeñas especies con experiencia mínima de 5 años. El CCYBA tendrá las siguientes facultades y obligaciones:</w:t>
      </w:r>
    </w:p>
    <w:p w:rsidR="00673F12" w:rsidRDefault="00673F12">
      <w:pPr>
        <w:pStyle w:val="Estilo"/>
      </w:pPr>
    </w:p>
    <w:p w:rsidR="00673F12" w:rsidRDefault="007D6FCB">
      <w:pPr>
        <w:pStyle w:val="Estilo"/>
      </w:pPr>
      <w:r>
        <w:t>I.- Cumplir y hacer cumplir lo establecido en el presente ordenamiento;</w:t>
      </w:r>
    </w:p>
    <w:p w:rsidR="00673F12" w:rsidRDefault="00673F12">
      <w:pPr>
        <w:pStyle w:val="Estilo"/>
      </w:pPr>
    </w:p>
    <w:p w:rsidR="00673F12" w:rsidRDefault="007D6FCB">
      <w:pPr>
        <w:pStyle w:val="Estilo"/>
      </w:pPr>
      <w:r>
        <w:t>II.- Responsabilizarse de la atención y prevención de la zoonosis en la especie canina, felina y especies susceptibles, con especial atención de la prevención y erradicación de la rabia en el municipio;</w:t>
      </w:r>
    </w:p>
    <w:p w:rsidR="00673F12" w:rsidRDefault="00673F12">
      <w:pPr>
        <w:pStyle w:val="Estilo"/>
      </w:pPr>
    </w:p>
    <w:p w:rsidR="00673F12" w:rsidRDefault="007D6FCB">
      <w:pPr>
        <w:pStyle w:val="Estilo"/>
      </w:pPr>
      <w:r>
        <w:t>III.- Ofrecer el servicio permanente de vacunación y esterilización;</w:t>
      </w:r>
    </w:p>
    <w:p w:rsidR="00673F12" w:rsidRDefault="00673F12">
      <w:pPr>
        <w:pStyle w:val="Estilo"/>
      </w:pPr>
    </w:p>
    <w:p w:rsidR="00673F12" w:rsidRDefault="007D6FCB">
      <w:pPr>
        <w:pStyle w:val="Estilo"/>
      </w:pPr>
      <w:r>
        <w:t>IV.- Organizar campañas de vacunación y esterilización, siendo obligatoria, cuando menos, la de vacunación una vez al año y dos veces la de esterilización;</w:t>
      </w:r>
    </w:p>
    <w:p w:rsidR="00673F12" w:rsidRDefault="00673F12">
      <w:pPr>
        <w:pStyle w:val="Estilo"/>
      </w:pPr>
    </w:p>
    <w:p w:rsidR="00673F12" w:rsidRDefault="007D6FCB">
      <w:pPr>
        <w:pStyle w:val="Estilo"/>
      </w:pPr>
      <w:r>
        <w:t>V.- Fomentar la cultura de la entrega responsable;</w:t>
      </w:r>
    </w:p>
    <w:p w:rsidR="00673F12" w:rsidRDefault="00673F12">
      <w:pPr>
        <w:pStyle w:val="Estilo"/>
      </w:pPr>
    </w:p>
    <w:p w:rsidR="00673F12" w:rsidRDefault="007D6FCB">
      <w:pPr>
        <w:pStyle w:val="Estilo"/>
      </w:pPr>
      <w:r>
        <w:t>VI.- Proporcionar los servicios de medicina preventiva y curativa;</w:t>
      </w:r>
    </w:p>
    <w:p w:rsidR="00673F12" w:rsidRDefault="00673F12">
      <w:pPr>
        <w:pStyle w:val="Estilo"/>
      </w:pPr>
    </w:p>
    <w:p w:rsidR="00673F12" w:rsidRDefault="007D6FCB">
      <w:pPr>
        <w:pStyle w:val="Estilo"/>
      </w:pPr>
      <w:r>
        <w:t>VII.- Implementar el programa de control animal bajo los lineamientos establecidos en el presente ordenamiento;</w:t>
      </w:r>
    </w:p>
    <w:p w:rsidR="00673F12" w:rsidRDefault="00673F12">
      <w:pPr>
        <w:pStyle w:val="Estilo"/>
      </w:pPr>
    </w:p>
    <w:p w:rsidR="00673F12" w:rsidRDefault="007D6FCB">
      <w:pPr>
        <w:pStyle w:val="Estilo"/>
      </w:pPr>
      <w:r>
        <w:t>VIII.- No actuar en respuesta a denuncias anónimas;</w:t>
      </w:r>
    </w:p>
    <w:p w:rsidR="00673F12" w:rsidRDefault="00673F12">
      <w:pPr>
        <w:pStyle w:val="Estilo"/>
      </w:pPr>
    </w:p>
    <w:p w:rsidR="00673F12" w:rsidRDefault="007D6FCB">
      <w:pPr>
        <w:pStyle w:val="Estilo"/>
      </w:pPr>
      <w:r>
        <w:t>IX.- Llevar un registro de los animales que ingresen al centro, su salida y destino, llevando un estricto control de los animales sacrificados;</w:t>
      </w:r>
    </w:p>
    <w:p w:rsidR="00673F12" w:rsidRDefault="00673F12">
      <w:pPr>
        <w:pStyle w:val="Estilo"/>
      </w:pPr>
    </w:p>
    <w:p w:rsidR="00673F12" w:rsidRDefault="007D6FCB">
      <w:pPr>
        <w:pStyle w:val="Estilo"/>
      </w:pPr>
      <w:r>
        <w:lastRenderedPageBreak/>
        <w:t>X.- Llevar un registro de los dueños o poseedores de los animales que acudan al CCYBA a recuperarlos, los que les serán entregados después de pagar lo establecido en la Ley de Ingresos del Municipio de Pabellón de Arteaga por los gastos que se originen durante su estancia. Asimismo, proporcionar a estas personas el manual de cuidados;</w:t>
      </w:r>
    </w:p>
    <w:p w:rsidR="00673F12" w:rsidRDefault="00673F12">
      <w:pPr>
        <w:pStyle w:val="Estilo"/>
      </w:pPr>
    </w:p>
    <w:p w:rsidR="00673F12" w:rsidRDefault="007D6FCB">
      <w:pPr>
        <w:pStyle w:val="Estilo"/>
      </w:pPr>
      <w:r>
        <w:t>XI.- Capacitar y actualizar permanentemente a los servidores públicos del CCYBA para su mejor desempeño;</w:t>
      </w:r>
    </w:p>
    <w:p w:rsidR="00673F12" w:rsidRDefault="00673F12">
      <w:pPr>
        <w:pStyle w:val="Estilo"/>
      </w:pPr>
    </w:p>
    <w:p w:rsidR="00673F12" w:rsidRDefault="007D6FCB">
      <w:pPr>
        <w:pStyle w:val="Estilo"/>
      </w:pPr>
      <w:r>
        <w:t>XII.- Otorgar en entrega responsable a los que no hayan sido recuperados por sus dueños, y</w:t>
      </w:r>
    </w:p>
    <w:p w:rsidR="00673F12" w:rsidRDefault="00673F12">
      <w:pPr>
        <w:pStyle w:val="Estilo"/>
      </w:pPr>
    </w:p>
    <w:p w:rsidR="00673F12" w:rsidRDefault="007D6FCB">
      <w:pPr>
        <w:pStyle w:val="Estilo"/>
      </w:pPr>
      <w:r>
        <w:t>XIII.- Impartir mediante actividades programadas, pláticas de orientación en materia de protección y cuidados, propiciando el acercamiento de los animales alojados, especialmente con los niños y los jóvenes;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671.- El CCYBA realizará un programa de captura y rescate que cumplirá con las siguientes disposiciones:</w:t>
      </w:r>
    </w:p>
    <w:p w:rsidR="00673F12" w:rsidRDefault="00673F12">
      <w:pPr>
        <w:pStyle w:val="Estilo"/>
      </w:pPr>
    </w:p>
    <w:p w:rsidR="00673F12" w:rsidRDefault="007D6FCB">
      <w:pPr>
        <w:pStyle w:val="Estilo"/>
      </w:pPr>
      <w:r>
        <w:t>I.- Rescatar animales de las vías primarias, así como de alta velocidad;</w:t>
      </w:r>
    </w:p>
    <w:p w:rsidR="00673F12" w:rsidRDefault="00673F12">
      <w:pPr>
        <w:pStyle w:val="Estilo"/>
      </w:pPr>
    </w:p>
    <w:p w:rsidR="00673F12" w:rsidRDefault="007D6FCB">
      <w:pPr>
        <w:pStyle w:val="Estilo"/>
      </w:pPr>
      <w:r>
        <w:t>II.- Capturar únicamente los que hayan sido reportados como agresores o como animales que deambulen sin la compañía de sus dueños y que por sus condiciones de higiene y salud se vea ostensiblemente que se trata de animales abandonados o extraviados o bien cachorros que hayan sido arrojados a la vía pública; quedando estrictamente prohibida la práctica de las razas;</w:t>
      </w:r>
    </w:p>
    <w:p w:rsidR="00673F12" w:rsidRDefault="00673F12">
      <w:pPr>
        <w:pStyle w:val="Estilo"/>
      </w:pPr>
    </w:p>
    <w:p w:rsidR="00673F12" w:rsidRDefault="007D6FCB">
      <w:pPr>
        <w:pStyle w:val="Estilo"/>
      </w:pPr>
      <w:r>
        <w:t>III.- Evitar la captura de hembras en celo por el hecho de ser perseguidas por varios machos, localizando al dueño o poseedor de la hembra para que la ponga a resguardo; de no haber propietario proceder a su captura;</w:t>
      </w:r>
    </w:p>
    <w:p w:rsidR="00673F12" w:rsidRDefault="00673F12">
      <w:pPr>
        <w:pStyle w:val="Estilo"/>
      </w:pPr>
    </w:p>
    <w:p w:rsidR="00673F12" w:rsidRDefault="007D6FCB">
      <w:pPr>
        <w:pStyle w:val="Estilo"/>
      </w:pPr>
      <w:r>
        <w:t>IV.- En el caso de que en el momento de la captura se presente el dueño o poseedor del animal, se le amonestará por tener al animal en la vía pública sin el cuidado necesario y sin llevar la placa que acredite su vacunación, apercibiéndolo de que si persiste en esta conducta se le aplicará la sanción correspondiente. Esto no procederá si se trata de un animal agresor en cuyo caso se aplicará lo dispuesto en este ordenamiento;</w:t>
      </w:r>
    </w:p>
    <w:p w:rsidR="00673F12" w:rsidRDefault="00673F12">
      <w:pPr>
        <w:pStyle w:val="Estilo"/>
      </w:pPr>
    </w:p>
    <w:p w:rsidR="00673F12" w:rsidRDefault="007D6FCB">
      <w:pPr>
        <w:pStyle w:val="Estilo"/>
      </w:pPr>
      <w:r>
        <w:t>V.- Tratándose de un animal que está bajo el cuidado de varios vecinos y que por sus características no representa ningún peligro para la comunidad, no procederá la captura siempre que se encuentre a lo dispuesto en el presente ordenamiento;</w:t>
      </w:r>
    </w:p>
    <w:p w:rsidR="00673F12" w:rsidRDefault="00673F12">
      <w:pPr>
        <w:pStyle w:val="Estilo"/>
      </w:pPr>
    </w:p>
    <w:p w:rsidR="00673F12" w:rsidRDefault="007D6FCB">
      <w:pPr>
        <w:pStyle w:val="Estilo"/>
      </w:pPr>
      <w:r>
        <w:t>VI.- Cuando se trate de un animal que esté en posesión de una persona que no tiene un domicilio definido y que ha establecido con él una relación afectiva, procederá lo establecido en el presente ordenamiento;</w:t>
      </w:r>
    </w:p>
    <w:p w:rsidR="00673F12" w:rsidRDefault="00673F12">
      <w:pPr>
        <w:pStyle w:val="Estilo"/>
      </w:pPr>
    </w:p>
    <w:p w:rsidR="00673F12" w:rsidRDefault="007D6FCB">
      <w:pPr>
        <w:pStyle w:val="Estilo"/>
      </w:pPr>
      <w:r>
        <w:t>VII.- Efectuar la captura a través de personas capacitadas y debidamente equipadas para tal efecto, quienes evitarán cualquier acto de maltrato, crueldad o escándalo público;</w:t>
      </w:r>
    </w:p>
    <w:p w:rsidR="00673F12" w:rsidRDefault="00673F12">
      <w:pPr>
        <w:pStyle w:val="Estilo"/>
      </w:pPr>
    </w:p>
    <w:p w:rsidR="00673F12" w:rsidRDefault="007D6FCB">
      <w:pPr>
        <w:pStyle w:val="Estilo"/>
      </w:pPr>
      <w:r>
        <w:t>VIII.- Trasladar a los animales capturados a las instalaciones del CCYBA llevando un registro, hora de ingreso y en su caso salida y destino, quedando estrictamente prohibido llevarlos a otro lugar que no sea el CCYBA;</w:t>
      </w:r>
    </w:p>
    <w:p w:rsidR="00673F12" w:rsidRDefault="00673F12">
      <w:pPr>
        <w:pStyle w:val="Estilo"/>
      </w:pPr>
    </w:p>
    <w:p w:rsidR="00673F12" w:rsidRDefault="007D6FCB">
      <w:pPr>
        <w:pStyle w:val="Estilo"/>
      </w:pPr>
      <w:r>
        <w:t>IX.- Proporcionar a los animales capturados, agua, alimentos, asistencia médica y protección contra las inclemencias del tiempo, durante su estancia en el CCYBA;</w:t>
      </w:r>
    </w:p>
    <w:p w:rsidR="00673F12" w:rsidRDefault="00673F12">
      <w:pPr>
        <w:pStyle w:val="Estilo"/>
      </w:pPr>
    </w:p>
    <w:p w:rsidR="00673F12" w:rsidRDefault="007D6FCB">
      <w:pPr>
        <w:pStyle w:val="Estilo"/>
      </w:pPr>
      <w:r>
        <w:t>X.- Procurar para el alojamiento de los animales que existan jaulas individuales que les permita su adecuada movilidad o bien, agrupándolos de acuerdo a la talla o a su capacidad de agresión, quedando estrictamente prohibido mezclar con la población canina, a las hembras en celo, embarazadas o con cachorros;</w:t>
      </w:r>
    </w:p>
    <w:p w:rsidR="00673F12" w:rsidRDefault="00673F12">
      <w:pPr>
        <w:pStyle w:val="Estilo"/>
      </w:pPr>
    </w:p>
    <w:p w:rsidR="00673F12" w:rsidRDefault="007D6FCB">
      <w:pPr>
        <w:pStyle w:val="Estilo"/>
      </w:pPr>
      <w:r>
        <w:t xml:space="preserve">XI.- Retirar de las jaulas a los animales </w:t>
      </w:r>
      <w:proofErr w:type="gramStart"/>
      <w:r>
        <w:t>que</w:t>
      </w:r>
      <w:proofErr w:type="gramEnd"/>
      <w:r>
        <w:t xml:space="preserve"> por su evidente mala salud, a juicio del médico sea más adecuado adelantar el momento del sacrificio humanitario. Quedando estrictamente prohibido llevar a cabo el sacrificio frente a los demás, por lo que se deberá contar con un espacio adecuado para ello;</w:t>
      </w:r>
    </w:p>
    <w:p w:rsidR="00673F12" w:rsidRDefault="00673F12">
      <w:pPr>
        <w:pStyle w:val="Estilo"/>
      </w:pPr>
    </w:p>
    <w:p w:rsidR="00673F12" w:rsidRDefault="007D6FCB">
      <w:pPr>
        <w:pStyle w:val="Estilo"/>
      </w:pPr>
      <w:r>
        <w:t>XII.- Establecer vigilancia permanente para que durante el manejo no se agredan evitando daño a su economía corporal por las peleas que se puedan suscitar entre ellos;</w:t>
      </w:r>
    </w:p>
    <w:p w:rsidR="00673F12" w:rsidRDefault="00673F12">
      <w:pPr>
        <w:pStyle w:val="Estilo"/>
      </w:pPr>
    </w:p>
    <w:p w:rsidR="00673F12" w:rsidRDefault="007D6FCB">
      <w:pPr>
        <w:pStyle w:val="Estilo"/>
      </w:pPr>
      <w:r>
        <w:t>XIII.- Disponer las 24 horas del día, durante todo el año, de personal de guardia suficiente que esté al cuidado de los animales y para que en el caso de que sean reclamados por sus dueños y si así procede, sean entregados de inmediato;</w:t>
      </w:r>
    </w:p>
    <w:p w:rsidR="00673F12" w:rsidRDefault="00673F12">
      <w:pPr>
        <w:pStyle w:val="Estilo"/>
      </w:pPr>
    </w:p>
    <w:p w:rsidR="00673F12" w:rsidRDefault="007D6FCB">
      <w:pPr>
        <w:pStyle w:val="Estilo"/>
      </w:pPr>
      <w:r>
        <w:t>XIV.- Entregar el animal capturado, a la persona que acredite ser el propietario o poseedor mediante la presentación de la constancia de registro, del documento de propiedad o dos testigos a quienes les consta el supuesto, dentro de los 5 días hábiles siguientes, mediante el pago de los gastos que haya generado su estancia y la multa correspondiente. La esterilización en estos casos, será obligatoria siempre y cuando sus condiciones físicas lo permitan. En el supuesto de que su captura haya obedecido a que era sujeto de alguna forma de maltrato, se decidirá lo conducente de acuerdo a lo dispuesto en el presente ordenamiento;</w:t>
      </w:r>
    </w:p>
    <w:p w:rsidR="00673F12" w:rsidRDefault="00673F12">
      <w:pPr>
        <w:pStyle w:val="Estilo"/>
      </w:pPr>
    </w:p>
    <w:p w:rsidR="00673F12" w:rsidRDefault="007D6FCB">
      <w:pPr>
        <w:pStyle w:val="Estilo"/>
      </w:pPr>
      <w:r>
        <w:t>XV.- En los casos de animales capturados en los que se detecte que hay signos clínicos o paraclínicos que evidencian maltrato anterior a la fecha del extravío referida por el reclamante o que ante el dueño manifiestan temor y rechazo, se procederá a realizar un dictamen, de confirmarse el maltrato, no serán regresados sino hasta que cumplan con el procedimiento para su devolución, establecido en el presente ordenamiento para los casos de animales maltratados;</w:t>
      </w:r>
    </w:p>
    <w:p w:rsidR="00673F12" w:rsidRDefault="00673F12">
      <w:pPr>
        <w:pStyle w:val="Estilo"/>
      </w:pPr>
    </w:p>
    <w:p w:rsidR="00673F12" w:rsidRDefault="007D6FCB">
      <w:pPr>
        <w:pStyle w:val="Estilo"/>
      </w:pPr>
      <w:r>
        <w:lastRenderedPageBreak/>
        <w:t>XVI.- Después de 5 días hábiles, todos los animales que no sean reclamados por sus dueños, si sus condiciones físicas lo permiten y no presentan un daño grave que amerite su sacrificio, según la opinión del personal médico del CCYBA, serán enviados a un albergue canino que tenga convenio con el municipio;</w:t>
      </w:r>
    </w:p>
    <w:p w:rsidR="00673F12" w:rsidRDefault="00673F12">
      <w:pPr>
        <w:pStyle w:val="Estilo"/>
      </w:pPr>
    </w:p>
    <w:p w:rsidR="00673F12" w:rsidRDefault="007D6FCB">
      <w:pPr>
        <w:pStyle w:val="Estilo"/>
      </w:pPr>
      <w:r>
        <w:t>XVII.- En el caso de que el propietario del animal se presente después de 5 días a reclamarlo y se acredite que fue capturado y enviado a un albergue canino, indicarle que debe presentarse a esa institución a realizar los trámites correspondientes, en caso de que aun sea posible su devolución;</w:t>
      </w:r>
    </w:p>
    <w:p w:rsidR="00673F12" w:rsidRDefault="00673F12">
      <w:pPr>
        <w:pStyle w:val="Estilo"/>
      </w:pPr>
    </w:p>
    <w:p w:rsidR="00673F12" w:rsidRDefault="007D6FCB">
      <w:pPr>
        <w:pStyle w:val="Estilo"/>
      </w:pPr>
      <w:r>
        <w:t>XVIII.- Queda estrictamente prohibido que el personal del CCYBA, entregue o disponga de cualquier animal sin seguir el procedimiento establecido en el presente ordenamiento;</w:t>
      </w:r>
    </w:p>
    <w:p w:rsidR="00673F12" w:rsidRDefault="00673F12">
      <w:pPr>
        <w:pStyle w:val="Estilo"/>
      </w:pPr>
    </w:p>
    <w:p w:rsidR="00673F12" w:rsidRDefault="007D6FCB">
      <w:pPr>
        <w:pStyle w:val="Estilo"/>
      </w:pPr>
      <w:r>
        <w:t>XIX.- Tratándose de la captura de perros que han sido utilizados en la práctica de peleas, estarán en las instalaciones del centro el tiempo que sea necesario para darles la oportunidad de rehabilitarlos, los que podrán ser puestos en entrega responsable, y que no representen un peligro para las personas u otros animales; en el caso de que no se de esta posibilidad, su destino será el sacrificio de acuerdo a lo establecido en el presente ordenamiento;</w:t>
      </w:r>
    </w:p>
    <w:p w:rsidR="00673F12" w:rsidRDefault="00673F12">
      <w:pPr>
        <w:pStyle w:val="Estilo"/>
      </w:pPr>
    </w:p>
    <w:p w:rsidR="00673F12" w:rsidRDefault="007D6FCB">
      <w:pPr>
        <w:pStyle w:val="Estilo"/>
      </w:pPr>
      <w:r>
        <w:t>XX.- Recoger a los animales enfermos o lastimados que estén en la vía pública y sacrificarlos de inmediato si su estado de salud indica que no tienen recuperación, para evitarles larga agonía y sufrimiento o los que se consideren una amenaza para la salud pública, siguiendo lo dispuesto en este ordenamiento;</w:t>
      </w:r>
    </w:p>
    <w:p w:rsidR="00673F12" w:rsidRDefault="00673F12">
      <w:pPr>
        <w:pStyle w:val="Estilo"/>
      </w:pPr>
    </w:p>
    <w:p w:rsidR="00673F12" w:rsidRDefault="007D6FCB">
      <w:pPr>
        <w:pStyle w:val="Estilo"/>
      </w:pPr>
      <w:r>
        <w:t>XXI.- Cuando se trate de un animal que ha agredido, tenerlo en custodia durante 10 días cuando menos, bajo observación médica. Una vez que se ha certificado que el animal no padece de rabia, será el titular del CCYBA o quien lo supla en sus funciones, bajo su responsabilidad, quien decidirá si el animal puede ser devuelto a su propietario;</w:t>
      </w:r>
    </w:p>
    <w:p w:rsidR="00673F12" w:rsidRDefault="00673F12">
      <w:pPr>
        <w:pStyle w:val="Estilo"/>
      </w:pPr>
    </w:p>
    <w:p w:rsidR="00673F12" w:rsidRDefault="007D6FCB">
      <w:pPr>
        <w:pStyle w:val="Estilo"/>
      </w:pPr>
      <w:r>
        <w:t xml:space="preserve">XXII.- en cualquier </w:t>
      </w:r>
      <w:proofErr w:type="gramStart"/>
      <w:r>
        <w:t>caso</w:t>
      </w:r>
      <w:proofErr w:type="gramEnd"/>
      <w:r>
        <w:t xml:space="preserve"> en que un animal presente síntomas de rabia, se le sujetará al periodo de observación citado en la fracción anterior y si se considera que el diagnóstico de rabia es positivo, se sacrificará para enviar los tejidos del sistema nervioso central a los laboratorios correspondientes a fin de que sean analizados y así comprobar el diagnóstico;</w:t>
      </w:r>
    </w:p>
    <w:p w:rsidR="00673F12" w:rsidRDefault="00673F12">
      <w:pPr>
        <w:pStyle w:val="Estilo"/>
      </w:pPr>
    </w:p>
    <w:p w:rsidR="00673F12" w:rsidRDefault="007D6FCB">
      <w:pPr>
        <w:pStyle w:val="Estilo"/>
      </w:pPr>
      <w:r>
        <w:t>XXIII.- Retener a los animales que hayan sido mordidos por otros cuyo análisis de laboratorio dio positivo a rabia, para su observación, por un periodo de 90 días naturales, para establecer si hubo contagio o no como medida preventiva, si el animal es reclamado por su dueño podrá ser devuelto, de no encontrar propietario seguirán el proceso de entrega responsable establecido en el presente ordenamiento;</w:t>
      </w:r>
    </w:p>
    <w:p w:rsidR="00673F12" w:rsidRDefault="00673F12">
      <w:pPr>
        <w:pStyle w:val="Estilo"/>
      </w:pPr>
    </w:p>
    <w:p w:rsidR="00673F12" w:rsidRDefault="007D6FCB">
      <w:pPr>
        <w:pStyle w:val="Estilo"/>
      </w:pPr>
      <w:r>
        <w:lastRenderedPageBreak/>
        <w:t>XXIV.- Solicitar el parte médico de las lesiones que sufrió el denunciante agredido por el animal, con el objeto de acreditar la agresión, canalizando al ciudadano a las instancias médicas correspondientes para su pronta atención especializada y llevar un registro del caso;</w:t>
      </w:r>
    </w:p>
    <w:p w:rsidR="00673F12" w:rsidRDefault="00673F12">
      <w:pPr>
        <w:pStyle w:val="Estilo"/>
      </w:pPr>
    </w:p>
    <w:p w:rsidR="00673F12" w:rsidRDefault="007D6FCB">
      <w:pPr>
        <w:pStyle w:val="Estilo"/>
      </w:pPr>
      <w:r>
        <w:t>XXV.- Orientar al ciudadano afectado respecto del procedimiento legal a seguir en caso de ser agredido por un animal o que la agresión la haya sufrido un animal de su propiedad;</w:t>
      </w:r>
    </w:p>
    <w:p w:rsidR="00673F12" w:rsidRDefault="00673F12">
      <w:pPr>
        <w:pStyle w:val="Estilo"/>
      </w:pPr>
    </w:p>
    <w:p w:rsidR="00673F12" w:rsidRDefault="007D6FCB">
      <w:pPr>
        <w:pStyle w:val="Estilo"/>
      </w:pPr>
      <w:r>
        <w:t>XXVI.- Solicitar el apoyo de los elementos de la Policía Preventiva, para lograr que el animal agresor sea entregado al CCYBA, en el caso de que su dueño o poseedor se niegue a ponerlo en custodia de la autoridad. Cuando el ciudadano, aun con la intervención de la Policía Preventiva Municipal de Pabellón de Arteaga, insista en su negativa, se procederá de acuerdo a lo dispuesto en el presente ordenamiento;</w:t>
      </w:r>
    </w:p>
    <w:p w:rsidR="00673F12" w:rsidRDefault="00673F12">
      <w:pPr>
        <w:pStyle w:val="Estilo"/>
      </w:pPr>
    </w:p>
    <w:p w:rsidR="00673F12" w:rsidRDefault="007D6FCB">
      <w:pPr>
        <w:pStyle w:val="Estilo"/>
      </w:pPr>
      <w:r>
        <w:t>XXVII.- Sacrificar mediante los procedimientos establecidos en este ordenamiento a los animales que hayan sido internados en más de dos ocasiones, por el hecho de ser agresores sin causa justificada;</w:t>
      </w:r>
    </w:p>
    <w:p w:rsidR="00673F12" w:rsidRDefault="00673F12">
      <w:pPr>
        <w:pStyle w:val="Estilo"/>
      </w:pPr>
    </w:p>
    <w:p w:rsidR="00673F12" w:rsidRDefault="007D6FCB">
      <w:pPr>
        <w:pStyle w:val="Estilo"/>
      </w:pPr>
      <w:r>
        <w:t>XXVIII.- Estará estrictamente prohibido que el sacrificio de los animales sea realizado sin dar cumplimiento a lo dispuesto en el presente ordenamiento, y</w:t>
      </w:r>
    </w:p>
    <w:p w:rsidR="00673F12" w:rsidRDefault="00673F12">
      <w:pPr>
        <w:pStyle w:val="Estilo"/>
      </w:pPr>
    </w:p>
    <w:p w:rsidR="00673F12" w:rsidRDefault="007D6FCB">
      <w:pPr>
        <w:pStyle w:val="Estilo"/>
      </w:pPr>
      <w:r>
        <w:t>XXIX.- Las demás que estén establecidas en la legislación vigente en la materia, en el presente ordenamiento o que la autoridad municipal disponga para la protección de los animales.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672.- Cuando los animales estuvieren en condiciones de peligro en su salud e integridad corporal, el IMBIO, si es necesario, con el auxilio de otras dependencias y en los casos que este ordenamiento lo permita, ejecutará las siguientes medidas de seguridad:</w:t>
      </w:r>
    </w:p>
    <w:p w:rsidR="00673F12" w:rsidRDefault="00673F12">
      <w:pPr>
        <w:pStyle w:val="Estilo"/>
      </w:pPr>
    </w:p>
    <w:p w:rsidR="00673F12" w:rsidRDefault="007D6FCB">
      <w:pPr>
        <w:pStyle w:val="Estilo"/>
      </w:pPr>
      <w:r>
        <w:t>I.- Aseguramiento precautorio de los animales y, en su caso, los bienes, vehículos, utensilios e instrumentos directamente relacionados con la conducta a que da lugar la imposición de la medida de seguridad;</w:t>
      </w:r>
    </w:p>
    <w:p w:rsidR="00673F12" w:rsidRDefault="00673F12">
      <w:pPr>
        <w:pStyle w:val="Estilo"/>
      </w:pPr>
    </w:p>
    <w:p w:rsidR="00673F12" w:rsidRDefault="007D6FCB">
      <w:pPr>
        <w:pStyle w:val="Estilo"/>
      </w:pPr>
      <w:r>
        <w:t>II.- Tratándose de los animales asegurados, para que proceda su recuperación, se estará a lo dispuesto en el presente ordenamiento;</w:t>
      </w:r>
    </w:p>
    <w:p w:rsidR="00673F12" w:rsidRDefault="00673F12">
      <w:pPr>
        <w:pStyle w:val="Estilo"/>
      </w:pPr>
    </w:p>
    <w:p w:rsidR="00673F12" w:rsidRDefault="007D6FCB">
      <w:pPr>
        <w:pStyle w:val="Estilo"/>
      </w:pPr>
      <w:r>
        <w:t>III.- Solicitar la revocación de licencia, cuando exista reincidencia en los casos que haya motivado una clausura temporal o definitiva o cuando se trate de hechos, actos u omisiones graves en contravención a las disposiciones de este reglamento, y</w:t>
      </w:r>
    </w:p>
    <w:p w:rsidR="00673F12" w:rsidRDefault="00673F12">
      <w:pPr>
        <w:pStyle w:val="Estilo"/>
      </w:pPr>
    </w:p>
    <w:p w:rsidR="00673F12" w:rsidRDefault="007D6FCB">
      <w:pPr>
        <w:pStyle w:val="Estilo"/>
      </w:pPr>
      <w:r>
        <w:t>IV.- Cualquier acción legal análoga que permita la protección de los animales.</w:t>
      </w:r>
    </w:p>
    <w:p w:rsidR="00673F12" w:rsidRDefault="00673F12">
      <w:pPr>
        <w:pStyle w:val="Estilo"/>
      </w:pPr>
    </w:p>
    <w:p w:rsidR="00673F12" w:rsidRDefault="007D6FCB">
      <w:pPr>
        <w:pStyle w:val="Estilo"/>
      </w:pPr>
      <w:r>
        <w:t>(REFORMADO, P.O. 4 DE MARZO DE 2019)</w:t>
      </w:r>
    </w:p>
    <w:p w:rsidR="00673F12" w:rsidRDefault="007D6FCB">
      <w:pPr>
        <w:pStyle w:val="Estilo"/>
      </w:pPr>
      <w:r>
        <w:lastRenderedPageBreak/>
        <w:t>ARTICULO 673.- En los casos de que un animal sea asegurado como medida precautoria por causas de maltrato, el propietario contará con un término de 10 días naturales para solicitar su devolución. Tratándose de animales asegurados por el Ministerio Público y que se encuentren bajo resguardo del municipio, se estará a lo que determine la autoridad competente. El trámite de devolución, se ajustará a las siguientes formalidades:</w:t>
      </w:r>
    </w:p>
    <w:p w:rsidR="00673F12" w:rsidRDefault="00673F12">
      <w:pPr>
        <w:pStyle w:val="Estilo"/>
      </w:pPr>
    </w:p>
    <w:p w:rsidR="00673F12" w:rsidRDefault="007D6FCB">
      <w:pPr>
        <w:pStyle w:val="Estilo"/>
      </w:pPr>
      <w:r>
        <w:t>I.- Se iniciará con una solicitud por escrito ante el IMBIO, dentro del término mencionado en el artículo anterior;</w:t>
      </w:r>
    </w:p>
    <w:p w:rsidR="00673F12" w:rsidRDefault="00673F12">
      <w:pPr>
        <w:pStyle w:val="Estilo"/>
      </w:pPr>
    </w:p>
    <w:p w:rsidR="00673F12" w:rsidRDefault="007D6FCB">
      <w:pPr>
        <w:pStyle w:val="Estilo"/>
      </w:pPr>
      <w:r>
        <w:t>II.- A la solicitud adjuntará el documento que acredite la propiedad del animal o la constancia de registro si existiere, de no contar con ninguna de estas, se requerirá la presencia de dos testigos ante el IMBIO;</w:t>
      </w:r>
    </w:p>
    <w:p w:rsidR="00673F12" w:rsidRDefault="00673F12">
      <w:pPr>
        <w:pStyle w:val="Estilo"/>
      </w:pPr>
    </w:p>
    <w:p w:rsidR="00673F12" w:rsidRDefault="007D6FCB">
      <w:pPr>
        <w:pStyle w:val="Estilo"/>
      </w:pPr>
      <w:r>
        <w:t>III.- Una carta compromiso firmada por el propietario, enunciando los cambios o adecuaciones que realizará a la situación anterior por la que fue asegurado y en la que se obliga a proporcionar buen trato al animal;</w:t>
      </w:r>
    </w:p>
    <w:p w:rsidR="00673F12" w:rsidRDefault="00673F12">
      <w:pPr>
        <w:pStyle w:val="Estilo"/>
      </w:pPr>
    </w:p>
    <w:p w:rsidR="00673F12" w:rsidRDefault="007D6FCB">
      <w:pPr>
        <w:pStyle w:val="Estilo"/>
      </w:pPr>
      <w:r>
        <w:t>IV.- Demostrar con evidencia como fotografías o vídeos que se han hecho los cambios o adecuaciones físicas necesarias para evitar que el animal regrese a la situación por la que fue asegurado, y</w:t>
      </w:r>
    </w:p>
    <w:p w:rsidR="00673F12" w:rsidRDefault="00673F12">
      <w:pPr>
        <w:pStyle w:val="Estilo"/>
      </w:pPr>
    </w:p>
    <w:p w:rsidR="00673F12" w:rsidRDefault="007D6FCB">
      <w:pPr>
        <w:pStyle w:val="Estilo"/>
      </w:pPr>
      <w:r>
        <w:t>V.- Los gastos que se eroguen por la manutención del animal asegurado, serán cubiertos por el poseedor o propietario.</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SEPTIMO</w:t>
      </w:r>
    </w:p>
    <w:p w:rsidR="00673F12" w:rsidRDefault="00673F12">
      <w:pPr>
        <w:pStyle w:val="Estilo"/>
      </w:pPr>
    </w:p>
    <w:p w:rsidR="00673F12" w:rsidRDefault="007D6FCB">
      <w:pPr>
        <w:pStyle w:val="Estilo"/>
      </w:pPr>
      <w:r>
        <w:t>De la Protección y Aprovechamiento Racional del Agua</w:t>
      </w:r>
    </w:p>
    <w:p w:rsidR="00673F12" w:rsidRDefault="00673F12">
      <w:pPr>
        <w:pStyle w:val="Estilo"/>
      </w:pPr>
    </w:p>
    <w:p w:rsidR="00673F12" w:rsidRDefault="007D6FCB">
      <w:pPr>
        <w:pStyle w:val="Estilo"/>
      </w:pPr>
      <w:r>
        <w:t>(REFORMADO, P.O. 4 DE MARZO DE 2019)</w:t>
      </w:r>
    </w:p>
    <w:p w:rsidR="00673F12" w:rsidRDefault="007D6FCB">
      <w:pPr>
        <w:pStyle w:val="Estilo"/>
      </w:pPr>
      <w:r>
        <w:t>ARTICULO 674.- El Ayuntamiento prevendrá y controlará la contaminación de las aguas que tenga asignadas o concesionadas para la prestación de servicios públicos, y las que se descarguen en los sistemas de drenaje y alcantarillado de los centros de población a través del IMBIO y La Comisión de los servicios de Agua Potable y Saneamiento, independientemente de las acciones que otras autoridades competentes realicen, en términos de Ley y dentro de su jurisdicción municipal.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675.- El Ayuntamiento en su circunscripción territorial tendrá las siguientes obligaciones:</w:t>
      </w:r>
    </w:p>
    <w:p w:rsidR="00673F12" w:rsidRDefault="00673F12">
      <w:pPr>
        <w:pStyle w:val="Estilo"/>
      </w:pPr>
    </w:p>
    <w:p w:rsidR="00673F12" w:rsidRDefault="007D6FCB">
      <w:pPr>
        <w:pStyle w:val="Estilo"/>
      </w:pPr>
      <w:r>
        <w:t>I.- Vigilar que las aguas que se proporcionan en los sistemas públicos de abastecimiento a las comunidades urbanas y rurales, reciban el respectivo tratamiento de potabilización;</w:t>
      </w:r>
    </w:p>
    <w:p w:rsidR="00673F12" w:rsidRDefault="00673F12">
      <w:pPr>
        <w:pStyle w:val="Estilo"/>
      </w:pPr>
    </w:p>
    <w:p w:rsidR="00673F12" w:rsidRDefault="007D6FCB">
      <w:pPr>
        <w:pStyle w:val="Estilo"/>
      </w:pPr>
      <w:r>
        <w:t>II.- Elaborar y aplicar los programas necesarios para prevenir y controlar la contaminación de las aguas de jurisdicción municipal;</w:t>
      </w:r>
    </w:p>
    <w:p w:rsidR="00673F12" w:rsidRDefault="00673F12">
      <w:pPr>
        <w:pStyle w:val="Estilo"/>
      </w:pPr>
    </w:p>
    <w:p w:rsidR="00673F12" w:rsidRDefault="007D6FCB">
      <w:pPr>
        <w:pStyle w:val="Estilo"/>
      </w:pPr>
      <w:r>
        <w:t>III.- Prevenir y controlar la contaminación del agua generada por los servicios públicos municipales;</w:t>
      </w:r>
    </w:p>
    <w:p w:rsidR="00673F12" w:rsidRDefault="00673F12">
      <w:pPr>
        <w:pStyle w:val="Estilo"/>
      </w:pPr>
    </w:p>
    <w:p w:rsidR="00673F12" w:rsidRDefault="007D6FCB">
      <w:pPr>
        <w:pStyle w:val="Estilo"/>
      </w:pPr>
      <w:r>
        <w:t>IV.- Exigir a quienes descarguen o pretendan descargar aguas residuales en los sistemas de drenaje y alcantarillado que administre el Municipio, que no rebasen los niveles máximos permitidos de contaminación del agua, y en su caso, verificar que cuenten con la instalación de sistemas de tratamiento;</w:t>
      </w:r>
    </w:p>
    <w:p w:rsidR="00673F12" w:rsidRDefault="00673F12">
      <w:pPr>
        <w:pStyle w:val="Estilo"/>
      </w:pPr>
    </w:p>
    <w:p w:rsidR="00673F12" w:rsidRDefault="007D6FCB">
      <w:pPr>
        <w:pStyle w:val="Estilo"/>
      </w:pPr>
      <w:r>
        <w:t>V.- Realizar el monitoreo de la calidad del agua dentro del territorio municipal;</w:t>
      </w:r>
    </w:p>
    <w:p w:rsidR="00673F12" w:rsidRDefault="00673F12">
      <w:pPr>
        <w:pStyle w:val="Estilo"/>
      </w:pPr>
    </w:p>
    <w:p w:rsidR="00673F12" w:rsidRDefault="007D6FCB">
      <w:pPr>
        <w:pStyle w:val="Estilo"/>
      </w:pPr>
      <w:r>
        <w:t xml:space="preserve">VI.- Integrar y mantener actualizado el Registro Municipal de Descargas de Aguas Residuales en los sistemas de drenaje y alcantarillado que </w:t>
      </w:r>
      <w:proofErr w:type="gramStart"/>
      <w:r>
        <w:t>administre</w:t>
      </w:r>
      <w:proofErr w:type="gramEnd"/>
      <w:r>
        <w:t>;</w:t>
      </w:r>
    </w:p>
    <w:p w:rsidR="00673F12" w:rsidRDefault="00673F12">
      <w:pPr>
        <w:pStyle w:val="Estilo"/>
      </w:pPr>
    </w:p>
    <w:p w:rsidR="00673F12" w:rsidRDefault="007D6FCB">
      <w:pPr>
        <w:pStyle w:val="Estilo"/>
      </w:pPr>
      <w:r>
        <w:t>VII.- Colaborar con el Estado y la Federación en el control de las descargas que hayan obtenido;</w:t>
      </w:r>
    </w:p>
    <w:p w:rsidR="00673F12" w:rsidRDefault="00673F12">
      <w:pPr>
        <w:pStyle w:val="Estilo"/>
      </w:pPr>
    </w:p>
    <w:p w:rsidR="00673F12" w:rsidRDefault="007D6FCB">
      <w:pPr>
        <w:pStyle w:val="Estilo"/>
      </w:pPr>
      <w:r>
        <w:t>VIII.- Denunciar ante la autoridad competente a quien realice descargas y/o vertimientos de aguas dentro del municipio con materiales radioactivos u otro cualquiera que exceda a su competencia, y</w:t>
      </w:r>
    </w:p>
    <w:p w:rsidR="00673F12" w:rsidRDefault="00673F12">
      <w:pPr>
        <w:pStyle w:val="Estilo"/>
      </w:pPr>
    </w:p>
    <w:p w:rsidR="00673F12" w:rsidRDefault="007D6FCB">
      <w:pPr>
        <w:pStyle w:val="Estilo"/>
      </w:pPr>
      <w:r>
        <w:t>IX.- Promover el uso de aguas residuales tratadas en la industria, la agricultura y el riego de áreas verdes, siempre y cuando cumplan con las normas técnicas ambientales aplicables.</w:t>
      </w:r>
    </w:p>
    <w:p w:rsidR="00673F12" w:rsidRDefault="00673F12">
      <w:pPr>
        <w:pStyle w:val="Estilo"/>
      </w:pPr>
    </w:p>
    <w:p w:rsidR="00673F12" w:rsidRDefault="007D6FCB">
      <w:pPr>
        <w:pStyle w:val="Estilo"/>
      </w:pPr>
      <w:r>
        <w:t>VIII.- Denunciar ante la autoridad competente a quien realice descargas y/o vertimientos de aguas dentro del municipio con materiales radioactivos u otro cualquiera que exceda a su competencia; y</w:t>
      </w:r>
    </w:p>
    <w:p w:rsidR="00673F12" w:rsidRDefault="00673F12">
      <w:pPr>
        <w:pStyle w:val="Estilo"/>
      </w:pPr>
    </w:p>
    <w:p w:rsidR="00673F12" w:rsidRDefault="007D6FCB">
      <w:pPr>
        <w:pStyle w:val="Estilo"/>
      </w:pPr>
      <w:r>
        <w:t>IX.- Promover el recurso de aguas residuales tratadas en la industria, la agricultura y el riego de áreas verdes, siempre y cuando cumplan con las normas técnicas ecológicas aplicables.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676.- Se prohíbe descargar sin previo tratamiento en redes de alcantarillado, vía pública o drenaje municipal o infiltrar al subsuelo aguas residuales provenientes de industrias, comercios o servicios que contengan contaminantes, residuos sólidos, materiales radioactivos o cualquier sustancia que sea dañina a la salud, al ambiente, a la infraestructura urbana o que alteren el equilibrio ecológico.</w:t>
      </w: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 xml:space="preserve">ARTICULO 677.- Los usuarios tanto públicos como privados que generen descargas residuales en la red municipal, deberán obtener la autorización </w:t>
      </w:r>
      <w:r>
        <w:lastRenderedPageBreak/>
        <w:t>correspondiente de la Comisión Operador Municipal del Servicio de Agua Potable, Alcantarillado y Saneamiento y reportar periódicamente a ésta de acuerdo al giro que se trate, los resultados del análisis de la calidad de descarga.</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OCTAVO</w:t>
      </w:r>
    </w:p>
    <w:p w:rsidR="00673F12" w:rsidRDefault="00673F12">
      <w:pPr>
        <w:pStyle w:val="Estilo"/>
      </w:pPr>
    </w:p>
    <w:p w:rsidR="00673F12" w:rsidRDefault="007D6FCB">
      <w:pPr>
        <w:pStyle w:val="Estilo"/>
      </w:pPr>
      <w:r>
        <w:t>De la Protección y Aprovechamiento del Suelo, y Manejo de Residuos Sólidos</w:t>
      </w:r>
    </w:p>
    <w:p w:rsidR="00673F12" w:rsidRDefault="00673F12">
      <w:pPr>
        <w:pStyle w:val="Estilo"/>
      </w:pPr>
    </w:p>
    <w:p w:rsidR="00673F12" w:rsidRDefault="007D6FCB">
      <w:pPr>
        <w:pStyle w:val="Estilo"/>
      </w:pPr>
      <w:r>
        <w:t>(REFORMADO, P.O. 4 DE MARZO DE 2019)</w:t>
      </w:r>
    </w:p>
    <w:p w:rsidR="00673F12" w:rsidRDefault="007D6FCB">
      <w:pPr>
        <w:pStyle w:val="Estilo"/>
      </w:pPr>
      <w:r>
        <w:t>ARTICULO 678.- La protección ambiental y aprovechamiento del suelo municipal, requiere que el Ayuntamiento establezca una recolección, manejo y reutilización eficaz de los residuos sólidos municipales, por lo que deberán observarse las siguientes disposiciones:</w:t>
      </w:r>
    </w:p>
    <w:p w:rsidR="00673F12" w:rsidRDefault="00673F12">
      <w:pPr>
        <w:pStyle w:val="Estilo"/>
      </w:pPr>
    </w:p>
    <w:p w:rsidR="00673F12" w:rsidRDefault="007D6FCB">
      <w:pPr>
        <w:pStyle w:val="Estilo"/>
      </w:pPr>
      <w:r>
        <w:t>I.- Los usos productivos del suelo no deben alterar el equilibrio de los ecosistemas, por lo que siempre se deben cuidar su integridad física y evitar toda práctica que favorezca la erosión y degradación de las características topográficas que vayan en contra del medio ambiente, y</w:t>
      </w:r>
    </w:p>
    <w:p w:rsidR="00673F12" w:rsidRDefault="00673F12">
      <w:pPr>
        <w:pStyle w:val="Estilo"/>
      </w:pPr>
    </w:p>
    <w:p w:rsidR="00673F12" w:rsidRDefault="007D6FCB">
      <w:pPr>
        <w:pStyle w:val="Estilo"/>
      </w:pPr>
      <w:r>
        <w:t>II.- La degradación, erosión y contaminación de los suelos, así como la disminución de su productividad, tiene en la sobre generación y en el deficiente manejo de los residuos sólidos, una de sus principales causas; por consiguiente, para mantener e incrementar la productividad y preservación del suelo, se debe regular, corregir y sancionar toda acción o actividad que al generar o manejar residuos sólidos, conlleve a la disminución de las características del mismo.</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679.- La protección del suelo, el uso eficiente del agua, la energía y consumo de </w:t>
      </w:r>
      <w:proofErr w:type="gramStart"/>
      <w:r>
        <w:t>materiales</w:t>
      </w:r>
      <w:proofErr w:type="gramEnd"/>
      <w:r>
        <w:t xml:space="preserve"> así como el manejo de los residuos sólidos municipales corresponde al Ayuntamiento y por conducto del IMBIO, ejecutará las siguientes actividades:</w:t>
      </w:r>
    </w:p>
    <w:p w:rsidR="00673F12" w:rsidRDefault="00673F12">
      <w:pPr>
        <w:pStyle w:val="Estilo"/>
      </w:pPr>
    </w:p>
    <w:p w:rsidR="00673F12" w:rsidRDefault="007D6FCB">
      <w:pPr>
        <w:pStyle w:val="Estilo"/>
      </w:pPr>
      <w:r>
        <w:t>I.- Vigilar que los servicios municipales no propicien o generen residuos sólidos sin control;</w:t>
      </w:r>
    </w:p>
    <w:p w:rsidR="00673F12" w:rsidRDefault="00673F12">
      <w:pPr>
        <w:pStyle w:val="Estilo"/>
      </w:pPr>
    </w:p>
    <w:p w:rsidR="00673F12" w:rsidRDefault="007D6FCB">
      <w:pPr>
        <w:pStyle w:val="Estilo"/>
      </w:pPr>
      <w:r>
        <w:t>II.- Formular y conducir la política municipal en materia de prevención y control de la contaminación del suelo;</w:t>
      </w:r>
    </w:p>
    <w:p w:rsidR="00673F12" w:rsidRDefault="00673F12">
      <w:pPr>
        <w:pStyle w:val="Estilo"/>
      </w:pPr>
    </w:p>
    <w:p w:rsidR="00673F12" w:rsidRDefault="007D6FCB">
      <w:pPr>
        <w:pStyle w:val="Estilo"/>
      </w:pPr>
      <w:r>
        <w:t>III.- Operar o concesionar condicionadamente el establecimiento del Servicio Municipal de Limpia, de acopio, reciclaje y disposición final de los residuos sólidos municipales;</w:t>
      </w:r>
    </w:p>
    <w:p w:rsidR="00673F12" w:rsidRDefault="00673F12">
      <w:pPr>
        <w:pStyle w:val="Estilo"/>
      </w:pPr>
    </w:p>
    <w:p w:rsidR="00673F12" w:rsidRDefault="007D6FCB">
      <w:pPr>
        <w:pStyle w:val="Estilo"/>
      </w:pPr>
      <w:r>
        <w:t>IV.- Controlar y vigilar que se cumpla el horario permitido para el depósito de residuos sólidos urbanos en los contenedores;</w:t>
      </w:r>
    </w:p>
    <w:p w:rsidR="00673F12" w:rsidRDefault="00673F12">
      <w:pPr>
        <w:pStyle w:val="Estilo"/>
      </w:pPr>
    </w:p>
    <w:p w:rsidR="00673F12" w:rsidRDefault="007D6FCB">
      <w:pPr>
        <w:pStyle w:val="Estilo"/>
      </w:pPr>
      <w:r>
        <w:t>V.- Denunciar ante la autoridad competente las fuentes generadoras de residuos sólidos peligrosos que existan dentro del territorio municipal y que operen sin permiso;</w:t>
      </w:r>
    </w:p>
    <w:p w:rsidR="00673F12" w:rsidRDefault="00673F12">
      <w:pPr>
        <w:pStyle w:val="Estilo"/>
      </w:pPr>
    </w:p>
    <w:p w:rsidR="00673F12" w:rsidRDefault="007D6FCB">
      <w:pPr>
        <w:pStyle w:val="Estilo"/>
      </w:pPr>
      <w:r>
        <w:t>VI.- Celebrar acuerdos y convenios de coordinación con los Ayuntamientos de los municipios colindantes, excepto con los de otras entidades federativas, a fin de recibir o enviar residuos sólidos No peligrosos para su disposición final en sitios que previamente sean autorizados por el Municipio;</w:t>
      </w:r>
    </w:p>
    <w:p w:rsidR="00673F12" w:rsidRDefault="00673F12">
      <w:pPr>
        <w:pStyle w:val="Estilo"/>
      </w:pPr>
    </w:p>
    <w:p w:rsidR="00673F12" w:rsidRDefault="007D6FCB">
      <w:pPr>
        <w:pStyle w:val="Estilo"/>
      </w:pPr>
      <w:r>
        <w:t>VII.- Integrar y mantener actualizado el Registro Municipal de Generadores de Residuos Sólidos;</w:t>
      </w:r>
    </w:p>
    <w:p w:rsidR="00673F12" w:rsidRDefault="00673F12">
      <w:pPr>
        <w:pStyle w:val="Estilo"/>
      </w:pPr>
    </w:p>
    <w:p w:rsidR="00673F12" w:rsidRDefault="007D6FCB">
      <w:pPr>
        <w:pStyle w:val="Estilo"/>
      </w:pPr>
      <w:r>
        <w:t>VIII.- Controlar y prevenir que los residuos sólidos o cualquier otro tipo de contaminación de procedencia comercial, doméstica, industrial, agropecuaria o de cualquier otra especie, se acumulen, depositen o infiltren en el suelo o subsuelo, o en la red del sistema municipal de drenaje y alcantarillado, y</w:t>
      </w:r>
    </w:p>
    <w:p w:rsidR="00673F12" w:rsidRDefault="00673F12">
      <w:pPr>
        <w:pStyle w:val="Estilo"/>
      </w:pPr>
    </w:p>
    <w:p w:rsidR="00673F12" w:rsidRDefault="007D6FCB">
      <w:pPr>
        <w:pStyle w:val="Estilo"/>
      </w:pPr>
      <w:r>
        <w:t xml:space="preserve">XIX.- Promover y llevar a cabo en todas las oficinas del Ayuntamiento el Sistema de Manejo Ambiental orientado al uso racional del agua, para el ahorro y uso eficiente de la </w:t>
      </w:r>
      <w:proofErr w:type="gramStart"/>
      <w:r>
        <w:t>energía</w:t>
      </w:r>
      <w:proofErr w:type="gramEnd"/>
      <w:r>
        <w:t xml:space="preserve"> así como el consumo responsable de materiales y manejo adecuado de residuos sólidos.</w:t>
      </w: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ARTICULO 680.- Toda persona física o moral, pública o privada, que genere, almacene, recolecte, aproveche y disponga de residuos sólidos no peligrosos, deberá ajustarse a las normas y disposiciones que fije el presente Título.</w:t>
      </w: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ARTICULO 681.- Las industrias o talleres comprendidos dentro de la jurisdicción municipal, serán responsables del almacenamiento, manejo, transporte y destino final de los residuos sólidos, orgánicos e inorgánicos, que produzcan, así como de los daños que ocasionen a la salud, al ambiente o al paisaje.</w:t>
      </w:r>
    </w:p>
    <w:p w:rsidR="00673F12" w:rsidRDefault="00673F12">
      <w:pPr>
        <w:pStyle w:val="Estilo"/>
      </w:pPr>
    </w:p>
    <w:p w:rsidR="00673F12" w:rsidRDefault="00673F12">
      <w:pPr>
        <w:pStyle w:val="Estilo"/>
      </w:pPr>
    </w:p>
    <w:p w:rsidR="00673F12" w:rsidRDefault="007D6FCB">
      <w:pPr>
        <w:pStyle w:val="Estilo"/>
      </w:pPr>
      <w:r>
        <w:t>(REFORMADA SU DENOMINACIÓN, P.O. 4 DE MARZO DE 2019)</w:t>
      </w:r>
    </w:p>
    <w:p w:rsidR="00673F12" w:rsidRDefault="007D6FCB">
      <w:pPr>
        <w:pStyle w:val="Estilo"/>
      </w:pPr>
      <w:r>
        <w:t>CAPÍTULO NOVENO</w:t>
      </w:r>
    </w:p>
    <w:p w:rsidR="00673F12" w:rsidRDefault="00673F12">
      <w:pPr>
        <w:pStyle w:val="Estilo"/>
      </w:pPr>
    </w:p>
    <w:p w:rsidR="00673F12" w:rsidRDefault="007D6FCB">
      <w:pPr>
        <w:pStyle w:val="Estilo"/>
      </w:pPr>
      <w:r>
        <w:t>Del cambio climático, protección del aire y emisiones a la atmósfera</w:t>
      </w:r>
    </w:p>
    <w:p w:rsidR="00673F12" w:rsidRDefault="00673F12">
      <w:pPr>
        <w:pStyle w:val="Estilo"/>
      </w:pPr>
    </w:p>
    <w:p w:rsidR="00673F12" w:rsidRDefault="007D6FCB">
      <w:pPr>
        <w:pStyle w:val="Estilo"/>
      </w:pPr>
      <w:r>
        <w:t>(REFORMADO, P.O. 4 DE MARZO DE 2019)</w:t>
      </w:r>
    </w:p>
    <w:p w:rsidR="00673F12" w:rsidRDefault="007D6FCB">
      <w:pPr>
        <w:pStyle w:val="Estilo"/>
      </w:pPr>
      <w:r>
        <w:t>ARTICULO 682.- El Ayuntamiento a través del IMBIO elaborará y aplicará el Plan de Acción Climática Local y vigilará la calidad del aire y las emisiones a la atmósfera dentro del territorio municipal, y para ello observará los siguientes criterios:</w:t>
      </w:r>
    </w:p>
    <w:p w:rsidR="00673F12" w:rsidRDefault="00673F12">
      <w:pPr>
        <w:pStyle w:val="Estilo"/>
      </w:pPr>
    </w:p>
    <w:p w:rsidR="00673F12" w:rsidRDefault="007D6FCB">
      <w:pPr>
        <w:pStyle w:val="Estilo"/>
      </w:pPr>
      <w:r>
        <w:lastRenderedPageBreak/>
        <w:t>I.- El Plan de Acción Climática Local es un instrumento orientado a reducir las emisiones de compuestos de efecto invernadero y a establecer procesos que permitan a la población adaptarse ante los cambios asociados con el cambio climático en el municipio;</w:t>
      </w:r>
    </w:p>
    <w:p w:rsidR="00673F12" w:rsidRDefault="00673F12">
      <w:pPr>
        <w:pStyle w:val="Estilo"/>
      </w:pPr>
    </w:p>
    <w:p w:rsidR="00673F12" w:rsidRDefault="007D6FCB">
      <w:pPr>
        <w:pStyle w:val="Estilo"/>
      </w:pPr>
      <w:r>
        <w:t>II.- En los centros urbanos, sin descuidar los de características rurales, el aire debe mantenerse libre de partículas y/o gases contaminantes, a un nivel que resulte satisfactorio para el desarrollo de las actividades cotidianas, y</w:t>
      </w:r>
    </w:p>
    <w:p w:rsidR="00673F12" w:rsidRDefault="00673F12">
      <w:pPr>
        <w:pStyle w:val="Estilo"/>
      </w:pPr>
    </w:p>
    <w:p w:rsidR="00673F12" w:rsidRDefault="007D6FCB">
      <w:pPr>
        <w:pStyle w:val="Estilo"/>
      </w:pPr>
      <w:r>
        <w:t>III.- La contaminación atmosférica es resultado, tanto de las emisiones provocadas por fuentes naturales, como de aquéllas provenientes de fuentes artificiales, fijas y móviles, a las que hace alusión el artículo 646 de este Título, por lo que éstas deben prevenirse y controlarse, con el fin de asegurar la calidad del aire en beneficio de la comunidad.</w:t>
      </w:r>
    </w:p>
    <w:p w:rsidR="00673F12" w:rsidRDefault="00673F12">
      <w:pPr>
        <w:pStyle w:val="Estilo"/>
      </w:pPr>
    </w:p>
    <w:p w:rsidR="00673F12" w:rsidRDefault="007D6FCB">
      <w:pPr>
        <w:pStyle w:val="Estilo"/>
      </w:pPr>
      <w:r>
        <w:t>(REFORMADO, P.O. 4 DE MARZO DE 2019)</w:t>
      </w:r>
    </w:p>
    <w:p w:rsidR="00673F12" w:rsidRDefault="007D6FCB">
      <w:pPr>
        <w:pStyle w:val="Estilo"/>
      </w:pPr>
      <w:r>
        <w:t>ARTICULO 683.- Para vigilar la calidad del aire y las emisiones a la atmósfera, el Ayuntamiento a través del IMBIO, realizará lo siguiente:</w:t>
      </w:r>
    </w:p>
    <w:p w:rsidR="00673F12" w:rsidRDefault="00673F12">
      <w:pPr>
        <w:pStyle w:val="Estilo"/>
      </w:pPr>
    </w:p>
    <w:p w:rsidR="00673F12" w:rsidRDefault="007D6FCB">
      <w:pPr>
        <w:pStyle w:val="Estilo"/>
      </w:pPr>
      <w:r>
        <w:t>I.- Elaborar y aplicar el Plan de Acción Climática Local;</w:t>
      </w:r>
    </w:p>
    <w:p w:rsidR="00673F12" w:rsidRDefault="00673F12">
      <w:pPr>
        <w:pStyle w:val="Estilo"/>
      </w:pPr>
    </w:p>
    <w:p w:rsidR="00673F12" w:rsidRDefault="007D6FCB">
      <w:pPr>
        <w:pStyle w:val="Estilo"/>
      </w:pPr>
      <w:r>
        <w:t>II.- Formular y conducir la política municipal en materia de prevención y control de la contaminación atmosférica en el ámbito de su competencia;</w:t>
      </w:r>
    </w:p>
    <w:p w:rsidR="00673F12" w:rsidRDefault="00673F12">
      <w:pPr>
        <w:pStyle w:val="Estilo"/>
      </w:pPr>
    </w:p>
    <w:p w:rsidR="00673F12" w:rsidRDefault="007D6FCB">
      <w:pPr>
        <w:pStyle w:val="Estilo"/>
      </w:pPr>
      <w:r>
        <w:t>III.- Requerir en el ámbito de su competencia, a todas aquellas personas físicas o morales, públicas o privadas, que realicen actividades contaminantes de la atmósfera, la instalación de los equipos de control pertinentes, o de la aplicación de medios necesarios para reducir o eliminar las emisiones contaminantes;</w:t>
      </w:r>
    </w:p>
    <w:p w:rsidR="00673F12" w:rsidRDefault="00673F12">
      <w:pPr>
        <w:pStyle w:val="Estilo"/>
      </w:pPr>
    </w:p>
    <w:p w:rsidR="00673F12" w:rsidRDefault="007D6FCB">
      <w:pPr>
        <w:pStyle w:val="Estilo"/>
      </w:pPr>
      <w:r>
        <w:t>IV.- Previo acuerdo de coordinación con las autoridades estatales, implementar y operar en el territorio municipal, el sistema de verificación obligatorio de emisiones de gases, humos y partículas contaminantes de los vehículos automotores que circulen en el Municipio, con el objeto de conservar la calidad del aire, y</w:t>
      </w:r>
    </w:p>
    <w:p w:rsidR="00673F12" w:rsidRDefault="00673F12">
      <w:pPr>
        <w:pStyle w:val="Estilo"/>
      </w:pPr>
    </w:p>
    <w:p w:rsidR="00673F12" w:rsidRDefault="007D6FCB">
      <w:pPr>
        <w:pStyle w:val="Estilo"/>
      </w:pPr>
      <w:r>
        <w:t>V.- Integrar y mantener actualizado el inventario de fuentes fijas y móviles emisoras de contaminantes a la atmósfera, que estén ubicadas en el territorio del Municipio.</w:t>
      </w:r>
    </w:p>
    <w:p w:rsidR="00673F12" w:rsidRDefault="00673F12">
      <w:pPr>
        <w:pStyle w:val="Estilo"/>
      </w:pPr>
    </w:p>
    <w:p w:rsidR="00673F12" w:rsidRDefault="007D6FCB">
      <w:pPr>
        <w:pStyle w:val="Estilo"/>
      </w:pPr>
      <w:r>
        <w:t>(REFORMADO, P.O. 9 DE MAYO DE 2022)</w:t>
      </w:r>
    </w:p>
    <w:p w:rsidR="00673F12" w:rsidRDefault="007D6FCB">
      <w:pPr>
        <w:pStyle w:val="Estilo"/>
      </w:pPr>
      <w:r>
        <w:t xml:space="preserve">ARTICULO 683 </w:t>
      </w:r>
      <w:proofErr w:type="gramStart"/>
      <w:r>
        <w:t>BIS.-</w:t>
      </w:r>
      <w:proofErr w:type="gramEnd"/>
      <w:r>
        <w:t xml:space="preserve"> El uso artificios pirotécnicos o aeróstatos en fiestas particulares, festividades religiosas, cívicas, políticas y sociales tanto públicas como privadas solo se permitirá cuando se dé previo aviso a la Secretaría del Ayuntamiento, quien deberá determinar, a través de la instancia correspondiente, las medidas de protección civil y seguridad que sean necesarias para garantizar la seguridad de la población.</w:t>
      </w:r>
    </w:p>
    <w:p w:rsidR="00673F12" w:rsidRDefault="00673F12">
      <w:pPr>
        <w:pStyle w:val="Estilo"/>
      </w:pPr>
    </w:p>
    <w:p w:rsidR="00673F12" w:rsidRDefault="007D6FCB">
      <w:pPr>
        <w:pStyle w:val="Estilo"/>
      </w:pPr>
      <w:r>
        <w:lastRenderedPageBreak/>
        <w:t>Quedan excluidos de la disposición contenida en el párrafo anterior, los artificios pirotécnicos para señales de auxilio, emergencias, uso de las Fuerzas Armadas, de Seguridad y/o Defensa Civil, los artificios pirotécnicos para la lucha antigranizo y los destinados al uso industrial o minero o el que toda otra actividad productiva o extractiva pudiere hacer de materiales explosivos siempre que sean utilizados en el ejercicio de dichas funciones.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684.- El Ayuntamiento, a través del IMBIO, vigilará e inspeccionará las siguientes fuentes emisoras de contaminantes atmosféricos:</w:t>
      </w:r>
    </w:p>
    <w:p w:rsidR="00673F12" w:rsidRDefault="00673F12">
      <w:pPr>
        <w:pStyle w:val="Estilo"/>
      </w:pPr>
    </w:p>
    <w:p w:rsidR="00673F12" w:rsidRDefault="007D6FCB">
      <w:pPr>
        <w:pStyle w:val="Estilo"/>
      </w:pPr>
      <w:r>
        <w:t>I.- Las fijas, que incluyen talleres, giros comerciales y de prestación de servicios, así como giros industriales previo convenio con la autoridad estatal;</w:t>
      </w:r>
    </w:p>
    <w:p w:rsidR="00673F12" w:rsidRDefault="00673F12">
      <w:pPr>
        <w:pStyle w:val="Estilo"/>
      </w:pPr>
    </w:p>
    <w:p w:rsidR="00673F12" w:rsidRDefault="007D6FCB">
      <w:pPr>
        <w:pStyle w:val="Estilo"/>
      </w:pPr>
      <w:r>
        <w:t>II.- Diversas; como depósitos o quema a cielo abierto de residuos sólidos en el municipio, y</w:t>
      </w:r>
    </w:p>
    <w:p w:rsidR="00673F12" w:rsidRDefault="00673F12">
      <w:pPr>
        <w:pStyle w:val="Estilo"/>
      </w:pPr>
    </w:p>
    <w:p w:rsidR="00673F12" w:rsidRDefault="007D6FCB">
      <w:pPr>
        <w:pStyle w:val="Estilo"/>
      </w:pPr>
      <w:r>
        <w:t>III.- Coadyuvará previo acuerdo o convenio con el Estado, con las móviles, como vehículos automotores de combustión interna, motocicletas y similares, salvo el transporte federal.</w:t>
      </w:r>
    </w:p>
    <w:p w:rsidR="00673F12" w:rsidRDefault="00673F12">
      <w:pPr>
        <w:pStyle w:val="Estilo"/>
      </w:pPr>
    </w:p>
    <w:p w:rsidR="00673F12" w:rsidRDefault="007D6FCB">
      <w:pPr>
        <w:pStyle w:val="Estilo"/>
      </w:pPr>
      <w:r>
        <w:t>(ADICIONADO, P.O. 2 DE MARZO DE 2020)</w:t>
      </w:r>
    </w:p>
    <w:p w:rsidR="00673F12" w:rsidRDefault="007D6FCB">
      <w:pPr>
        <w:pStyle w:val="Estilo"/>
      </w:pPr>
      <w:r>
        <w:t>ARTICULO 684 BIS.- Las actividades de los establecimientos de comercios y de servicios, que puedan generar un impacto ambiental negativo o puedan rebasar los límites máximos permisibles establecidos en las normas aplicables, deberán solicitar una licencia ambiental del giro de jurisdicción municipal ante el IMBIO como requisito para la expedición de la Licencia de Funcionamiento y para la expedición del dictamen de uso de suelo; en los casos de impacto ambiental que no estén previstos por la Federación o el Estado o bien cualquier otro trámite administrativo en donde se considere necesario. Para la solicitud de la expedición del Dictamen Ambiental deberá cubrir los siguientes requisitos:</w:t>
      </w:r>
    </w:p>
    <w:p w:rsidR="00673F12" w:rsidRDefault="00673F12">
      <w:pPr>
        <w:pStyle w:val="Estilo"/>
      </w:pPr>
    </w:p>
    <w:p w:rsidR="00673F12" w:rsidRDefault="007D6FCB">
      <w:pPr>
        <w:pStyle w:val="Estilo"/>
      </w:pPr>
      <w:r>
        <w:t>I.- Datos generales:</w:t>
      </w:r>
    </w:p>
    <w:p w:rsidR="00673F12" w:rsidRDefault="00673F12">
      <w:pPr>
        <w:pStyle w:val="Estilo"/>
      </w:pPr>
    </w:p>
    <w:p w:rsidR="00673F12" w:rsidRDefault="007D6FCB">
      <w:pPr>
        <w:pStyle w:val="Estilo"/>
      </w:pPr>
      <w:r>
        <w:t>a</w:t>
      </w:r>
      <w:proofErr w:type="gramStart"/>
      <w:r>
        <w:t>).-</w:t>
      </w:r>
      <w:proofErr w:type="gramEnd"/>
      <w:r>
        <w:t xml:space="preserve"> Nombre de la persona física o moral, quien será el dueño del proyecto, y el responsable de realizar todo aquello que se especifique en la Licencia Ambiental;</w:t>
      </w:r>
    </w:p>
    <w:p w:rsidR="00673F12" w:rsidRDefault="00673F12">
      <w:pPr>
        <w:pStyle w:val="Estilo"/>
      </w:pPr>
    </w:p>
    <w:p w:rsidR="00673F12" w:rsidRDefault="007D6FCB">
      <w:pPr>
        <w:pStyle w:val="Estilo"/>
      </w:pPr>
      <w:r>
        <w:t>b</w:t>
      </w:r>
      <w:proofErr w:type="gramStart"/>
      <w:r>
        <w:t>).-</w:t>
      </w:r>
      <w:proofErr w:type="gramEnd"/>
      <w:r>
        <w:t xml:space="preserve"> Nombre que llevará el proyecto una vez en operación;</w:t>
      </w:r>
    </w:p>
    <w:p w:rsidR="00673F12" w:rsidRDefault="00673F12">
      <w:pPr>
        <w:pStyle w:val="Estilo"/>
      </w:pPr>
    </w:p>
    <w:p w:rsidR="00673F12" w:rsidRDefault="007D6FCB">
      <w:pPr>
        <w:pStyle w:val="Estilo"/>
      </w:pPr>
      <w:proofErr w:type="gramStart"/>
      <w:r>
        <w:t>c).-</w:t>
      </w:r>
      <w:proofErr w:type="gramEnd"/>
      <w:r>
        <w:t xml:space="preserve"> Ubicación física del proyecto, con nombre de calles, número oficial, colonia, código postal y clave catastral para inspección;</w:t>
      </w:r>
    </w:p>
    <w:p w:rsidR="00673F12" w:rsidRDefault="00673F12">
      <w:pPr>
        <w:pStyle w:val="Estilo"/>
      </w:pPr>
    </w:p>
    <w:p w:rsidR="00673F12" w:rsidRDefault="007D6FCB">
      <w:pPr>
        <w:pStyle w:val="Estilo"/>
      </w:pPr>
      <w:proofErr w:type="gramStart"/>
      <w:r>
        <w:t>d).-</w:t>
      </w:r>
      <w:proofErr w:type="gramEnd"/>
      <w:r>
        <w:t xml:space="preserve"> Domicilio para oír y recibir notificaciones indicando: Calles, Colonia, Ciudad, Estado, Código postal, Teléfono y Correo Electrónico;</w:t>
      </w:r>
    </w:p>
    <w:p w:rsidR="00673F12" w:rsidRDefault="00673F12">
      <w:pPr>
        <w:pStyle w:val="Estilo"/>
      </w:pPr>
    </w:p>
    <w:p w:rsidR="00673F12" w:rsidRDefault="007D6FCB">
      <w:pPr>
        <w:pStyle w:val="Estilo"/>
      </w:pPr>
      <w:r>
        <w:lastRenderedPageBreak/>
        <w:t>e</w:t>
      </w:r>
      <w:proofErr w:type="gramStart"/>
      <w:r>
        <w:t>).-</w:t>
      </w:r>
      <w:proofErr w:type="gramEnd"/>
      <w:r>
        <w:t xml:space="preserve"> Colindancias del predio, indicando la actividad que en ellos se desarrolle. Describir y señalar en plano de localización, las colindancias del inmueble. Si el predio colinda con una calle, indicar que hay después de ella. Presentar fotografías actuales del predio y sus colindancias;</w:t>
      </w:r>
    </w:p>
    <w:p w:rsidR="00673F12" w:rsidRDefault="00673F12">
      <w:pPr>
        <w:pStyle w:val="Estilo"/>
      </w:pPr>
    </w:p>
    <w:p w:rsidR="00673F12" w:rsidRDefault="007D6FCB">
      <w:pPr>
        <w:pStyle w:val="Estilo"/>
      </w:pPr>
      <w:r>
        <w:t>f</w:t>
      </w:r>
      <w:proofErr w:type="gramStart"/>
      <w:r>
        <w:t>).-</w:t>
      </w:r>
      <w:proofErr w:type="gramEnd"/>
      <w:r>
        <w:t xml:space="preserve"> Descripción de la obra que se pretende realizar;</w:t>
      </w:r>
    </w:p>
    <w:p w:rsidR="00673F12" w:rsidRDefault="00673F12">
      <w:pPr>
        <w:pStyle w:val="Estilo"/>
      </w:pPr>
    </w:p>
    <w:p w:rsidR="00673F12" w:rsidRDefault="007D6FCB">
      <w:pPr>
        <w:pStyle w:val="Estilo"/>
      </w:pPr>
      <w:r>
        <w:t>g</w:t>
      </w:r>
      <w:proofErr w:type="gramStart"/>
      <w:r>
        <w:t>).-</w:t>
      </w:r>
      <w:proofErr w:type="gramEnd"/>
      <w:r>
        <w:t xml:space="preserve"> Especificación de fechas en que se pretenden iniciar las obras o actividades.</w:t>
      </w:r>
    </w:p>
    <w:p w:rsidR="00673F12" w:rsidRDefault="00673F12">
      <w:pPr>
        <w:pStyle w:val="Estilo"/>
      </w:pPr>
    </w:p>
    <w:p w:rsidR="00673F12" w:rsidRDefault="007D6FCB">
      <w:pPr>
        <w:pStyle w:val="Estilo"/>
      </w:pPr>
      <w:r>
        <w:t>h</w:t>
      </w:r>
      <w:proofErr w:type="gramStart"/>
      <w:r>
        <w:t>).-</w:t>
      </w:r>
      <w:proofErr w:type="gramEnd"/>
      <w:r>
        <w:t xml:space="preserve"> Inicio de construcción, e</w:t>
      </w:r>
    </w:p>
    <w:p w:rsidR="00673F12" w:rsidRDefault="00673F12">
      <w:pPr>
        <w:pStyle w:val="Estilo"/>
      </w:pPr>
    </w:p>
    <w:p w:rsidR="00673F12" w:rsidRDefault="007D6FCB">
      <w:pPr>
        <w:pStyle w:val="Estilo"/>
      </w:pPr>
      <w:proofErr w:type="gramStart"/>
      <w:r>
        <w:t>i).-</w:t>
      </w:r>
      <w:proofErr w:type="gramEnd"/>
      <w:r>
        <w:t xml:space="preserve"> Inicio de operación;</w:t>
      </w:r>
    </w:p>
    <w:p w:rsidR="00673F12" w:rsidRDefault="00673F12">
      <w:pPr>
        <w:pStyle w:val="Estilo"/>
      </w:pPr>
    </w:p>
    <w:p w:rsidR="00673F12" w:rsidRDefault="007D6FCB">
      <w:pPr>
        <w:pStyle w:val="Estilo"/>
      </w:pPr>
      <w:r>
        <w:t>II.- Impacto ambiental</w:t>
      </w:r>
    </w:p>
    <w:p w:rsidR="00673F12" w:rsidRDefault="00673F12">
      <w:pPr>
        <w:pStyle w:val="Estilo"/>
      </w:pPr>
    </w:p>
    <w:p w:rsidR="00673F12" w:rsidRDefault="007D6FCB">
      <w:pPr>
        <w:pStyle w:val="Estilo"/>
      </w:pPr>
      <w:r>
        <w:t>a</w:t>
      </w:r>
      <w:proofErr w:type="gramStart"/>
      <w:r>
        <w:t>).-</w:t>
      </w:r>
      <w:proofErr w:type="gramEnd"/>
      <w:r>
        <w:t xml:space="preserve"> Especificar áreas con las que contará el establecimiento, así como la descripción detallada de las actividades que se llevarán a cabo en las etapas de preparación del sitio, construcción, operación y mantenimiento del proyecto, las cuales pueden ocasionar un desequilibrio ecológico;</w:t>
      </w:r>
    </w:p>
    <w:p w:rsidR="00673F12" w:rsidRDefault="00673F12">
      <w:pPr>
        <w:pStyle w:val="Estilo"/>
      </w:pPr>
    </w:p>
    <w:p w:rsidR="00673F12" w:rsidRDefault="007D6FCB">
      <w:pPr>
        <w:pStyle w:val="Estilo"/>
      </w:pPr>
      <w:r>
        <w:t>b</w:t>
      </w:r>
      <w:proofErr w:type="gramStart"/>
      <w:r>
        <w:t>).-</w:t>
      </w:r>
      <w:proofErr w:type="gramEnd"/>
      <w:r>
        <w:t xml:space="preserve"> Indicar, en caso de que existan, ampliaciones futuras, obras o actividades que se pretenden desarrollar en la zona;</w:t>
      </w:r>
    </w:p>
    <w:p w:rsidR="00673F12" w:rsidRDefault="00673F12">
      <w:pPr>
        <w:pStyle w:val="Estilo"/>
      </w:pPr>
    </w:p>
    <w:p w:rsidR="00673F12" w:rsidRDefault="007D6FCB">
      <w:pPr>
        <w:pStyle w:val="Estilo"/>
      </w:pPr>
      <w:proofErr w:type="gramStart"/>
      <w:r>
        <w:t>c).-</w:t>
      </w:r>
      <w:proofErr w:type="gramEnd"/>
      <w:r>
        <w:t xml:space="preserve"> Señalar tipos de maquinaria y equipo que se utilizará en el proyecto;</w:t>
      </w:r>
    </w:p>
    <w:p w:rsidR="00673F12" w:rsidRDefault="00673F12">
      <w:pPr>
        <w:pStyle w:val="Estilo"/>
      </w:pPr>
    </w:p>
    <w:p w:rsidR="00673F12" w:rsidRDefault="007D6FCB">
      <w:pPr>
        <w:pStyle w:val="Estilo"/>
      </w:pPr>
      <w:proofErr w:type="gramStart"/>
      <w:r>
        <w:t>d).-</w:t>
      </w:r>
      <w:proofErr w:type="gramEnd"/>
      <w:r>
        <w:t xml:space="preserve"> Presentar una relación de materias primas, insumos y combustibles a utilizar en las etapas del proyecto;</w:t>
      </w:r>
    </w:p>
    <w:p w:rsidR="00673F12" w:rsidRDefault="00673F12">
      <w:pPr>
        <w:pStyle w:val="Estilo"/>
      </w:pPr>
    </w:p>
    <w:p w:rsidR="00673F12" w:rsidRDefault="007D6FCB">
      <w:pPr>
        <w:pStyle w:val="Estilo"/>
      </w:pPr>
      <w:r>
        <w:t>e</w:t>
      </w:r>
      <w:proofErr w:type="gramStart"/>
      <w:r>
        <w:t>).-</w:t>
      </w:r>
      <w:proofErr w:type="gramEnd"/>
      <w:r>
        <w:t xml:space="preserve"> Enlistar, en caso de que existan, materiales y sustancias que presenten características de peligrosidad y presentar las hojas de datos de seguridad, de acuerdo a la NOM-018-STPS-2000 "Sistema para la identificación y comunicación de riesgos por sustancias químicas en los centros de trabajo";</w:t>
      </w:r>
    </w:p>
    <w:p w:rsidR="00673F12" w:rsidRDefault="00673F12">
      <w:pPr>
        <w:pStyle w:val="Estilo"/>
      </w:pPr>
    </w:p>
    <w:p w:rsidR="00673F12" w:rsidRDefault="007D6FCB">
      <w:pPr>
        <w:pStyle w:val="Estilo"/>
      </w:pPr>
      <w:r>
        <w:t>f</w:t>
      </w:r>
      <w:proofErr w:type="gramStart"/>
      <w:r>
        <w:t>).-</w:t>
      </w:r>
      <w:proofErr w:type="gramEnd"/>
      <w:r>
        <w:t xml:space="preserve"> Especificar los tipos de residuos generados en cada una de las etapas del proyecto, así como el manejo, almacenamiento, tratamiento, transporte y disposición final de los mismos (considerar emisiones a la atmósfera, descarga de aguas residuales, residuos sólidos urbanos, identificar las fuentes de contaminación de ruido, calor, vibraciones, olores, radiaciones electromagnéticas, energía lumínica y visual, emisión de radiación;</w:t>
      </w:r>
    </w:p>
    <w:p w:rsidR="00673F12" w:rsidRDefault="00673F12">
      <w:pPr>
        <w:pStyle w:val="Estilo"/>
      </w:pPr>
    </w:p>
    <w:p w:rsidR="00673F12" w:rsidRDefault="007D6FCB">
      <w:pPr>
        <w:pStyle w:val="Estilo"/>
      </w:pPr>
      <w:r>
        <w:t>g</w:t>
      </w:r>
      <w:proofErr w:type="gramStart"/>
      <w:r>
        <w:t>).-</w:t>
      </w:r>
      <w:proofErr w:type="gramEnd"/>
      <w:r>
        <w:t xml:space="preserve"> Para el caso de antenas, presentar simulación de la distribución de la emisión de radiación en las áreas aledañas a la antena (en </w:t>
      </w:r>
      <w:proofErr w:type="spellStart"/>
      <w:r>
        <w:t>uW</w:t>
      </w:r>
      <w:proofErr w:type="spellEnd"/>
      <w:r>
        <w:t>/cm2), en donde se consideren los siguientes datos: altura del emisor, ángulo de caída, potencia de emisión de la antena, dirección hacia donde la antena apunta. Preferentemente presentar sobre un plano de distribución haciendo notar el punto de mayor radiación);</w:t>
      </w:r>
    </w:p>
    <w:p w:rsidR="00673F12" w:rsidRDefault="00673F12">
      <w:pPr>
        <w:pStyle w:val="Estilo"/>
      </w:pPr>
    </w:p>
    <w:p w:rsidR="00673F12" w:rsidRDefault="007D6FCB">
      <w:pPr>
        <w:pStyle w:val="Estilo"/>
      </w:pPr>
      <w:r>
        <w:t>h</w:t>
      </w:r>
      <w:proofErr w:type="gramStart"/>
      <w:r>
        <w:t>).-</w:t>
      </w:r>
      <w:proofErr w:type="gramEnd"/>
      <w:r>
        <w:t xml:space="preserve"> Factibilidad de reciclaje. Indicar si es factible el reciclaje de los residuos que reporta;</w:t>
      </w:r>
    </w:p>
    <w:p w:rsidR="00673F12" w:rsidRDefault="00673F12">
      <w:pPr>
        <w:pStyle w:val="Estilo"/>
      </w:pPr>
    </w:p>
    <w:p w:rsidR="00673F12" w:rsidRDefault="007D6FCB">
      <w:pPr>
        <w:pStyle w:val="Estilo"/>
      </w:pPr>
      <w:proofErr w:type="gramStart"/>
      <w:r>
        <w:t>i).-</w:t>
      </w:r>
      <w:proofErr w:type="gramEnd"/>
      <w:r>
        <w:t xml:space="preserve"> Etapa de abandono de sitio. Se debe describir el destino programado para el sitio y sus alrededores al término de las operaciones del proyecto;</w:t>
      </w:r>
    </w:p>
    <w:p w:rsidR="00673F12" w:rsidRDefault="00673F12">
      <w:pPr>
        <w:pStyle w:val="Estilo"/>
      </w:pPr>
    </w:p>
    <w:p w:rsidR="00673F12" w:rsidRDefault="007D6FCB">
      <w:pPr>
        <w:pStyle w:val="Estilo"/>
      </w:pPr>
      <w:r>
        <w:t>j</w:t>
      </w:r>
      <w:proofErr w:type="gramStart"/>
      <w:r>
        <w:t>).-</w:t>
      </w:r>
      <w:proofErr w:type="gramEnd"/>
      <w:r>
        <w:t xml:space="preserve"> Programas de restitución del área. Se deben presentar todos aquellos planes y/o programas que serán tomados en cuenta para la rehabilitación, compensación y restitución de los impactos ambientales que se ocasionarán por la conclusión de obras o actividades del proyecto, y</w:t>
      </w:r>
    </w:p>
    <w:p w:rsidR="00673F12" w:rsidRDefault="00673F12">
      <w:pPr>
        <w:pStyle w:val="Estilo"/>
      </w:pPr>
    </w:p>
    <w:p w:rsidR="00673F12" w:rsidRDefault="007D6FCB">
      <w:pPr>
        <w:pStyle w:val="Estilo"/>
      </w:pPr>
      <w:r>
        <w:t>k</w:t>
      </w:r>
      <w:proofErr w:type="gramStart"/>
      <w:r>
        <w:t>).-</w:t>
      </w:r>
      <w:proofErr w:type="gramEnd"/>
      <w:r>
        <w:t xml:space="preserve"> Planes de uso del área al concluir la vida útil del proyecto. Se deben presentar los planes de uso que se le dará al área al terminar la vida útil del proyecto.</w:t>
      </w:r>
    </w:p>
    <w:p w:rsidR="00673F12" w:rsidRDefault="00673F12">
      <w:pPr>
        <w:pStyle w:val="Estilo"/>
      </w:pPr>
    </w:p>
    <w:p w:rsidR="00673F12" w:rsidRDefault="007D6FCB">
      <w:pPr>
        <w:pStyle w:val="Estilo"/>
      </w:pPr>
      <w:r>
        <w:t>(ADICIONADO, P.O. 2 DE MARZO DE 2020)</w:t>
      </w:r>
    </w:p>
    <w:p w:rsidR="00673F12" w:rsidRDefault="007D6FCB">
      <w:pPr>
        <w:pStyle w:val="Estilo"/>
      </w:pPr>
      <w:r>
        <w:t xml:space="preserve">ARTICULO 684 </w:t>
      </w:r>
      <w:proofErr w:type="gramStart"/>
      <w:r>
        <w:t>TER.-</w:t>
      </w:r>
      <w:proofErr w:type="gramEnd"/>
      <w:r>
        <w:t xml:space="preserve"> El dictamen ambiental tendrá vigencia anual y se refrendará conforme a lo dispuesto en el artículo siguiente. Dicho dictamen es intransferible, razón por la cual, en caso de cambio de propietario del establecimiento se tendrá que tramitar el citado dictamen como nuevo.</w:t>
      </w:r>
    </w:p>
    <w:p w:rsidR="00673F12" w:rsidRDefault="00673F12">
      <w:pPr>
        <w:pStyle w:val="Estilo"/>
      </w:pPr>
    </w:p>
    <w:p w:rsidR="00673F12" w:rsidRDefault="007D6FCB">
      <w:pPr>
        <w:pStyle w:val="Estilo"/>
      </w:pPr>
      <w:r>
        <w:t>(ADICIONADO, P.O. 2 DE MARZO DE 2020)</w:t>
      </w:r>
    </w:p>
    <w:p w:rsidR="00673F12" w:rsidRDefault="007D6FCB">
      <w:pPr>
        <w:pStyle w:val="Estilo"/>
      </w:pPr>
      <w:r>
        <w:t xml:space="preserve">ARTICULO 684 </w:t>
      </w:r>
      <w:proofErr w:type="gramStart"/>
      <w:r>
        <w:t>QUATER.-</w:t>
      </w:r>
      <w:proofErr w:type="gramEnd"/>
      <w:r>
        <w:t xml:space="preserve"> Para tramitar el refrendo del dictamen ambiental, las personas físicas o morales obligadas deberán cumplir con los requisitos siguientes:</w:t>
      </w:r>
    </w:p>
    <w:p w:rsidR="00673F12" w:rsidRDefault="00673F12">
      <w:pPr>
        <w:pStyle w:val="Estilo"/>
      </w:pPr>
    </w:p>
    <w:p w:rsidR="00673F12" w:rsidRDefault="007D6FCB">
      <w:pPr>
        <w:pStyle w:val="Estilo"/>
      </w:pPr>
      <w:r>
        <w:t xml:space="preserve">I. Solicitud debidamente </w:t>
      </w:r>
      <w:proofErr w:type="spellStart"/>
      <w:r>
        <w:t>requisitada</w:t>
      </w:r>
      <w:proofErr w:type="spellEnd"/>
      <w:r>
        <w:t xml:space="preserve"> y firmada, y</w:t>
      </w:r>
    </w:p>
    <w:p w:rsidR="00673F12" w:rsidRDefault="00673F12">
      <w:pPr>
        <w:pStyle w:val="Estilo"/>
      </w:pPr>
    </w:p>
    <w:p w:rsidR="00673F12" w:rsidRDefault="007D6FCB">
      <w:pPr>
        <w:pStyle w:val="Estilo"/>
      </w:pPr>
      <w:r>
        <w:t>II. Copia del pago de derechos del refrendo.</w:t>
      </w:r>
    </w:p>
    <w:p w:rsidR="00673F12" w:rsidRDefault="00673F12">
      <w:pPr>
        <w:pStyle w:val="Estilo"/>
      </w:pPr>
    </w:p>
    <w:p w:rsidR="00673F12" w:rsidRDefault="007D6FCB">
      <w:pPr>
        <w:pStyle w:val="Estilo"/>
      </w:pPr>
      <w:r>
        <w:t>El trámite de refrendo deberá de solicitarse y/o tramitarse durante los meses de enero a marzo de cada año; quienes lo tramiten de manera extemporánea, para efectos del pago de derechos correspondientes se entenderá como primera vez; respecto a los requisitos se le tomarán por cumplidos con base en las constancias del expediente que tuviere integrado.</w:t>
      </w:r>
    </w:p>
    <w:p w:rsidR="00673F12" w:rsidRDefault="00673F12">
      <w:pPr>
        <w:pStyle w:val="Estilo"/>
      </w:pPr>
    </w:p>
    <w:p w:rsidR="00673F12" w:rsidRDefault="007D6FCB">
      <w:pPr>
        <w:pStyle w:val="Estilo"/>
      </w:pPr>
      <w:r>
        <w:t>Para efectos de la expedición de solicitud del refrendo del dictamen, se consultará el registro de la base de archivo de la Dirección de Obras Públicas y Desarrollo Urbano, con la finalidad de constatar que en los años inmediatos anteriores se haya efectivamente expedido el citado dictamen a favor del solicitante. En caso de no encontrarse documentación alguna, le será requerida al solicitante por escrito cumplimente los requisitos del presente Reglamento; caso en el cual, el término para su expedición correrá a partir de que se encuentre debidamente integrado el expediente respectivo.</w:t>
      </w:r>
    </w:p>
    <w:p w:rsidR="00673F12" w:rsidRDefault="00673F12">
      <w:pPr>
        <w:pStyle w:val="Estilo"/>
      </w:pPr>
    </w:p>
    <w:p w:rsidR="00673F12" w:rsidRDefault="007D6FCB">
      <w:pPr>
        <w:pStyle w:val="Estilo"/>
      </w:pPr>
      <w:r>
        <w:t xml:space="preserve">Una vez cumplidos los requisitos, la autoridad ambiental municipal integrará el expediente respectivo. Cuando se trate del trámite de dictamen por primera vez, se </w:t>
      </w:r>
      <w:r>
        <w:lastRenderedPageBreak/>
        <w:t>procederá a realizar visita al establecimiento para corroborar la información integrada en el expediente, dejando constancia de ello.</w:t>
      </w:r>
    </w:p>
    <w:p w:rsidR="00673F12" w:rsidRDefault="00673F12">
      <w:pPr>
        <w:pStyle w:val="Estilo"/>
      </w:pPr>
    </w:p>
    <w:p w:rsidR="00673F12" w:rsidRDefault="007D6FCB">
      <w:pPr>
        <w:pStyle w:val="Estilo"/>
      </w:pPr>
      <w:r>
        <w:t>(ADICIONADO, P.O. 2 DE MARZO DE 2020)</w:t>
      </w:r>
    </w:p>
    <w:p w:rsidR="00673F12" w:rsidRDefault="007D6FCB">
      <w:pPr>
        <w:pStyle w:val="Estilo"/>
      </w:pPr>
      <w:r>
        <w:t xml:space="preserve">ARTICULO 684 </w:t>
      </w:r>
      <w:proofErr w:type="gramStart"/>
      <w:r>
        <w:t>QUINQUIES.-</w:t>
      </w:r>
      <w:proofErr w:type="gramEnd"/>
      <w:r>
        <w:t xml:space="preserve"> Dentro del término de ocho días hábiles posteriores a la integración del expediente, se procederá a expedir el dictamen correspondiente; para el caso de refrendo, el plazo para su expedición será de tres días hábiles posteriores a la integración del expediente.</w:t>
      </w:r>
    </w:p>
    <w:p w:rsidR="00673F12" w:rsidRDefault="00673F12">
      <w:pPr>
        <w:pStyle w:val="Estilo"/>
      </w:pPr>
    </w:p>
    <w:p w:rsidR="00673F12" w:rsidRDefault="007D6FCB">
      <w:pPr>
        <w:pStyle w:val="Estilo"/>
      </w:pPr>
      <w:r>
        <w:t>(ADICIONADO, P.O. 2 DE MARZO DE 2020)</w:t>
      </w:r>
    </w:p>
    <w:p w:rsidR="00673F12" w:rsidRDefault="007D6FCB">
      <w:pPr>
        <w:pStyle w:val="Estilo"/>
      </w:pPr>
      <w:r>
        <w:t xml:space="preserve">ARTICULO 684 </w:t>
      </w:r>
      <w:proofErr w:type="gramStart"/>
      <w:r>
        <w:t>SEXIES.-</w:t>
      </w:r>
      <w:proofErr w:type="gramEnd"/>
      <w:r>
        <w:t xml:space="preserve"> La autoridad ambiental municipal podrá realizar las inspecciones y verificaciones correspondientes, con la finalidad de constatar el cumplimiento de los términos en que hubiere sido expedido el dictamen ambiental.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685.- Se requerirá autorización de la Secretaria del Ayuntamiento para instalación y funcionamiento de ladrilleras y alfarerías, previo dictamen del IMBIO y sólo podrán instalarse en los sitios que para tal fin haya designado el H. ayuntamiento en apego a la normatividad vigente.</w:t>
      </w:r>
    </w:p>
    <w:p w:rsidR="00673F12" w:rsidRDefault="00673F12">
      <w:pPr>
        <w:pStyle w:val="Estilo"/>
      </w:pPr>
    </w:p>
    <w:p w:rsidR="00673F12" w:rsidRDefault="007D6FCB">
      <w:pPr>
        <w:pStyle w:val="Estilo"/>
      </w:pPr>
      <w:r>
        <w:t>I.- Los propietarios de ladrilleras y alfarerías deberán estar debidamente registrados en el Padrón de Productores de Ladrillos que lleve a cabo el H. Ayuntamiento y contar con la licencia de uso de suelo del municipio;</w:t>
      </w:r>
    </w:p>
    <w:p w:rsidR="00673F12" w:rsidRDefault="00673F12">
      <w:pPr>
        <w:pStyle w:val="Estilo"/>
      </w:pPr>
    </w:p>
    <w:p w:rsidR="00673F12" w:rsidRDefault="007D6FCB">
      <w:pPr>
        <w:pStyle w:val="Estilo"/>
      </w:pPr>
      <w:r>
        <w:t>II.- El H. Ayuntamiento en coordinación con el Estado definirá los combustibles permitidos para la quema de ladrillo, cerámica y materiales similares; los cuales deberán ser señalados al interesado en la autorización concedida siendo los únicos que podrán utilizarse;</w:t>
      </w:r>
    </w:p>
    <w:p w:rsidR="00673F12" w:rsidRDefault="00673F12">
      <w:pPr>
        <w:pStyle w:val="Estilo"/>
      </w:pPr>
    </w:p>
    <w:p w:rsidR="00673F12" w:rsidRDefault="007D6FCB">
      <w:pPr>
        <w:pStyle w:val="Estilo"/>
      </w:pPr>
      <w:r>
        <w:t>III.- Los productores de ladrillos, cerámico y materiales similares deberán instalar el equipo necesario para controlar la contaminación atmosférica, y</w:t>
      </w:r>
    </w:p>
    <w:p w:rsidR="00673F12" w:rsidRDefault="00673F12">
      <w:pPr>
        <w:pStyle w:val="Estilo"/>
      </w:pPr>
    </w:p>
    <w:p w:rsidR="00673F12" w:rsidRDefault="007D6FCB">
      <w:pPr>
        <w:pStyle w:val="Estilo"/>
      </w:pPr>
      <w:r>
        <w:t>IV.- El H. Ayuntamiento por conducto del IMBIO promoverá para que, en cada Ladrillera, desde el inicio de los trabajos lleve una bitácora de operaciones, que permanecerá en el lugar de operación del horno conteniendo como mínimo la siguiente información:</w:t>
      </w:r>
    </w:p>
    <w:p w:rsidR="00673F12" w:rsidRDefault="00673F12">
      <w:pPr>
        <w:pStyle w:val="Estilo"/>
      </w:pPr>
    </w:p>
    <w:p w:rsidR="00673F12" w:rsidRDefault="007D6FCB">
      <w:pPr>
        <w:pStyle w:val="Estilo"/>
      </w:pPr>
      <w:r>
        <w:t>a</w:t>
      </w:r>
      <w:proofErr w:type="gramStart"/>
      <w:r>
        <w:t>).-</w:t>
      </w:r>
      <w:proofErr w:type="gramEnd"/>
      <w:r>
        <w:t xml:space="preserve"> Datos generales del propietario;</w:t>
      </w:r>
    </w:p>
    <w:p w:rsidR="00673F12" w:rsidRDefault="00673F12">
      <w:pPr>
        <w:pStyle w:val="Estilo"/>
      </w:pPr>
    </w:p>
    <w:p w:rsidR="00673F12" w:rsidRDefault="007D6FCB">
      <w:pPr>
        <w:pStyle w:val="Estilo"/>
      </w:pPr>
      <w:r>
        <w:t>b</w:t>
      </w:r>
      <w:proofErr w:type="gramStart"/>
      <w:r>
        <w:t>).-</w:t>
      </w:r>
      <w:proofErr w:type="gramEnd"/>
      <w:r>
        <w:t xml:space="preserve"> Datos generales de los proveedores de materias primas;</w:t>
      </w:r>
    </w:p>
    <w:p w:rsidR="00673F12" w:rsidRDefault="00673F12">
      <w:pPr>
        <w:pStyle w:val="Estilo"/>
      </w:pPr>
    </w:p>
    <w:p w:rsidR="00673F12" w:rsidRDefault="007D6FCB">
      <w:pPr>
        <w:pStyle w:val="Estilo"/>
      </w:pPr>
      <w:proofErr w:type="gramStart"/>
      <w:r>
        <w:t>c).-</w:t>
      </w:r>
      <w:proofErr w:type="gramEnd"/>
      <w:r>
        <w:t xml:space="preserve"> Capacidad del horno;</w:t>
      </w:r>
    </w:p>
    <w:p w:rsidR="00673F12" w:rsidRDefault="00673F12">
      <w:pPr>
        <w:pStyle w:val="Estilo"/>
      </w:pPr>
    </w:p>
    <w:p w:rsidR="00673F12" w:rsidRDefault="007D6FCB">
      <w:pPr>
        <w:pStyle w:val="Estilo"/>
      </w:pPr>
      <w:proofErr w:type="gramStart"/>
      <w:r>
        <w:t>d).-</w:t>
      </w:r>
      <w:proofErr w:type="gramEnd"/>
      <w:r>
        <w:t xml:space="preserve"> Tipo de combustible y consumo utilizado;</w:t>
      </w:r>
    </w:p>
    <w:p w:rsidR="00673F12" w:rsidRDefault="00673F12">
      <w:pPr>
        <w:pStyle w:val="Estilo"/>
      </w:pPr>
    </w:p>
    <w:p w:rsidR="00673F12" w:rsidRDefault="007D6FCB">
      <w:pPr>
        <w:pStyle w:val="Estilo"/>
      </w:pPr>
      <w:r>
        <w:t>e</w:t>
      </w:r>
      <w:proofErr w:type="gramStart"/>
      <w:r>
        <w:t>).-</w:t>
      </w:r>
      <w:proofErr w:type="gramEnd"/>
      <w:r>
        <w:t xml:space="preserve"> Tipo de quemador y frecuencia de su mantenimiento (si </w:t>
      </w:r>
      <w:proofErr w:type="spellStart"/>
      <w:r>
        <w:t>lo</w:t>
      </w:r>
      <w:proofErr w:type="spellEnd"/>
      <w:r>
        <w:t xml:space="preserve"> hubiere);</w:t>
      </w:r>
    </w:p>
    <w:p w:rsidR="00673F12" w:rsidRDefault="00673F12">
      <w:pPr>
        <w:pStyle w:val="Estilo"/>
      </w:pPr>
    </w:p>
    <w:p w:rsidR="00673F12" w:rsidRDefault="007D6FCB">
      <w:pPr>
        <w:pStyle w:val="Estilo"/>
      </w:pPr>
      <w:r>
        <w:t>f</w:t>
      </w:r>
      <w:proofErr w:type="gramStart"/>
      <w:r>
        <w:t>).-</w:t>
      </w:r>
      <w:proofErr w:type="gramEnd"/>
      <w:r>
        <w:t xml:space="preserve"> Horas de quemado,</w:t>
      </w:r>
    </w:p>
    <w:p w:rsidR="00673F12" w:rsidRDefault="00673F12">
      <w:pPr>
        <w:pStyle w:val="Estilo"/>
      </w:pPr>
    </w:p>
    <w:p w:rsidR="00673F12" w:rsidRDefault="007D6FCB">
      <w:pPr>
        <w:pStyle w:val="Estilo"/>
      </w:pPr>
      <w:r>
        <w:t>g</w:t>
      </w:r>
      <w:proofErr w:type="gramStart"/>
      <w:r>
        <w:t>).-</w:t>
      </w:r>
      <w:proofErr w:type="gramEnd"/>
      <w:r>
        <w:t xml:space="preserve"> Días de quema al mes, y</w:t>
      </w:r>
    </w:p>
    <w:p w:rsidR="00673F12" w:rsidRDefault="00673F12">
      <w:pPr>
        <w:pStyle w:val="Estilo"/>
      </w:pPr>
    </w:p>
    <w:p w:rsidR="00673F12" w:rsidRDefault="007D6FCB">
      <w:pPr>
        <w:pStyle w:val="Estilo"/>
      </w:pPr>
      <w:r>
        <w:t>V.- El IMBIO tendrá en todo tiempo la facultad de imponer restricciones en los horarios de producción e intervalos entre tiempos de quemado y hasta suspender total o parcialmente, y por el tiempo que estime pertinente, toda actividad o proceso, como medida preventiva sobre posibles contingencias ambientales.</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DECIMO</w:t>
      </w:r>
    </w:p>
    <w:p w:rsidR="00673F12" w:rsidRDefault="00673F12">
      <w:pPr>
        <w:pStyle w:val="Estilo"/>
      </w:pPr>
    </w:p>
    <w:p w:rsidR="00673F12" w:rsidRDefault="007D6FCB">
      <w:pPr>
        <w:pStyle w:val="Estilo"/>
      </w:pPr>
      <w:r>
        <w:t>De la Protección Contra la Contaminación Visual, por Olores, Ruidos, Vibraciones, Radiaciones u Otros Agentes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686.- El Ayuntamiento, a través del IMBIO, establecerá los procedimientos tendientes a prevenir y controlar la contaminación visual y la provocada por olores, ruidos, vibraciones y energía térmica o lumínica. Para ello deberá considerarse que la contaminación generada por los olores, ruidos, vibraciones, energía térmica y lumínica, entre otros, podrá ser prevenida mediante los dictámenes de impacto ambiental y regulada a través de aplicar las sanciones a toda acción que contribuya a la generación de las emisiones contaminantes antes mencionadas para evitar que rebasen los límites máximos de tolerancia humana y, en su caso (sic).</w:t>
      </w:r>
    </w:p>
    <w:p w:rsidR="00673F12" w:rsidRDefault="00673F12">
      <w:pPr>
        <w:pStyle w:val="Estilo"/>
      </w:pPr>
    </w:p>
    <w:p w:rsidR="00673F12" w:rsidRDefault="007D6FCB">
      <w:pPr>
        <w:pStyle w:val="Estilo"/>
      </w:pPr>
      <w:r>
        <w:t>(REFORMADO, P.O. 4 DE MARZO DE 2019)</w:t>
      </w:r>
    </w:p>
    <w:p w:rsidR="00673F12" w:rsidRDefault="007D6FCB">
      <w:pPr>
        <w:pStyle w:val="Estilo"/>
      </w:pPr>
      <w:r>
        <w:t>ARTICULO 687.-Toda persona física o moral, pública o privada, que realice actividades industriales, comerciales, de servicios o de cualquier otro tipo, que por su naturaleza produzcan emisiones de olores, ruidos, vibraciones, energía térmica, lumínica y que estén afectando a la población, a la fauna y/o flora, los bienes y/o los ecosistemas, deberán establecer medidas correctivas, instalar dispositivos y aislamientos necesarios para reducir dichas emisiones a niveles tolerables, y de no ser suficiente lo anterior, el Ayuntamiento a través del IMBIO y el de Reglamentos podrá reubicarla o cancelar la licencia de uso específico de suelo.</w:t>
      </w: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 xml:space="preserve">ARTICULO 688.- No se autorizará en las zonas habitacionales o colindantes a ellas, así como cerca de centros escolares y hospitalarios, la creación de establecimientos comerciales, industriales, de servicios y de cualquier otro giro </w:t>
      </w:r>
      <w:proofErr w:type="gramStart"/>
      <w:r>
        <w:t>que</w:t>
      </w:r>
      <w:proofErr w:type="gramEnd"/>
      <w:r>
        <w:t xml:space="preserve"> por sus emisiones y olores, ruidos, vibraciones, energía térmica y lumínica, puedan ocasionar molestias a la población, afectaciones a la salud, al ambiente o a los bienes.</w:t>
      </w:r>
    </w:p>
    <w:p w:rsidR="00673F12" w:rsidRDefault="00673F12">
      <w:pPr>
        <w:pStyle w:val="Estilo"/>
      </w:pPr>
    </w:p>
    <w:p w:rsidR="00673F12" w:rsidRDefault="00673F12">
      <w:pPr>
        <w:pStyle w:val="Estilo"/>
      </w:pPr>
    </w:p>
    <w:p w:rsidR="00673F12" w:rsidRDefault="007D6FCB">
      <w:pPr>
        <w:pStyle w:val="Estilo"/>
      </w:pPr>
      <w:r>
        <w:lastRenderedPageBreak/>
        <w:t>(REFORMADA SU DENOMINACIÓN, P.O. 4 DE MARZO DE 2019)</w:t>
      </w:r>
    </w:p>
    <w:p w:rsidR="00673F12" w:rsidRDefault="007D6FCB">
      <w:pPr>
        <w:pStyle w:val="Estilo"/>
      </w:pPr>
      <w:r>
        <w:t>CAPITULO DECIMO PRIMERO</w:t>
      </w:r>
    </w:p>
    <w:p w:rsidR="00673F12" w:rsidRDefault="00673F12">
      <w:pPr>
        <w:pStyle w:val="Estilo"/>
      </w:pPr>
    </w:p>
    <w:p w:rsidR="00673F12" w:rsidRDefault="007D6FCB">
      <w:pPr>
        <w:pStyle w:val="Estilo"/>
      </w:pPr>
      <w:r>
        <w:t>Protección de la Biodiversidad Local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689.- El Ayuntamiento con el propósito de proteger la biodiversidad nativa local que existe dentro del Municipio, se coordinará con las autoridades competentes estatales y federales para:</w:t>
      </w:r>
    </w:p>
    <w:p w:rsidR="00673F12" w:rsidRDefault="00673F12">
      <w:pPr>
        <w:pStyle w:val="Estilo"/>
      </w:pPr>
    </w:p>
    <w:p w:rsidR="00673F12" w:rsidRDefault="007D6FCB">
      <w:pPr>
        <w:pStyle w:val="Estilo"/>
      </w:pPr>
      <w:r>
        <w:t>I.- Hacer cumplir el establecimiento modificación o levantamiento de las vedas de flora y fauna doméstica y silvestre dentro del territorio municipal;</w:t>
      </w:r>
    </w:p>
    <w:p w:rsidR="00673F12" w:rsidRDefault="00673F12">
      <w:pPr>
        <w:pStyle w:val="Estilo"/>
      </w:pPr>
    </w:p>
    <w:p w:rsidR="00673F12" w:rsidRDefault="007D6FCB">
      <w:pPr>
        <w:pStyle w:val="Estilo"/>
      </w:pPr>
      <w:r>
        <w:t>II.- Vigilar y controlar el aprovechamiento de recursos naturales, en áreas que sean el hábitat de especies de flora y fauna silvestre, especialmente las endémicas, amenazadas o en peligro de extinción existentes en el Municipio;</w:t>
      </w:r>
    </w:p>
    <w:p w:rsidR="00673F12" w:rsidRDefault="00673F12">
      <w:pPr>
        <w:pStyle w:val="Estilo"/>
      </w:pPr>
    </w:p>
    <w:p w:rsidR="00673F12" w:rsidRDefault="007D6FCB">
      <w:pPr>
        <w:pStyle w:val="Estilo"/>
      </w:pPr>
      <w:r>
        <w:t>III.- Vigilar y/o sancionar todas aquellas acciones que atenten contra la flora y la fauna doméstica y silvestre dentro de zonas urbanas y rurales;</w:t>
      </w:r>
    </w:p>
    <w:p w:rsidR="00673F12" w:rsidRDefault="00673F12">
      <w:pPr>
        <w:pStyle w:val="Estilo"/>
      </w:pPr>
    </w:p>
    <w:p w:rsidR="00673F12" w:rsidRDefault="007D6FCB">
      <w:pPr>
        <w:pStyle w:val="Estilo"/>
      </w:pPr>
      <w:r>
        <w:t>IV.- Elaborar e implementar la Estrategia Municipal para la conservación y uso sustentable de la biodiversidad, y</w:t>
      </w:r>
    </w:p>
    <w:p w:rsidR="00673F12" w:rsidRDefault="00673F12">
      <w:pPr>
        <w:pStyle w:val="Estilo"/>
      </w:pPr>
    </w:p>
    <w:p w:rsidR="00673F12" w:rsidRDefault="007D6FCB">
      <w:pPr>
        <w:pStyle w:val="Estilo"/>
      </w:pPr>
      <w:r>
        <w:t>V.- Elaborar e implementar el Padrón Municipal de Mascotas.</w:t>
      </w:r>
    </w:p>
    <w:p w:rsidR="00673F12" w:rsidRDefault="00673F12">
      <w:pPr>
        <w:pStyle w:val="Estilo"/>
      </w:pPr>
    </w:p>
    <w:p w:rsidR="00673F12" w:rsidRDefault="00673F12">
      <w:pPr>
        <w:pStyle w:val="Estilo"/>
      </w:pPr>
    </w:p>
    <w:p w:rsidR="00673F12" w:rsidRDefault="007D6FCB">
      <w:pPr>
        <w:pStyle w:val="Estilo"/>
      </w:pPr>
      <w:r>
        <w:t>(REFORMADA SU DENOMINACIÓN, P.O. 4 DE MARZO DE 2019)</w:t>
      </w:r>
    </w:p>
    <w:p w:rsidR="00673F12" w:rsidRDefault="007D6FCB">
      <w:pPr>
        <w:pStyle w:val="Estilo"/>
      </w:pPr>
      <w:r>
        <w:t>CAPITULO DECIMO SEGUNDO</w:t>
      </w:r>
    </w:p>
    <w:p w:rsidR="00673F12" w:rsidRDefault="00673F12">
      <w:pPr>
        <w:pStyle w:val="Estilo"/>
      </w:pPr>
    </w:p>
    <w:p w:rsidR="00673F12" w:rsidRDefault="007D6FCB">
      <w:pPr>
        <w:pStyle w:val="Estilo"/>
      </w:pPr>
      <w:r>
        <w:t>De la Participación Social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690.- El Ayuntamiento, a través del IMBIO, promoverá la participación solidaria y responsable de los habitantes del municipio en la política ambiental y en la observancia del presente título y demás disposiciones jurídicas de la materia, por medio de acciones de difusión y vigilancia de los trabajos que en materia ambiental se realicen dentro de la jurisdicción municipal.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691.- La preservación y aprovechamiento racional de los recursos naturales dentro del Municipio, son de orden público e interés social e implica una corresponsabilidad social en la que tanto las autoridades municipales como vecinos; transeúntes del Municipio son responsables solidarios en la atención, solución, control y prevención de los problemas ambientales, por lo que deberán participar y colaborar en las tareas de mejoramiento del ambiente y sugerir programas de carácter ambiental a las autoridades competentes.</w:t>
      </w: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ARTICULO 692.- El Consejo Municipal de Protección al Ambiente es un cuerpo colegiado de asesoría, asistencia técnica, de apoyo, consulta y opinión, de promoción y gestión para el mejoramiento del ambiente, en el que participarán los sectores público, privado y social del Municipio. El Consejo estará presidido por el Presidente Municipal y tendrá amplia coordinación con el Consejo Consultivo Estatal de Gestión Ambiental.</w:t>
      </w: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ARTICULO 693.- El Ayuntamiento convocará en el ámbito territorial de su jurisdicción, a representantes de organizaciones obreras, empresariales, de campesinos, de productores agropecuarios, de las comunidades, de instituciones educativas y de investigación de instituciones privadas y de otros representantes de la sociedad, en el seno del Consejo Municipal de Protección al Ambiente para que manifiesten su opinión y propuestas para la formulación de la política ambiental municipal, promoviendo la participación y corresponsabilidad de la sociedad en las acciones que en materia de ecología emprenda.</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694.- El Ayuntamiento, a través del IMBIO, podrá celebrar convenios de concertación y participación social con particulares, grupos interesados y organizaciones sociales, instituciones privadas de carácter no lucrativo e instituciones educativas a fin de fomentar y mejorar la protección del ambiente para </w:t>
      </w:r>
      <w:proofErr w:type="gramStart"/>
      <w:r>
        <w:t>que</w:t>
      </w:r>
      <w:proofErr w:type="gramEnd"/>
      <w:r>
        <w:t xml:space="preserve"> en la sede o ámbito de influencia de los mismos, participen responsablemente en la protección del ambiente y restauración del equilibrio ecológico.</w:t>
      </w:r>
    </w:p>
    <w:p w:rsidR="00673F12" w:rsidRDefault="00673F12">
      <w:pPr>
        <w:pStyle w:val="Estilo"/>
      </w:pPr>
    </w:p>
    <w:p w:rsidR="00673F12" w:rsidRDefault="007D6FCB">
      <w:pPr>
        <w:pStyle w:val="Estilo"/>
      </w:pPr>
      <w:r>
        <w:t>(REFORMADO, P.O. 4 DE MARZO DE 2019)</w:t>
      </w:r>
    </w:p>
    <w:p w:rsidR="00673F12" w:rsidRDefault="007D6FCB">
      <w:pPr>
        <w:pStyle w:val="Estilo"/>
      </w:pPr>
      <w:r>
        <w:t>ARTICULO 695.- El Ayuntamiento, a través del IMBIO, promoverá reconocimientos públicos a ciudadanos, grupos o instituciones que de manera altruista se distingan por su labor en la protección, instauración y restauración del ambiente y equilibrio ecológico.</w:t>
      </w: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ARTICULO 696.- El Consejo Municipal de Protección al Ambiente, podrá recibir denuncias por actos u omisiones realizados por cualquier persona que contravenga las disposiciones legales dictadas en la materia, asimismo servirá de enlace entre el particular y las autoridades municipales, estatales y federales, para gestionar la solución de la problemática ambiental; también promoverá permanentemente la participación ciudadana y la formación de una auténtica cultura ecológica entre los habitantes del Municipio.</w:t>
      </w:r>
    </w:p>
    <w:p w:rsidR="00673F12" w:rsidRDefault="00673F12">
      <w:pPr>
        <w:pStyle w:val="Estilo"/>
      </w:pPr>
    </w:p>
    <w:p w:rsidR="00673F12" w:rsidRDefault="007D6FCB">
      <w:pPr>
        <w:pStyle w:val="Estilo"/>
      </w:pPr>
      <w:r>
        <w:t>(REFORMADO, P.O. 4 DE MARZO DE 2019)</w:t>
      </w:r>
    </w:p>
    <w:p w:rsidR="00673F12" w:rsidRDefault="007D6FCB">
      <w:pPr>
        <w:pStyle w:val="Estilo"/>
      </w:pPr>
      <w:r>
        <w:t>ARTICULO 697.- El Consejo Municipal de Protección al Ambiente se integrará por:</w:t>
      </w:r>
    </w:p>
    <w:p w:rsidR="00673F12" w:rsidRDefault="00673F12">
      <w:pPr>
        <w:pStyle w:val="Estilo"/>
      </w:pPr>
    </w:p>
    <w:p w:rsidR="00673F12" w:rsidRDefault="007D6FCB">
      <w:pPr>
        <w:pStyle w:val="Estilo"/>
      </w:pPr>
      <w:r>
        <w:t>I.- Presidente: Que será el Presidente Municipal;</w:t>
      </w:r>
    </w:p>
    <w:p w:rsidR="00673F12" w:rsidRDefault="00673F12">
      <w:pPr>
        <w:pStyle w:val="Estilo"/>
      </w:pPr>
    </w:p>
    <w:p w:rsidR="00673F12" w:rsidRDefault="007D6FCB">
      <w:pPr>
        <w:pStyle w:val="Estilo"/>
      </w:pPr>
      <w:r>
        <w:t>II.- Secretario: Que será un ciudadano destacado del Municipio preocupado por la protección ambiental; que no sea servidor público y que sea propuesto al Consejo por el Presidente Municipal;</w:t>
      </w:r>
    </w:p>
    <w:p w:rsidR="00673F12" w:rsidRDefault="00673F12">
      <w:pPr>
        <w:pStyle w:val="Estilo"/>
      </w:pPr>
    </w:p>
    <w:p w:rsidR="00673F12" w:rsidRDefault="007D6FCB">
      <w:pPr>
        <w:pStyle w:val="Estilo"/>
      </w:pPr>
      <w:r>
        <w:t>III.- Coordinador técnico: Que será el titular del IMBIO, y</w:t>
      </w:r>
    </w:p>
    <w:p w:rsidR="00673F12" w:rsidRDefault="00673F12">
      <w:pPr>
        <w:pStyle w:val="Estilo"/>
      </w:pPr>
    </w:p>
    <w:p w:rsidR="00673F12" w:rsidRDefault="007D6FCB">
      <w:pPr>
        <w:pStyle w:val="Estilo"/>
      </w:pPr>
      <w:r>
        <w:t>IV.- Vocales:</w:t>
      </w:r>
    </w:p>
    <w:p w:rsidR="00673F12" w:rsidRDefault="00673F12">
      <w:pPr>
        <w:pStyle w:val="Estilo"/>
      </w:pPr>
    </w:p>
    <w:p w:rsidR="00673F12" w:rsidRDefault="007D6FCB">
      <w:pPr>
        <w:pStyle w:val="Estilo"/>
      </w:pPr>
      <w:r>
        <w:t>a</w:t>
      </w:r>
      <w:proofErr w:type="gramStart"/>
      <w:r>
        <w:t>).-</w:t>
      </w:r>
      <w:proofErr w:type="gramEnd"/>
      <w:r>
        <w:t xml:space="preserve"> El Regidor de la Comisión de Planeación y Desarrollo sustentable;</w:t>
      </w:r>
    </w:p>
    <w:p w:rsidR="00673F12" w:rsidRDefault="00673F12">
      <w:pPr>
        <w:pStyle w:val="Estilo"/>
      </w:pPr>
    </w:p>
    <w:p w:rsidR="00673F12" w:rsidRDefault="007D6FCB">
      <w:pPr>
        <w:pStyle w:val="Estilo"/>
      </w:pPr>
      <w:r>
        <w:t>b</w:t>
      </w:r>
      <w:proofErr w:type="gramStart"/>
      <w:r>
        <w:t>).-</w:t>
      </w:r>
      <w:proofErr w:type="gramEnd"/>
      <w:r>
        <w:t xml:space="preserve"> Un representante del Consejo de Participación Ciudadana;</w:t>
      </w:r>
    </w:p>
    <w:p w:rsidR="00673F12" w:rsidRDefault="00673F12">
      <w:pPr>
        <w:pStyle w:val="Estilo"/>
      </w:pPr>
    </w:p>
    <w:p w:rsidR="00673F12" w:rsidRDefault="007D6FCB">
      <w:pPr>
        <w:pStyle w:val="Estilo"/>
      </w:pPr>
      <w:proofErr w:type="gramStart"/>
      <w:r>
        <w:t>c).-</w:t>
      </w:r>
      <w:proofErr w:type="gramEnd"/>
      <w:r>
        <w:t xml:space="preserve"> Un representante de los diversos sectores económicos del municipio;</w:t>
      </w:r>
    </w:p>
    <w:p w:rsidR="00673F12" w:rsidRDefault="00673F12">
      <w:pPr>
        <w:pStyle w:val="Estilo"/>
      </w:pPr>
    </w:p>
    <w:p w:rsidR="00673F12" w:rsidRDefault="007D6FCB">
      <w:pPr>
        <w:pStyle w:val="Estilo"/>
      </w:pPr>
      <w:proofErr w:type="gramStart"/>
      <w:r>
        <w:t>d).-</w:t>
      </w:r>
      <w:proofErr w:type="gramEnd"/>
      <w:r>
        <w:t xml:space="preserve"> Un representante de las instituciones educativas del municipio;</w:t>
      </w:r>
    </w:p>
    <w:p w:rsidR="00673F12" w:rsidRDefault="00673F12">
      <w:pPr>
        <w:pStyle w:val="Estilo"/>
      </w:pPr>
    </w:p>
    <w:p w:rsidR="00673F12" w:rsidRDefault="007D6FCB">
      <w:pPr>
        <w:pStyle w:val="Estilo"/>
      </w:pPr>
      <w:r>
        <w:t>e</w:t>
      </w:r>
      <w:proofErr w:type="gramStart"/>
      <w:r>
        <w:t>).-</w:t>
      </w:r>
      <w:proofErr w:type="gramEnd"/>
      <w:r>
        <w:t xml:space="preserve"> Un representante de los delegados, subdelegados y comisarios municipales;</w:t>
      </w:r>
    </w:p>
    <w:p w:rsidR="00673F12" w:rsidRDefault="00673F12">
      <w:pPr>
        <w:pStyle w:val="Estilo"/>
      </w:pPr>
    </w:p>
    <w:p w:rsidR="00673F12" w:rsidRDefault="007D6FCB">
      <w:pPr>
        <w:pStyle w:val="Estilo"/>
      </w:pPr>
      <w:r>
        <w:t>f</w:t>
      </w:r>
      <w:proofErr w:type="gramStart"/>
      <w:r>
        <w:t>).-</w:t>
      </w:r>
      <w:proofErr w:type="gramEnd"/>
      <w:r>
        <w:t xml:space="preserve"> Un representante la Secretaría de Sustentabilidad, Medio Ambiente y Agua del Estado, y</w:t>
      </w:r>
    </w:p>
    <w:p w:rsidR="00673F12" w:rsidRDefault="00673F12">
      <w:pPr>
        <w:pStyle w:val="Estilo"/>
      </w:pPr>
    </w:p>
    <w:p w:rsidR="00673F12" w:rsidRDefault="007D6FCB">
      <w:pPr>
        <w:pStyle w:val="Estilo"/>
      </w:pPr>
      <w:r>
        <w:t>g</w:t>
      </w:r>
      <w:proofErr w:type="gramStart"/>
      <w:r>
        <w:t>).-</w:t>
      </w:r>
      <w:proofErr w:type="gramEnd"/>
      <w:r>
        <w:t xml:space="preserve"> Representantes de las dependencias federales y estatales relacionadas con la materia y que acepten formar parte del Consejo.</w:t>
      </w:r>
    </w:p>
    <w:p w:rsidR="00673F12" w:rsidRDefault="00673F12">
      <w:pPr>
        <w:pStyle w:val="Estilo"/>
      </w:pPr>
    </w:p>
    <w:p w:rsidR="00673F12" w:rsidRDefault="007D6FCB">
      <w:pPr>
        <w:pStyle w:val="Estilo"/>
      </w:pPr>
      <w:r>
        <w:t>(REFORMADO, P.O. 4 DE MARZO DE 2019)</w:t>
      </w:r>
    </w:p>
    <w:p w:rsidR="00673F12" w:rsidRDefault="007D6FCB">
      <w:pPr>
        <w:pStyle w:val="Estilo"/>
      </w:pPr>
      <w:r>
        <w:t>ARTICULO 698.- El Consejo Municipal de Protección al Ambiente promoverá la creación de un fondo ambiental a cargo del Ayuntamiento, que sirva de apoyo para solventar las necesidades y erogaciones derivadas de la protección al ambiente y manejo de áreas verdes; el cual podrá ser incrementado con las aportaciones de las organizaciones que tengan interés en la materia cuyos recursos se destinarán a:</w:t>
      </w:r>
    </w:p>
    <w:p w:rsidR="00673F12" w:rsidRDefault="00673F12">
      <w:pPr>
        <w:pStyle w:val="Estilo"/>
      </w:pPr>
    </w:p>
    <w:p w:rsidR="00673F12" w:rsidRDefault="007D6FCB">
      <w:pPr>
        <w:pStyle w:val="Estilo"/>
      </w:pPr>
      <w:r>
        <w:t>I. La realización de acciones en materia de biodiversidad para promover y fomentar actividades de investigación científica, con fines de exploración, estudio, protección y utilización de los recursos biológicos, para conservar los ecosistemas del Municipio, su restauración y manejo racional;</w:t>
      </w:r>
    </w:p>
    <w:p w:rsidR="00673F12" w:rsidRDefault="00673F12">
      <w:pPr>
        <w:pStyle w:val="Estilo"/>
      </w:pPr>
    </w:p>
    <w:p w:rsidR="00673F12" w:rsidRDefault="007D6FCB">
      <w:pPr>
        <w:pStyle w:val="Estilo"/>
      </w:pPr>
      <w:r>
        <w:t>II. El desarrollo de programas vinculados con inspección y vigilancia en las materias a que se refiere este Código, así como el manejo y mejoramiento de las áreas verdes;</w:t>
      </w:r>
    </w:p>
    <w:p w:rsidR="00673F12" w:rsidRDefault="00673F12">
      <w:pPr>
        <w:pStyle w:val="Estilo"/>
      </w:pPr>
    </w:p>
    <w:p w:rsidR="00673F12" w:rsidRDefault="007D6FCB">
      <w:pPr>
        <w:pStyle w:val="Estilo"/>
      </w:pPr>
      <w:r>
        <w:t>III. El desarrollo de programas de educación e investigación en materia ambiental;</w:t>
      </w:r>
    </w:p>
    <w:p w:rsidR="00673F12" w:rsidRDefault="00673F12">
      <w:pPr>
        <w:pStyle w:val="Estilo"/>
      </w:pPr>
    </w:p>
    <w:p w:rsidR="00673F12" w:rsidRDefault="007D6FCB">
      <w:pPr>
        <w:pStyle w:val="Estilo"/>
      </w:pPr>
      <w:r>
        <w:t>IV. Otorgar incentivos a quien realice acciones para conservación, preservación y restauración del medio ambiente y los recursos naturales, y</w:t>
      </w:r>
    </w:p>
    <w:p w:rsidR="00673F12" w:rsidRDefault="00673F12">
      <w:pPr>
        <w:pStyle w:val="Estilo"/>
      </w:pPr>
    </w:p>
    <w:p w:rsidR="00673F12" w:rsidRDefault="007D6FCB">
      <w:pPr>
        <w:pStyle w:val="Estilo"/>
      </w:pPr>
      <w:r>
        <w:t>V. Promover una mayor equidad social en la distribución de costos y beneficios asociados a los objetivos de la política ambiental.</w:t>
      </w:r>
    </w:p>
    <w:p w:rsidR="00673F12" w:rsidRDefault="00673F12">
      <w:pPr>
        <w:pStyle w:val="Estilo"/>
      </w:pPr>
    </w:p>
    <w:p w:rsidR="00673F12" w:rsidRDefault="007D6FCB">
      <w:pPr>
        <w:pStyle w:val="Estilo"/>
      </w:pPr>
      <w:r>
        <w:t>Este fondo podrá adoptar, para su constitución e integración, la forma del fideicomiso.</w:t>
      </w:r>
    </w:p>
    <w:p w:rsidR="00673F12" w:rsidRDefault="00673F12">
      <w:pPr>
        <w:pStyle w:val="Estilo"/>
      </w:pPr>
    </w:p>
    <w:p w:rsidR="00673F12" w:rsidRDefault="007D6FCB">
      <w:pPr>
        <w:pStyle w:val="Estilo"/>
      </w:pPr>
      <w:r>
        <w:t>En ningún caso los instrumentos económicos se establecerán como instrumentos recaudatorios.</w:t>
      </w:r>
    </w:p>
    <w:p w:rsidR="00673F12" w:rsidRDefault="00673F12">
      <w:pPr>
        <w:pStyle w:val="Estilo"/>
      </w:pPr>
    </w:p>
    <w:p w:rsidR="00673F12" w:rsidRDefault="007D6FCB">
      <w:pPr>
        <w:pStyle w:val="Estilo"/>
      </w:pPr>
      <w:r>
        <w:t>El Ayuntamiento, con la participación del Consejo Municipal de Protección al Ambiente, tendrá su cargo la administración del mencionado fondo ambiental, y deberán informar sobre el ejercicio de los recursos de este, mediante los mecanismos de transparencia existentes en el Estado.</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DECIMO TERCERO</w:t>
      </w:r>
    </w:p>
    <w:p w:rsidR="00673F12" w:rsidRDefault="00673F12">
      <w:pPr>
        <w:pStyle w:val="Estilo"/>
      </w:pPr>
    </w:p>
    <w:p w:rsidR="00673F12" w:rsidRDefault="007D6FCB">
      <w:pPr>
        <w:pStyle w:val="Estilo"/>
      </w:pPr>
      <w:r>
        <w:t>De la Promoción de la Educación Ambiental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699.- El Ayuntamiento a través del IMBIO, con el objeto de apoyar las actividades de preservación y protección ambiental, realizará las gestiones necesarias para promover la educación ambiental dentro del Municipio, mediante la participación permanente de la sociedad, y para ello:</w:t>
      </w:r>
    </w:p>
    <w:p w:rsidR="00673F12" w:rsidRDefault="00673F12">
      <w:pPr>
        <w:pStyle w:val="Estilo"/>
      </w:pPr>
    </w:p>
    <w:p w:rsidR="00673F12" w:rsidRDefault="007D6FCB">
      <w:pPr>
        <w:pStyle w:val="Estilo"/>
      </w:pPr>
      <w:r>
        <w:t>I.- Fomentará el respeto, mantenimiento e incremente (sic) de las áreas verdes de los parques públicos, urbanos y de barrio, así como del resto de las zonas de jurisdicción municipal;</w:t>
      </w:r>
    </w:p>
    <w:p w:rsidR="00673F12" w:rsidRDefault="00673F12">
      <w:pPr>
        <w:pStyle w:val="Estilo"/>
      </w:pPr>
    </w:p>
    <w:p w:rsidR="00673F12" w:rsidRDefault="007D6FCB">
      <w:pPr>
        <w:pStyle w:val="Estilo"/>
      </w:pPr>
      <w:r>
        <w:t>II.- Fomentará el respeto, conocimiento y protección de la flora y fauna doméstica y silvestre existente en el Municipio;</w:t>
      </w:r>
    </w:p>
    <w:p w:rsidR="00673F12" w:rsidRDefault="00673F12">
      <w:pPr>
        <w:pStyle w:val="Estilo"/>
      </w:pPr>
    </w:p>
    <w:p w:rsidR="00673F12" w:rsidRDefault="007D6FCB">
      <w:pPr>
        <w:pStyle w:val="Estilo"/>
      </w:pPr>
      <w:r>
        <w:t>III.- Promoverá y difundirá programas y acciones preventivas entre los habitantes del Municipio, para que los mismos conozcan y comprendan los principales problemas ambientales de su localidad, origen y consecuencias, así como las formas y medios por los cuales se pueden prevenir o controlar;</w:t>
      </w:r>
    </w:p>
    <w:p w:rsidR="00673F12" w:rsidRDefault="00673F12">
      <w:pPr>
        <w:pStyle w:val="Estilo"/>
      </w:pPr>
    </w:p>
    <w:p w:rsidR="00673F12" w:rsidRDefault="007D6FCB">
      <w:pPr>
        <w:pStyle w:val="Estilo"/>
      </w:pPr>
      <w:r>
        <w:t>IV.- Promoverá la toma de conciencia a los habitantes para que a partir de un cambio de actitudes y pautas de conducta coadyuven a la conservación, protección y mejoramiento del ambiente, así como a denunciar a todas aquellas personas físicas o morales, públicas o privadas que atenten contra el medio ambiente;</w:t>
      </w:r>
    </w:p>
    <w:p w:rsidR="00673F12" w:rsidRDefault="00673F12">
      <w:pPr>
        <w:pStyle w:val="Estilo"/>
      </w:pPr>
    </w:p>
    <w:p w:rsidR="00673F12" w:rsidRDefault="007D6FCB">
      <w:pPr>
        <w:pStyle w:val="Estilo"/>
      </w:pPr>
      <w:r>
        <w:t xml:space="preserve">V.- El Programa Estatal de Educación Ambiental funcionará como una guía de las actividades y acciones que en esta materia se realicen en el Municipio de Pabellón </w:t>
      </w:r>
      <w:r>
        <w:lastRenderedPageBreak/>
        <w:t>de Arteaga y servirá de base para la elaboración del Programa Municipal de Educación Ambiental;</w:t>
      </w:r>
    </w:p>
    <w:p w:rsidR="00673F12" w:rsidRDefault="00673F12">
      <w:pPr>
        <w:pStyle w:val="Estilo"/>
      </w:pPr>
    </w:p>
    <w:p w:rsidR="00673F12" w:rsidRDefault="007D6FCB">
      <w:pPr>
        <w:pStyle w:val="Estilo"/>
      </w:pPr>
      <w:r>
        <w:t>VI.- Realizará convenios con instituciones educativas de todos niveles que se encuentren en el Municipio, a efecto de llevar a cabo conferencias, pláticas de orientación y de sensibilización en materia ambiental;</w:t>
      </w:r>
    </w:p>
    <w:p w:rsidR="00673F12" w:rsidRDefault="00673F12">
      <w:pPr>
        <w:pStyle w:val="Estilo"/>
      </w:pPr>
    </w:p>
    <w:p w:rsidR="00673F12" w:rsidRDefault="007D6FCB">
      <w:pPr>
        <w:pStyle w:val="Estilo"/>
      </w:pPr>
      <w:r>
        <w:t>VII.- Promoverá y estimulará la asistencia y participación de los ciudadanos, grupos y organizaciones sociales, en ciclos de conferencias, mesas redondas y foros, con el propósito de coadyuvar con la educación y cultura ambiental de la población en general, y</w:t>
      </w:r>
    </w:p>
    <w:p w:rsidR="00673F12" w:rsidRDefault="00673F12">
      <w:pPr>
        <w:pStyle w:val="Estilo"/>
      </w:pPr>
    </w:p>
    <w:p w:rsidR="00673F12" w:rsidRDefault="007D6FCB">
      <w:pPr>
        <w:pStyle w:val="Estilo"/>
      </w:pPr>
      <w:r>
        <w:t>VIII.- Realizará acuerdos con instituciones educativas y de investigación para proporcionar esquemas educativos y apoyo profesional en la transmisión de tecnologías y proyectos a la población que lo requiera.</w:t>
      </w:r>
    </w:p>
    <w:p w:rsidR="00673F12" w:rsidRDefault="00673F12">
      <w:pPr>
        <w:pStyle w:val="Estilo"/>
      </w:pPr>
    </w:p>
    <w:p w:rsidR="00673F12" w:rsidRDefault="00673F12">
      <w:pPr>
        <w:pStyle w:val="Estilo"/>
      </w:pPr>
    </w:p>
    <w:p w:rsidR="00673F12" w:rsidRDefault="007D6FCB">
      <w:pPr>
        <w:pStyle w:val="Estilo"/>
      </w:pPr>
      <w:r>
        <w:t>(REFORMADA SU DENOMINACIÓN, P.O. 4 DE MARZO DE 2019)</w:t>
      </w:r>
    </w:p>
    <w:p w:rsidR="00673F12" w:rsidRDefault="007D6FCB">
      <w:pPr>
        <w:pStyle w:val="Estilo"/>
      </w:pPr>
      <w:r>
        <w:t>CAPITULO DECIMO CUARTO</w:t>
      </w:r>
    </w:p>
    <w:p w:rsidR="00673F12" w:rsidRDefault="00673F12">
      <w:pPr>
        <w:pStyle w:val="Estilo"/>
      </w:pPr>
    </w:p>
    <w:p w:rsidR="00673F12" w:rsidRDefault="007D6FCB">
      <w:pPr>
        <w:pStyle w:val="Estilo"/>
      </w:pPr>
      <w:r>
        <w:t>De las Prohibiciones y Obligaciones de los Ciudadanos</w:t>
      </w:r>
    </w:p>
    <w:p w:rsidR="00673F12" w:rsidRDefault="00673F12">
      <w:pPr>
        <w:pStyle w:val="Estilo"/>
      </w:pPr>
    </w:p>
    <w:p w:rsidR="00673F12" w:rsidRDefault="007D6FCB">
      <w:pPr>
        <w:pStyle w:val="Estilo"/>
      </w:pPr>
      <w:r>
        <w:t>(REFORMADO, P.O. 4 DE MARZO DE 2019)</w:t>
      </w:r>
    </w:p>
    <w:p w:rsidR="00673F12" w:rsidRDefault="007D6FCB">
      <w:pPr>
        <w:pStyle w:val="Estilo"/>
      </w:pPr>
      <w:r>
        <w:t>ARTICULO 700.- Son obligaciones de los ciudadanos en materia ambiental:</w:t>
      </w:r>
    </w:p>
    <w:p w:rsidR="00673F12" w:rsidRDefault="00673F12">
      <w:pPr>
        <w:pStyle w:val="Estilo"/>
      </w:pPr>
    </w:p>
    <w:p w:rsidR="00673F12" w:rsidRDefault="007D6FCB">
      <w:pPr>
        <w:pStyle w:val="Estilo"/>
      </w:pPr>
      <w:r>
        <w:t>I.- Permitir al personal autorizado de la Presidencia Municipal, el acceso al lugar o lugares que se indiquen en la orden de verificación, visita o inspección respectiva, así como proporcionar toda clase de información necesaria para que cumplan con su función;</w:t>
      </w:r>
    </w:p>
    <w:p w:rsidR="00673F12" w:rsidRDefault="00673F12">
      <w:pPr>
        <w:pStyle w:val="Estilo"/>
      </w:pPr>
    </w:p>
    <w:p w:rsidR="00673F12" w:rsidRDefault="007D6FCB">
      <w:pPr>
        <w:pStyle w:val="Estilo"/>
      </w:pPr>
      <w:r>
        <w:t>II.- Respetar las medidas que el Ayuntamiento ha determinado para la preservación, restauración y mejoramiento de la calidad ambiental, preservación de los recursos naturales y para la preservación y control del equilibrio ecológico;</w:t>
      </w:r>
    </w:p>
    <w:p w:rsidR="00673F12" w:rsidRDefault="00673F12">
      <w:pPr>
        <w:pStyle w:val="Estilo"/>
      </w:pPr>
    </w:p>
    <w:p w:rsidR="00673F12" w:rsidRDefault="007D6FCB">
      <w:pPr>
        <w:pStyle w:val="Estilo"/>
      </w:pPr>
      <w:r>
        <w:t>III.- Coadyuvar con las autoridades del Ayuntamiento en la preservación de bosques y evitar la tala clandestina y el deterioro de áreas verdes, denunciando a la persona o personas que incurran en estos delitos;</w:t>
      </w:r>
    </w:p>
    <w:p w:rsidR="00673F12" w:rsidRDefault="00673F12">
      <w:pPr>
        <w:pStyle w:val="Estilo"/>
      </w:pPr>
    </w:p>
    <w:p w:rsidR="00673F12" w:rsidRDefault="007D6FCB">
      <w:pPr>
        <w:pStyle w:val="Estilo"/>
      </w:pPr>
      <w:r>
        <w:t>IV.- Presentar él o los análisis de la autoridad competente en los términos que señalen las leyes o reglamentos aplicables en la materia, los establecimientos industriales, comerciales o de servicios que generen emisiones a la atmósfera y/o descarga de aguas servidas a la red municipal de drenaje;</w:t>
      </w:r>
    </w:p>
    <w:p w:rsidR="00673F12" w:rsidRDefault="00673F12">
      <w:pPr>
        <w:pStyle w:val="Estilo"/>
      </w:pPr>
    </w:p>
    <w:p w:rsidR="00673F12" w:rsidRDefault="007D6FCB">
      <w:pPr>
        <w:pStyle w:val="Estilo"/>
      </w:pPr>
      <w:r>
        <w:t>V.- Presentar a la autoridad municipal el comprobante de la disposición final de sus residuos sólidos, o bien el manifiesto tratándose de residuos peligrosos, los establecimientos industriales, comerciales o de servicios;</w:t>
      </w:r>
    </w:p>
    <w:p w:rsidR="00673F12" w:rsidRDefault="00673F12">
      <w:pPr>
        <w:pStyle w:val="Estilo"/>
      </w:pPr>
    </w:p>
    <w:p w:rsidR="00673F12" w:rsidRDefault="007D6FCB">
      <w:pPr>
        <w:pStyle w:val="Estilo"/>
      </w:pPr>
      <w:r>
        <w:t>VI.- Contar con un área específica para el lavado de piezas, y vigilar que el almacenamiento de residuos sólidos se encuentre resguardado bajo techo, los dueños y/o encargados de talleres y servicios del ramo automotriz;</w:t>
      </w:r>
    </w:p>
    <w:p w:rsidR="00673F12" w:rsidRDefault="00673F12">
      <w:pPr>
        <w:pStyle w:val="Estilo"/>
      </w:pPr>
    </w:p>
    <w:p w:rsidR="00673F12" w:rsidRDefault="007D6FCB">
      <w:pPr>
        <w:pStyle w:val="Estilo"/>
      </w:pPr>
      <w:r>
        <w:t>VII.- Proporcionar a los asistentes servicios sanitarios y contenedores para el depósito de residuos sólidos, las personas físicas y morales que realicen ferias, exposiciones y espectáculos públicos;</w:t>
      </w:r>
    </w:p>
    <w:p w:rsidR="00673F12" w:rsidRDefault="00673F12">
      <w:pPr>
        <w:pStyle w:val="Estilo"/>
      </w:pPr>
    </w:p>
    <w:p w:rsidR="00673F12" w:rsidRDefault="007D6FCB">
      <w:pPr>
        <w:pStyle w:val="Estilo"/>
      </w:pPr>
      <w:r>
        <w:t>VIII.- Separar los residuos sólidos no peligrosos, susceptibles de aprovechamiento;</w:t>
      </w:r>
    </w:p>
    <w:p w:rsidR="00673F12" w:rsidRDefault="00673F12">
      <w:pPr>
        <w:pStyle w:val="Estilo"/>
      </w:pPr>
    </w:p>
    <w:p w:rsidR="00673F12" w:rsidRDefault="007D6FCB">
      <w:pPr>
        <w:pStyle w:val="Estilo"/>
      </w:pPr>
      <w:r>
        <w:t>IX.- Recoger las heces fecales de sus mascotas que sean arrojadas en la vía pública, y</w:t>
      </w:r>
    </w:p>
    <w:p w:rsidR="00673F12" w:rsidRDefault="00673F12">
      <w:pPr>
        <w:pStyle w:val="Estilo"/>
      </w:pPr>
    </w:p>
    <w:p w:rsidR="00673F12" w:rsidRDefault="007D6FCB">
      <w:pPr>
        <w:pStyle w:val="Estilo"/>
      </w:pPr>
      <w:r>
        <w:t>X.- Colocar recipientes adecuados en capacidad y ubicación para el depósito temporal de residuos sólidos urbanos generados por la actividad de las empresas e industrias, y contar con contenedores para la separación de residuos reciclables, orgánicos, inorgánicos, residuos peligrosos y de manejo especial.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701.- Queda prohibido a las personas físicas y morales:</w:t>
      </w:r>
    </w:p>
    <w:p w:rsidR="00673F12" w:rsidRDefault="00673F12">
      <w:pPr>
        <w:pStyle w:val="Estilo"/>
      </w:pPr>
    </w:p>
    <w:p w:rsidR="00673F12" w:rsidRDefault="007D6FCB">
      <w:pPr>
        <w:pStyle w:val="Estilo"/>
      </w:pPr>
      <w:r>
        <w:t>I.- Depositar basura en lotes baldíos, predios, vía pública o áreas de uso público, que traiga como consecuencia la contaminación del ambiente y la proliferación de la fauna nociva en la jurisdicción del Municipio;</w:t>
      </w:r>
    </w:p>
    <w:p w:rsidR="00673F12" w:rsidRDefault="00673F12">
      <w:pPr>
        <w:pStyle w:val="Estilo"/>
      </w:pPr>
    </w:p>
    <w:p w:rsidR="00673F12" w:rsidRDefault="007D6FCB">
      <w:pPr>
        <w:pStyle w:val="Estilo"/>
      </w:pPr>
      <w:r>
        <w:t>II.- Descargar aguas residuales, sin previo tratamiento a las redes recolectoras, ríos, cuencas, vasos y demás depósitos o corrientes de agua, o infiltrar en terrenos aguas residuales que contengan contaminantes, desechos o cualquier otra sustancia dañina para la salud de las personas, flora, fauna o bienes que se encuentren en el territorio municipal;</w:t>
      </w:r>
    </w:p>
    <w:p w:rsidR="00673F12" w:rsidRDefault="00673F12">
      <w:pPr>
        <w:pStyle w:val="Estilo"/>
      </w:pPr>
    </w:p>
    <w:p w:rsidR="00673F12" w:rsidRDefault="007D6FCB">
      <w:pPr>
        <w:pStyle w:val="Estilo"/>
      </w:pPr>
      <w:r>
        <w:t>III.- Quemar basura o cualquier residuo sólido que traiga como consecuencia el desequilibrio ecológico y la contaminación del medio en la jurisdicción del Municipio;</w:t>
      </w:r>
    </w:p>
    <w:p w:rsidR="00673F12" w:rsidRDefault="00673F12">
      <w:pPr>
        <w:pStyle w:val="Estilo"/>
      </w:pPr>
    </w:p>
    <w:p w:rsidR="00673F12" w:rsidRDefault="007D6FCB">
      <w:pPr>
        <w:pStyle w:val="Estilo"/>
      </w:pPr>
      <w:r>
        <w:t>IV.- Derribar, podar, talar, remover o extraer vegetación sin previa autorización;</w:t>
      </w:r>
    </w:p>
    <w:p w:rsidR="00673F12" w:rsidRDefault="00673F12">
      <w:pPr>
        <w:pStyle w:val="Estilo"/>
      </w:pPr>
    </w:p>
    <w:p w:rsidR="00673F12" w:rsidRDefault="007D6FCB">
      <w:pPr>
        <w:pStyle w:val="Estilo"/>
      </w:pPr>
      <w:r>
        <w:t>V.- Edificar o construir en Áreas Naturales Protegidas y arqueológicas comprendidas dentro del Municipio sin la autorización correspondiente conforme a la normatividad aplicable;</w:t>
      </w:r>
    </w:p>
    <w:p w:rsidR="00673F12" w:rsidRDefault="00673F12">
      <w:pPr>
        <w:pStyle w:val="Estilo"/>
      </w:pPr>
    </w:p>
    <w:p w:rsidR="00673F12" w:rsidRDefault="007D6FCB">
      <w:pPr>
        <w:pStyle w:val="Estilo"/>
      </w:pPr>
      <w:r>
        <w:t>VI.- Rebasar los límites permisibles de ruidos, vibraciones, energía térmica y luminosa, vapores, gases, humos, olores y otros elementos degradantes que perjudiquen el equilibrio ecológico y el ambiente en la jurisdicción del Municipio, según lo prevé la Ley General de Equilibrio Ecológico y Protección al Ambiente;</w:t>
      </w:r>
    </w:p>
    <w:p w:rsidR="00673F12" w:rsidRDefault="00673F12">
      <w:pPr>
        <w:pStyle w:val="Estilo"/>
      </w:pPr>
    </w:p>
    <w:p w:rsidR="00673F12" w:rsidRDefault="007D6FCB">
      <w:pPr>
        <w:pStyle w:val="Estilo"/>
      </w:pPr>
      <w:r>
        <w:lastRenderedPageBreak/>
        <w:t>VII.- Descargar contaminantes que alteren la atmósfera, así como tirar residuos o desperdicios consistentes en aceites, gasolina o cualquier otro en los drenajes o atarjeas;</w:t>
      </w:r>
    </w:p>
    <w:p w:rsidR="00673F12" w:rsidRDefault="00673F12">
      <w:pPr>
        <w:pStyle w:val="Estilo"/>
      </w:pPr>
    </w:p>
    <w:p w:rsidR="00673F12" w:rsidRDefault="007D6FCB">
      <w:pPr>
        <w:pStyle w:val="Estilo"/>
      </w:pPr>
      <w:r>
        <w:t>VIII.- Realizar obras y actividades públicas o privadas que puedan causar desequilibrio ecológico o perjuicio al ambiente;</w:t>
      </w:r>
    </w:p>
    <w:p w:rsidR="00673F12" w:rsidRDefault="00673F12">
      <w:pPr>
        <w:pStyle w:val="Estilo"/>
      </w:pPr>
    </w:p>
    <w:p w:rsidR="00673F12" w:rsidRDefault="007D6FCB">
      <w:pPr>
        <w:pStyle w:val="Estilo"/>
      </w:pPr>
      <w:r>
        <w:t>IX.- Depositar residuos no permitidos en los contenedores, las empresas, establecimientos fijos o semifijos;</w:t>
      </w:r>
    </w:p>
    <w:p w:rsidR="00673F12" w:rsidRDefault="00673F12">
      <w:pPr>
        <w:pStyle w:val="Estilo"/>
      </w:pPr>
    </w:p>
    <w:p w:rsidR="00673F12" w:rsidRDefault="007D6FCB">
      <w:pPr>
        <w:pStyle w:val="Estilo"/>
      </w:pPr>
      <w:r>
        <w:t>X.- Depositar en los contenedores, residuos biológico infecciosos, que deben incinerarse de conformidad con las normas establecidas en la ley competente o aquellos que no son incinerables y que deben ser entregados a las instancias correspondientes para su confinamiento;</w:t>
      </w:r>
    </w:p>
    <w:p w:rsidR="00673F12" w:rsidRDefault="00673F12">
      <w:pPr>
        <w:pStyle w:val="Estilo"/>
      </w:pPr>
    </w:p>
    <w:p w:rsidR="00673F12" w:rsidRDefault="007D6FCB">
      <w:pPr>
        <w:pStyle w:val="Estilo"/>
      </w:pPr>
      <w:r>
        <w:t>XI.- Depositar cualquier tipo de residuo líquido o de índole diferente a la doméstica, lixiviados, aceites, etc. en los contenedores para residuos sólidos urbanos, y</w:t>
      </w:r>
    </w:p>
    <w:p w:rsidR="00673F12" w:rsidRDefault="00673F12">
      <w:pPr>
        <w:pStyle w:val="Estilo"/>
      </w:pPr>
    </w:p>
    <w:p w:rsidR="00673F12" w:rsidRDefault="007D6FCB">
      <w:pPr>
        <w:pStyle w:val="Estilo"/>
      </w:pPr>
      <w:r>
        <w:t>XII.- Depositar residuos vegetales producto de acciones de mantenimiento de las áreas verdes dentro o a un costado de los contenedores municipales para residuos sólidos urbanos.</w:t>
      </w:r>
    </w:p>
    <w:p w:rsidR="00673F12" w:rsidRDefault="00673F12">
      <w:pPr>
        <w:pStyle w:val="Estilo"/>
      </w:pPr>
    </w:p>
    <w:p w:rsidR="00673F12" w:rsidRDefault="007D6FCB">
      <w:pPr>
        <w:pStyle w:val="Estilo"/>
      </w:pPr>
      <w:r>
        <w:t>(REFORMADO, P.O. 4 DE MARZO DE 2019)</w:t>
      </w:r>
    </w:p>
    <w:p w:rsidR="00673F12" w:rsidRDefault="007D6FCB">
      <w:pPr>
        <w:pStyle w:val="Estilo"/>
      </w:pPr>
      <w:r>
        <w:t>ARTICULO 702.- Son prohibiciones en materia de protección a los animales:</w:t>
      </w:r>
    </w:p>
    <w:p w:rsidR="00673F12" w:rsidRDefault="00673F12">
      <w:pPr>
        <w:pStyle w:val="Estilo"/>
      </w:pPr>
    </w:p>
    <w:p w:rsidR="00673F12" w:rsidRDefault="007D6FCB">
      <w:pPr>
        <w:pStyle w:val="Estilo"/>
      </w:pPr>
      <w:r>
        <w:t>I.- Transitar por la vía pública con su mascota y no levantar las heces que defeque;</w:t>
      </w:r>
    </w:p>
    <w:p w:rsidR="00673F12" w:rsidRDefault="00673F12">
      <w:pPr>
        <w:pStyle w:val="Estilo"/>
      </w:pPr>
    </w:p>
    <w:p w:rsidR="00673F12" w:rsidRDefault="007D6FCB">
      <w:pPr>
        <w:pStyle w:val="Estilo"/>
      </w:pPr>
      <w:r>
        <w:t>II.- Mantener mascotas en las azoteas sin realizar los cambios indispensables en el bien inmueble para evitar caídas al vacío; o en balcones, patios, jardines, terrazas, huertas o cualquier espacio abierto sin proporcionarles lugar amplio y cubierto en el que estén protegidos de las inclemencias del tiempo y sin los cuidados necesarios;</w:t>
      </w:r>
    </w:p>
    <w:p w:rsidR="00673F12" w:rsidRDefault="00673F12">
      <w:pPr>
        <w:pStyle w:val="Estilo"/>
      </w:pPr>
    </w:p>
    <w:p w:rsidR="00673F12" w:rsidRDefault="007D6FCB">
      <w:pPr>
        <w:pStyle w:val="Estilo"/>
      </w:pPr>
      <w:r>
        <w:t>III.- Tener perros, gatos, aves, roedores u otros animales encerrados en habitaciones, baños, jaulas o cualquier otro espacio que no les permita su movilidad natural o peces en vasos o recipientes cuyas dimensiones sean reducidas y no aseguren su supervivencia;</w:t>
      </w:r>
    </w:p>
    <w:p w:rsidR="00673F12" w:rsidRDefault="00673F12">
      <w:pPr>
        <w:pStyle w:val="Estilo"/>
      </w:pPr>
    </w:p>
    <w:p w:rsidR="00673F12" w:rsidRDefault="007D6FCB">
      <w:pPr>
        <w:pStyle w:val="Estilo"/>
      </w:pPr>
      <w:r>
        <w:t>IV.- Utilizar perros para el cuidado de lotes baldíos, casas deshabitadas, giros comerciales o cualquier otro espacio sin que se les proporcionen los cuidados necesarios;</w:t>
      </w:r>
    </w:p>
    <w:p w:rsidR="00673F12" w:rsidRDefault="00673F12">
      <w:pPr>
        <w:pStyle w:val="Estilo"/>
      </w:pPr>
    </w:p>
    <w:p w:rsidR="00673F12" w:rsidRDefault="007D6FCB">
      <w:pPr>
        <w:pStyle w:val="Estilo"/>
      </w:pPr>
      <w:r>
        <w:t>V.- Tener perros afuera de las fincas sin los cuidados necesarios para su protección y de las personas que transiten por la vía pública;</w:t>
      </w:r>
    </w:p>
    <w:p w:rsidR="00673F12" w:rsidRDefault="00673F12">
      <w:pPr>
        <w:pStyle w:val="Estilo"/>
      </w:pPr>
    </w:p>
    <w:p w:rsidR="00673F12" w:rsidRDefault="007D6FCB">
      <w:pPr>
        <w:pStyle w:val="Estilo"/>
      </w:pPr>
      <w:r>
        <w:lastRenderedPageBreak/>
        <w:t>VI.- Mantener perros y/o gatos atados en condiciones que afecten su necesidad de movilidad, de tal manera que tengan que permanecer parados o sentados, rodeados de sus propias heces o sujetos con materiales que les causen sufrimiento y daño;</w:t>
      </w:r>
    </w:p>
    <w:p w:rsidR="00673F12" w:rsidRDefault="00673F12">
      <w:pPr>
        <w:pStyle w:val="Estilo"/>
      </w:pPr>
    </w:p>
    <w:p w:rsidR="00673F12" w:rsidRDefault="007D6FCB">
      <w:pPr>
        <w:pStyle w:val="Estilo"/>
      </w:pPr>
      <w:r>
        <w:t>VII.- Mantener perros o gatos permanentemente enjaulados;</w:t>
      </w:r>
    </w:p>
    <w:p w:rsidR="00673F12" w:rsidRDefault="00673F12">
      <w:pPr>
        <w:pStyle w:val="Estilo"/>
      </w:pPr>
    </w:p>
    <w:p w:rsidR="00673F12" w:rsidRDefault="007D6FCB">
      <w:pPr>
        <w:pStyle w:val="Estilo"/>
      </w:pPr>
      <w:r>
        <w:t>VII (SIC</w:t>
      </w:r>
      <w:proofErr w:type="gramStart"/>
      <w:r>
        <w:t>).-</w:t>
      </w:r>
      <w:proofErr w:type="gramEnd"/>
      <w:r>
        <w:t xml:space="preserve"> Molestar y azuzar a los animales;</w:t>
      </w:r>
    </w:p>
    <w:p w:rsidR="00673F12" w:rsidRDefault="00673F12">
      <w:pPr>
        <w:pStyle w:val="Estilo"/>
      </w:pPr>
    </w:p>
    <w:p w:rsidR="00673F12" w:rsidRDefault="007D6FCB">
      <w:pPr>
        <w:pStyle w:val="Estilo"/>
      </w:pPr>
      <w:r>
        <w:t>VIII.- Hacinar animales de cualquier especie en alguna finca o terreno de tal manera que se puedan provocar molestias o afectar la salud de los vecinos o daños a los propios animales;</w:t>
      </w:r>
    </w:p>
    <w:p w:rsidR="00673F12" w:rsidRDefault="00673F12">
      <w:pPr>
        <w:pStyle w:val="Estilo"/>
      </w:pPr>
    </w:p>
    <w:p w:rsidR="00673F12" w:rsidRDefault="007D6FCB">
      <w:pPr>
        <w:pStyle w:val="Estilo"/>
      </w:pPr>
      <w:r>
        <w:t>IX.- Efectuar prácticas dolorosas o realizar cualquier intervención quirúrgica que no se realice bajo el cuidado de un médico veterinario zootecnista titulado con cédula profesional vigente;</w:t>
      </w:r>
    </w:p>
    <w:p w:rsidR="00673F12" w:rsidRDefault="00673F12">
      <w:pPr>
        <w:pStyle w:val="Estilo"/>
      </w:pPr>
    </w:p>
    <w:p w:rsidR="00673F12" w:rsidRDefault="007D6FCB">
      <w:pPr>
        <w:pStyle w:val="Estilo"/>
      </w:pPr>
      <w:r>
        <w:t>X.- Utilizar a los animales para las prácticas docentes;</w:t>
      </w:r>
    </w:p>
    <w:p w:rsidR="00673F12" w:rsidRDefault="00673F12">
      <w:pPr>
        <w:pStyle w:val="Estilo"/>
      </w:pPr>
    </w:p>
    <w:p w:rsidR="00673F12" w:rsidRDefault="007D6FCB">
      <w:pPr>
        <w:pStyle w:val="Estilo"/>
      </w:pPr>
      <w:r>
        <w:t>XI.- Cambiar el color natural de un animal por razones puramente estéticas o para facilitar su venta;</w:t>
      </w:r>
    </w:p>
    <w:p w:rsidR="00673F12" w:rsidRDefault="00673F12">
      <w:pPr>
        <w:pStyle w:val="Estilo"/>
      </w:pPr>
    </w:p>
    <w:p w:rsidR="00673F12" w:rsidRDefault="007D6FCB">
      <w:pPr>
        <w:pStyle w:val="Estilo"/>
      </w:pPr>
      <w:r>
        <w:t>XII.- Dejar a los animales encerrados en el interior de los vehículos o en las cajuelas sin ventilación;</w:t>
      </w:r>
    </w:p>
    <w:p w:rsidR="00673F12" w:rsidRDefault="00673F12">
      <w:pPr>
        <w:pStyle w:val="Estilo"/>
      </w:pPr>
    </w:p>
    <w:p w:rsidR="00673F12" w:rsidRDefault="007D6FCB">
      <w:pPr>
        <w:pStyle w:val="Estilo"/>
      </w:pPr>
      <w:r>
        <w:t>XIII.- Organizar, permitir o presenciar las peleas de perros;</w:t>
      </w:r>
    </w:p>
    <w:p w:rsidR="00673F12" w:rsidRDefault="00673F12">
      <w:pPr>
        <w:pStyle w:val="Estilo"/>
      </w:pPr>
    </w:p>
    <w:p w:rsidR="00673F12" w:rsidRDefault="007D6FCB">
      <w:pPr>
        <w:pStyle w:val="Estilo"/>
      </w:pPr>
      <w:r>
        <w:t>XIV.- Atar a los animales a cualquier vehículo en movimiento incluyendo bicicletas y patinetas, obligándolos a correr a la velocidad de éste;</w:t>
      </w:r>
    </w:p>
    <w:p w:rsidR="00673F12" w:rsidRDefault="00673F12">
      <w:pPr>
        <w:pStyle w:val="Estilo"/>
      </w:pPr>
    </w:p>
    <w:p w:rsidR="00673F12" w:rsidRDefault="007D6FCB">
      <w:pPr>
        <w:pStyle w:val="Estilo"/>
      </w:pPr>
      <w:r>
        <w:t>XV.- Arrojar animales vivos en la vía pública;</w:t>
      </w:r>
    </w:p>
    <w:p w:rsidR="00673F12" w:rsidRDefault="00673F12">
      <w:pPr>
        <w:pStyle w:val="Estilo"/>
      </w:pPr>
    </w:p>
    <w:p w:rsidR="00673F12" w:rsidRDefault="007D6FCB">
      <w:pPr>
        <w:pStyle w:val="Estilo"/>
      </w:pPr>
      <w:r>
        <w:t>XVI.- Exceder el horario de trabajo de los animales de tiro por más de ocho horas;</w:t>
      </w:r>
    </w:p>
    <w:p w:rsidR="00673F12" w:rsidRDefault="00673F12">
      <w:pPr>
        <w:pStyle w:val="Estilo"/>
      </w:pPr>
    </w:p>
    <w:p w:rsidR="00673F12" w:rsidRDefault="007D6FCB">
      <w:pPr>
        <w:pStyle w:val="Estilo"/>
      </w:pPr>
      <w:r>
        <w:t>XVII.- Carecer de condiciones higiénico-sanitarias adecuadas para su cuidado en el caso de animales utilizados en ferias, espectáculos y/o eventos;</w:t>
      </w:r>
    </w:p>
    <w:p w:rsidR="00673F12" w:rsidRDefault="00673F12">
      <w:pPr>
        <w:pStyle w:val="Estilo"/>
      </w:pPr>
    </w:p>
    <w:p w:rsidR="00673F12" w:rsidRDefault="007D6FCB">
      <w:pPr>
        <w:pStyle w:val="Estilo"/>
      </w:pPr>
      <w:r>
        <w:t>XVIII.- Someter a los animales a la exposición del sol, la lluvia, luces intensas o sistemas de sonido que les puedan ocasionar incomodidad y daño;</w:t>
      </w:r>
    </w:p>
    <w:p w:rsidR="00673F12" w:rsidRDefault="00673F12">
      <w:pPr>
        <w:pStyle w:val="Estilo"/>
      </w:pPr>
    </w:p>
    <w:p w:rsidR="00673F12" w:rsidRDefault="007D6FCB">
      <w:pPr>
        <w:pStyle w:val="Estilo"/>
      </w:pPr>
      <w:r>
        <w:t>XIX.- Cortar sus cuerdas vocales para evitar que ladre o maúlle;</w:t>
      </w:r>
    </w:p>
    <w:p w:rsidR="00673F12" w:rsidRDefault="00673F12">
      <w:pPr>
        <w:pStyle w:val="Estilo"/>
      </w:pPr>
    </w:p>
    <w:p w:rsidR="00673F12" w:rsidRDefault="007D6FCB">
      <w:pPr>
        <w:pStyle w:val="Estilo"/>
      </w:pPr>
      <w:r>
        <w:t>XX.- Arrojar animales vivos en recipientes para su cocción o freimiento;</w:t>
      </w:r>
    </w:p>
    <w:p w:rsidR="00673F12" w:rsidRDefault="00673F12">
      <w:pPr>
        <w:pStyle w:val="Estilo"/>
      </w:pPr>
    </w:p>
    <w:p w:rsidR="00673F12" w:rsidRDefault="007D6FCB">
      <w:pPr>
        <w:pStyle w:val="Estilo"/>
      </w:pPr>
      <w:r>
        <w:t>XXI.- Utilizar animales en experimentos cuando la disección no tenga una finalidad científica;</w:t>
      </w:r>
    </w:p>
    <w:p w:rsidR="00673F12" w:rsidRDefault="00673F12">
      <w:pPr>
        <w:pStyle w:val="Estilo"/>
      </w:pPr>
    </w:p>
    <w:p w:rsidR="00673F12" w:rsidRDefault="007D6FCB">
      <w:pPr>
        <w:pStyle w:val="Estilo"/>
      </w:pPr>
      <w:r>
        <w:lastRenderedPageBreak/>
        <w:t>XXII.- Colgar al animal vivo o quemarlo;</w:t>
      </w:r>
    </w:p>
    <w:p w:rsidR="00673F12" w:rsidRDefault="00673F12">
      <w:pPr>
        <w:pStyle w:val="Estilo"/>
      </w:pPr>
    </w:p>
    <w:p w:rsidR="00673F12" w:rsidRDefault="007D6FCB">
      <w:pPr>
        <w:pStyle w:val="Estilo"/>
      </w:pPr>
      <w:r>
        <w:t>XIII (SIC</w:t>
      </w:r>
      <w:proofErr w:type="gramStart"/>
      <w:r>
        <w:t>).-</w:t>
      </w:r>
      <w:proofErr w:type="gramEnd"/>
      <w:r>
        <w:t xml:space="preserve"> Extraerles las uñas o mutilarles los dientes o cualquier otra parte de su cuerpo por razones puramente estéticas o para facilitar su venta;</w:t>
      </w:r>
    </w:p>
    <w:p w:rsidR="00673F12" w:rsidRDefault="00673F12">
      <w:pPr>
        <w:pStyle w:val="Estilo"/>
      </w:pPr>
    </w:p>
    <w:p w:rsidR="00673F12" w:rsidRDefault="007D6FCB">
      <w:pPr>
        <w:pStyle w:val="Estilo"/>
      </w:pPr>
      <w:r>
        <w:t>XIV.- Trasladar a los animales arrastrándolos, suspendidos de los miembros superiores o inferiores o en el interior de costales, cajas o bolsas sin ventilación;</w:t>
      </w:r>
    </w:p>
    <w:p w:rsidR="00673F12" w:rsidRDefault="00673F12">
      <w:pPr>
        <w:pStyle w:val="Estilo"/>
      </w:pPr>
    </w:p>
    <w:p w:rsidR="00673F12" w:rsidRDefault="007D6FCB">
      <w:pPr>
        <w:pStyle w:val="Estilo"/>
      </w:pPr>
      <w:r>
        <w:t>XV.- Utilizar a los animales para prácticas sexuales;</w:t>
      </w:r>
    </w:p>
    <w:p w:rsidR="00673F12" w:rsidRDefault="00673F12">
      <w:pPr>
        <w:pStyle w:val="Estilo"/>
      </w:pPr>
    </w:p>
    <w:p w:rsidR="00673F12" w:rsidRDefault="007D6FCB">
      <w:pPr>
        <w:pStyle w:val="Estilo"/>
      </w:pPr>
      <w:r>
        <w:t>XVI.- Introducir animales vivos a los refrigeradores, hornos de microondas, estufas, tubos, drenajes, alcantarillas, cajas, pozos, enterrarlos vivos, o llevar a cabo cualquier procedimiento similar que les produzca daño;</w:t>
      </w:r>
    </w:p>
    <w:p w:rsidR="00673F12" w:rsidRDefault="00673F12">
      <w:pPr>
        <w:pStyle w:val="Estilo"/>
      </w:pPr>
    </w:p>
    <w:p w:rsidR="00673F12" w:rsidRDefault="007D6FCB">
      <w:pPr>
        <w:pStyle w:val="Estilo"/>
      </w:pPr>
      <w:r>
        <w:t>XVII.- Abandonar a los animales en el interior de las fincas sin los cuidados necesarios, por cambio de domicilio o por ausentarse durante tiempo prolongado;</w:t>
      </w:r>
    </w:p>
    <w:p w:rsidR="00673F12" w:rsidRDefault="00673F12">
      <w:pPr>
        <w:pStyle w:val="Estilo"/>
      </w:pPr>
    </w:p>
    <w:p w:rsidR="00673F12" w:rsidRDefault="007D6FCB">
      <w:pPr>
        <w:pStyle w:val="Estilo"/>
      </w:pPr>
      <w:r>
        <w:t>XVIII.- Producir la muerte del animal por un medio que le cause dolor, sufrimiento o que le prolongue su agonía;</w:t>
      </w:r>
    </w:p>
    <w:p w:rsidR="00673F12" w:rsidRDefault="00673F12">
      <w:pPr>
        <w:pStyle w:val="Estilo"/>
      </w:pPr>
    </w:p>
    <w:p w:rsidR="00673F12" w:rsidRDefault="007D6FCB">
      <w:pPr>
        <w:pStyle w:val="Estilo"/>
      </w:pPr>
      <w:r>
        <w:t>XIX.- Provocar la muerte de animales mediante venenos, la estrangulación, asfixia, aplicación de cloruro de potasio, a golpes, utilizando electricidad, ácidos, fuego, instrumentos punzocortantes o cualquier otro dispositivo o procedimiento que les pueda provocar dolor innecesario, sufrimiento o prolonguen su agonía;</w:t>
      </w:r>
    </w:p>
    <w:p w:rsidR="00673F12" w:rsidRDefault="00673F12">
      <w:pPr>
        <w:pStyle w:val="Estilo"/>
      </w:pPr>
    </w:p>
    <w:p w:rsidR="00673F12" w:rsidRDefault="007D6FCB">
      <w:pPr>
        <w:pStyle w:val="Estilo"/>
      </w:pPr>
      <w:r>
        <w:t>XX.- Utilizar para el trabajo a los animales desnutridos, enfermos, cojos, heridos, con lesiones por mataduras o en etapa de gestación o aquellos impedidos para el trabajo debido a su poca o avanzada edad;</w:t>
      </w:r>
    </w:p>
    <w:p w:rsidR="00673F12" w:rsidRDefault="00673F12">
      <w:pPr>
        <w:pStyle w:val="Estilo"/>
      </w:pPr>
    </w:p>
    <w:p w:rsidR="00673F12" w:rsidRDefault="007D6FCB">
      <w:pPr>
        <w:pStyle w:val="Estilo"/>
      </w:pPr>
      <w:r>
        <w:t>XXI.- Utilizar a los vehículos tirados por animales para trasladar mercancías, personas u objetos de un peso desproporcionado a la talla y condiciones del animal, y</w:t>
      </w:r>
    </w:p>
    <w:p w:rsidR="00673F12" w:rsidRDefault="00673F12">
      <w:pPr>
        <w:pStyle w:val="Estilo"/>
      </w:pPr>
    </w:p>
    <w:p w:rsidR="00673F12" w:rsidRDefault="007D6FCB">
      <w:pPr>
        <w:pStyle w:val="Estilo"/>
      </w:pPr>
      <w:r>
        <w:t>XXII.- Dañar o matar animales con el uso de resorteras en zonas urbanas y Rurales.</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DECIMO QUINTO</w:t>
      </w:r>
    </w:p>
    <w:p w:rsidR="00673F12" w:rsidRDefault="00673F12">
      <w:pPr>
        <w:pStyle w:val="Estilo"/>
      </w:pPr>
    </w:p>
    <w:p w:rsidR="00673F12" w:rsidRDefault="007D6FCB">
      <w:pPr>
        <w:pStyle w:val="Estilo"/>
      </w:pPr>
      <w:r>
        <w:t>De las Medidas de Seguridad y Contingencias Ambientales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703.- El Ayuntamiento a través del IMBIO en conjunto con Protección Civil, elaborará un Plan de Contingencia para la prevención, atención para casos de emergencia, riesgo, siniestro o contingencia ambiental inminente, acorde con los programas municipal, estatal y federal.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704.- Cuando se presenten emergencias o contingencias ambientales, el Ayuntamiento a través del IMBIO, podrá ordenar el aseguramiento de materiales, animales o substancias contaminantes; la clausura temporal, parcial o definitiva de las fuentes contaminantes, observando el marco jurídico estatal y federal relativo a la materia.</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704 </w:t>
      </w:r>
      <w:proofErr w:type="gramStart"/>
      <w:r>
        <w:t>BIS.-</w:t>
      </w:r>
      <w:proofErr w:type="gramEnd"/>
      <w:r>
        <w:t xml:space="preserve"> Al asegurar ejemplares de </w:t>
      </w:r>
      <w:proofErr w:type="spellStart"/>
      <w:r>
        <w:t>animale</w:t>
      </w:r>
      <w:proofErr w:type="spellEnd"/>
      <w:r>
        <w:t xml:space="preserve"> (sic), el IMBIO sólo podrá designar al infractor como depositario de los bienes asegurados cuando:</w:t>
      </w:r>
    </w:p>
    <w:p w:rsidR="00673F12" w:rsidRDefault="00673F12">
      <w:pPr>
        <w:pStyle w:val="Estilo"/>
      </w:pPr>
    </w:p>
    <w:p w:rsidR="00673F12" w:rsidRDefault="007D6FCB">
      <w:pPr>
        <w:pStyle w:val="Estilo"/>
      </w:pPr>
      <w:r>
        <w:t>I.- No exista posibilidad inmediata de colocar los bienes asegurados en instituciones o con personas debidamente registradas para tal efecto;</w:t>
      </w:r>
    </w:p>
    <w:p w:rsidR="00673F12" w:rsidRDefault="00673F12">
      <w:pPr>
        <w:pStyle w:val="Estilo"/>
      </w:pPr>
    </w:p>
    <w:p w:rsidR="00673F12" w:rsidRDefault="007D6FCB">
      <w:pPr>
        <w:pStyle w:val="Estilo"/>
      </w:pPr>
      <w:r>
        <w:t>II.- No existan antecedentes imputables al mismo; y</w:t>
      </w:r>
    </w:p>
    <w:p w:rsidR="00673F12" w:rsidRDefault="00673F12">
      <w:pPr>
        <w:pStyle w:val="Estilo"/>
      </w:pPr>
    </w:p>
    <w:p w:rsidR="00673F12" w:rsidRDefault="007D6FCB">
      <w:pPr>
        <w:pStyle w:val="Estilo"/>
      </w:pPr>
      <w:r>
        <w:t>III.- No existan faltas en materia de trato digno y humanitario.</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704 </w:t>
      </w:r>
      <w:proofErr w:type="gramStart"/>
      <w:r>
        <w:t>TER.-</w:t>
      </w:r>
      <w:proofErr w:type="gramEnd"/>
      <w:r>
        <w:t xml:space="preserve"> El aseguramiento precautorio procederá cuando:</w:t>
      </w:r>
    </w:p>
    <w:p w:rsidR="00673F12" w:rsidRDefault="00673F12">
      <w:pPr>
        <w:pStyle w:val="Estilo"/>
      </w:pPr>
    </w:p>
    <w:p w:rsidR="00673F12" w:rsidRDefault="007D6FCB">
      <w:pPr>
        <w:pStyle w:val="Estilo"/>
      </w:pPr>
      <w:r>
        <w:t>I.- No se demuestre la legal procedencia de los animales;</w:t>
      </w:r>
    </w:p>
    <w:p w:rsidR="00673F12" w:rsidRDefault="00673F12">
      <w:pPr>
        <w:pStyle w:val="Estilo"/>
      </w:pPr>
    </w:p>
    <w:p w:rsidR="00673F12" w:rsidRDefault="007D6FCB">
      <w:pPr>
        <w:pStyle w:val="Estilo"/>
      </w:pPr>
      <w:r>
        <w:t>II.- No se cuente con la autorización, permiso o aviso necesarios para realizar actividades relacionadas con la vida animal o éstas se realicen en contravención a la autorización otorgada;</w:t>
      </w:r>
    </w:p>
    <w:p w:rsidR="00673F12" w:rsidRDefault="00673F12">
      <w:pPr>
        <w:pStyle w:val="Estilo"/>
      </w:pPr>
    </w:p>
    <w:p w:rsidR="00673F12" w:rsidRDefault="007D6FCB">
      <w:pPr>
        <w:pStyle w:val="Estilo"/>
      </w:pPr>
      <w:r>
        <w:t>III. Exista un riesgo inminente de daño o deterioro grave a la vida de los animales o a la de terceros, de no llevarse a cabo esta medida, y</w:t>
      </w:r>
    </w:p>
    <w:p w:rsidR="00673F12" w:rsidRDefault="00673F12">
      <w:pPr>
        <w:pStyle w:val="Estilo"/>
      </w:pPr>
    </w:p>
    <w:p w:rsidR="00673F12" w:rsidRDefault="007D6FCB">
      <w:pPr>
        <w:pStyle w:val="Estilo"/>
      </w:pPr>
      <w:r>
        <w:t>V (SIC</w:t>
      </w:r>
      <w:proofErr w:type="gramStart"/>
      <w:r>
        <w:t>).-</w:t>
      </w:r>
      <w:proofErr w:type="gramEnd"/>
      <w:r>
        <w:t xml:space="preserve"> Existan faltas respecto al trato digno y humanitario conforme a la normatividad aplicable.</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704 </w:t>
      </w:r>
      <w:proofErr w:type="gramStart"/>
      <w:r>
        <w:t>QUATER.-</w:t>
      </w:r>
      <w:proofErr w:type="gramEnd"/>
      <w:r>
        <w:t xml:space="preserve"> El IMBIO cuando realice aseguramientos precautorios de conformidad con este Código, podrá designar a la persona que reúna las mejores condiciones de seguridad y cuidado para la estancia y, en su caso la reproducción de los ejemplares o bienes asegurados.</w:t>
      </w:r>
    </w:p>
    <w:p w:rsidR="00673F12" w:rsidRDefault="00673F12">
      <w:pPr>
        <w:pStyle w:val="Estilo"/>
      </w:pPr>
    </w:p>
    <w:p w:rsidR="00673F12" w:rsidRDefault="007D6FCB">
      <w:pPr>
        <w:pStyle w:val="Estilo"/>
      </w:pPr>
      <w:r>
        <w:t xml:space="preserve">Las personas sujetas a inspección que sean designadas como depositarias de los bienes asegurados precautoriamente, deberán presentar ante el IMBIO una garantía suficiente que respalde la seguridad y cuidado de los ejemplares y bienes de que se trate, dentro de los cinco días siguientes a que se ordene el aseguramiento precautorio. En caso de que la autoridad no reciba la garantía </w:t>
      </w:r>
      <w:r>
        <w:lastRenderedPageBreak/>
        <w:t>correspondiente, designará a otro depositario y los gastos que por ello se generen serán a cargo del inspeccionado.</w:t>
      </w:r>
    </w:p>
    <w:p w:rsidR="00673F12" w:rsidRDefault="00673F12">
      <w:pPr>
        <w:pStyle w:val="Estilo"/>
      </w:pPr>
    </w:p>
    <w:p w:rsidR="00673F12" w:rsidRDefault="007D6FCB">
      <w:pPr>
        <w:pStyle w:val="Estilo"/>
      </w:pPr>
      <w:r>
        <w:t>En caso de que el depositario incumpla con sus obligaciones legales, el IMBIO procederá a hacer efectivas las garantías exhibidas, independientemente de cualquier otra responsabilidad civil, penal o administrativa que proceda, sin perjuicio de las sanciones que en su caso se haya hecho acreedor el inspeccionado, por las infracciones conforme a las disposiciones jurídicas aplicables hubiere cometido.</w:t>
      </w:r>
    </w:p>
    <w:p w:rsidR="00673F12" w:rsidRDefault="00673F12">
      <w:pPr>
        <w:pStyle w:val="Estilo"/>
      </w:pPr>
    </w:p>
    <w:p w:rsidR="00673F12" w:rsidRDefault="007D6FCB">
      <w:pPr>
        <w:pStyle w:val="Estilo"/>
      </w:pPr>
      <w:r>
        <w:t>(REFORMADO, P.O. 4 DE MARZO DE 2019)</w:t>
      </w:r>
    </w:p>
    <w:p w:rsidR="00673F12" w:rsidRDefault="007D6FCB">
      <w:pPr>
        <w:pStyle w:val="Estilo"/>
      </w:pPr>
      <w:r>
        <w:t>ARTICULO 705.- El IMBIO podrá solicitar el auxilio de fuerza pública para efectuar visitas de inspección o para la aplicación de medidas de seguridad, con el objeto de hacer frente de manera inmediata, a la emergencia o contingencia ambiental, cuando se obstaculice la práctica de las diligencias, independientemente de la aplicación de las sanciones que resulten procedentes para quienes se opongan al cumplimiento de las medidas de seguridad.</w:t>
      </w:r>
    </w:p>
    <w:p w:rsidR="00673F12" w:rsidRDefault="00673F12">
      <w:pPr>
        <w:pStyle w:val="Estilo"/>
      </w:pPr>
    </w:p>
    <w:p w:rsidR="00673F12" w:rsidRDefault="00673F12">
      <w:pPr>
        <w:pStyle w:val="Estilo"/>
      </w:pPr>
    </w:p>
    <w:p w:rsidR="00673F12" w:rsidRDefault="007D6FCB">
      <w:pPr>
        <w:pStyle w:val="Estilo"/>
      </w:pPr>
      <w:r>
        <w:t>(REFORMADO EN SU NUMERACIÓN, P.O. 4 DE MARZO DE 2019)</w:t>
      </w:r>
    </w:p>
    <w:p w:rsidR="00673F12" w:rsidRDefault="007D6FCB">
      <w:pPr>
        <w:pStyle w:val="Estilo"/>
      </w:pPr>
      <w:r>
        <w:t>CAPITULO DECIMO SEXTO</w:t>
      </w:r>
    </w:p>
    <w:p w:rsidR="00673F12" w:rsidRDefault="00673F12">
      <w:pPr>
        <w:pStyle w:val="Estilo"/>
      </w:pPr>
    </w:p>
    <w:p w:rsidR="00673F12" w:rsidRDefault="007D6FCB">
      <w:pPr>
        <w:pStyle w:val="Estilo"/>
      </w:pPr>
      <w:r>
        <w:t>De la Denuncia Popular</w:t>
      </w:r>
    </w:p>
    <w:p w:rsidR="00673F12" w:rsidRDefault="00673F12">
      <w:pPr>
        <w:pStyle w:val="Estilo"/>
      </w:pPr>
    </w:p>
    <w:p w:rsidR="00673F12" w:rsidRDefault="007D6FCB">
      <w:pPr>
        <w:pStyle w:val="Estilo"/>
      </w:pPr>
      <w:r>
        <w:t>(REFORMADO, P.O. 4 DE MARZO DE 2019)</w:t>
      </w:r>
    </w:p>
    <w:p w:rsidR="00673F12" w:rsidRDefault="007D6FCB">
      <w:pPr>
        <w:pStyle w:val="Estilo"/>
      </w:pPr>
      <w:r>
        <w:t>ARTICULO 706.- La denuncia popular es el acto en virtud del cual una persona física o moral hace del conocimiento a la autoridad municipal, la verificación o comisión de posibles ilícitos relativos a las fuentes de contaminación y deterioro ambiental, que pudieran repercutir en daños ambientales, maltrato animal y a la salud de las personas, señalando en su caso a él o los presuntos responsables para la aplicación de las sanciones previstas en el presente Título y demás leyes relacionadas con la materia.</w:t>
      </w:r>
    </w:p>
    <w:p w:rsidR="00673F12" w:rsidRDefault="00673F12">
      <w:pPr>
        <w:pStyle w:val="Estilo"/>
      </w:pPr>
    </w:p>
    <w:p w:rsidR="00673F12" w:rsidRDefault="007D6FCB">
      <w:pPr>
        <w:pStyle w:val="Estilo"/>
      </w:pPr>
      <w:r>
        <w:t>(REFORMADO, P.O. 4 DE MARZO DE 2019)</w:t>
      </w:r>
    </w:p>
    <w:p w:rsidR="00673F12" w:rsidRDefault="007D6FCB">
      <w:pPr>
        <w:pStyle w:val="Estilo"/>
      </w:pPr>
      <w:r>
        <w:t>ARTICULO 707.- La denuncia popular podrá presentarse ante el IMBIO. Al recibir la denuncia, el Departamento, acusará recibo y le asignará un número de expediente, haciendo la anotación respectiva en el libro de registro. Una vez analizada la denuncia la autoridad emitirá la admisión o no de la denuncia, lo cual se notificará al denunciante.</w:t>
      </w:r>
    </w:p>
    <w:p w:rsidR="00673F12" w:rsidRDefault="00673F12">
      <w:pPr>
        <w:pStyle w:val="Estilo"/>
      </w:pPr>
    </w:p>
    <w:p w:rsidR="00673F12" w:rsidRDefault="007D6FCB">
      <w:pPr>
        <w:pStyle w:val="Estilo"/>
      </w:pPr>
      <w:r>
        <w:t>En el caso de que el denunciante haya dado su nombre y domicilio o correo electrónico, en un plazo de diez días hábiles siguientes a la presentación de su denuncia, se le notificará el estado de ésta.</w:t>
      </w:r>
    </w:p>
    <w:p w:rsidR="00673F12" w:rsidRDefault="00673F12">
      <w:pPr>
        <w:pStyle w:val="Estilo"/>
      </w:pPr>
    </w:p>
    <w:p w:rsidR="00673F12" w:rsidRDefault="007D6FCB">
      <w:pPr>
        <w:pStyle w:val="Estilo"/>
      </w:pPr>
      <w:r>
        <w:t>Cuando se presenten dos o más denuncias respecto de los mismos hechos, actos u omisiones, deberá acordarse su acumulación en un solo expediente, prevaleciendo el primer número de expediente asignado.</w:t>
      </w:r>
    </w:p>
    <w:p w:rsidR="00673F12" w:rsidRDefault="00673F12">
      <w:pPr>
        <w:pStyle w:val="Estilo"/>
      </w:pPr>
    </w:p>
    <w:p w:rsidR="00673F12" w:rsidRDefault="007D6FCB">
      <w:pPr>
        <w:pStyle w:val="Estilo"/>
      </w:pPr>
      <w:r>
        <w:t>El contenido del acuerdo respectivo deberá notificarse a los denunciantes. Para el seguimiento de la denuncia ciudadana, se estará a lo dispuesto en este Código.</w:t>
      </w:r>
    </w:p>
    <w:p w:rsidR="00673F12" w:rsidRDefault="00673F12">
      <w:pPr>
        <w:pStyle w:val="Estilo"/>
      </w:pPr>
    </w:p>
    <w:p w:rsidR="00673F12" w:rsidRDefault="007D6FCB">
      <w:pPr>
        <w:pStyle w:val="Estilo"/>
      </w:pPr>
      <w:r>
        <w:t>Se notificará al denunciante todos los acuerdos que se emitan respecto a la atención de su denuncia, siempre y cuando haya otorgado un domicilio o correo electrónico para ello.</w:t>
      </w:r>
    </w:p>
    <w:p w:rsidR="00673F12" w:rsidRDefault="00673F12">
      <w:pPr>
        <w:pStyle w:val="Estilo"/>
      </w:pPr>
    </w:p>
    <w:p w:rsidR="00673F12" w:rsidRDefault="007D6FCB">
      <w:pPr>
        <w:pStyle w:val="Estilo"/>
      </w:pPr>
      <w:r>
        <w:t>(REFORMADO, P.O. 4 DE MARZO DE 2019)</w:t>
      </w:r>
    </w:p>
    <w:p w:rsidR="00673F12" w:rsidRDefault="007D6FCB">
      <w:pPr>
        <w:pStyle w:val="Estilo"/>
      </w:pPr>
      <w:r>
        <w:t>ARTICULO 708.- Si la denuncia popular resultare de competencia federal o estatal, El IMBIO o el Consejo Municipal de Protección Ambiental, remitirán para su atención y trámite a la autoridad competente, en un plazo que no exceda de 5 días hábiles a partir de la fecha de su recepción, informando de ello por escrito al denunciante.</w:t>
      </w:r>
    </w:p>
    <w:p w:rsidR="00673F12" w:rsidRDefault="00673F12">
      <w:pPr>
        <w:pStyle w:val="Estilo"/>
      </w:pPr>
    </w:p>
    <w:p w:rsidR="00673F12" w:rsidRDefault="007D6FCB">
      <w:pPr>
        <w:pStyle w:val="Estilo"/>
      </w:pPr>
      <w:r>
        <w:t>(REFORMADO, P.O. 4 DE MARZO DE 2019)</w:t>
      </w:r>
    </w:p>
    <w:p w:rsidR="00673F12" w:rsidRDefault="007D6FCB">
      <w:pPr>
        <w:pStyle w:val="Estilo"/>
      </w:pPr>
      <w:r>
        <w:t>ARTICULO 709.- La denuncia deberá presentarse por escrito, vía telefónica, correo electrónico, o cualquier otro medio y contener al menos lo siguiente:</w:t>
      </w:r>
    </w:p>
    <w:p w:rsidR="00673F12" w:rsidRDefault="00673F12">
      <w:pPr>
        <w:pStyle w:val="Estilo"/>
      </w:pPr>
    </w:p>
    <w:p w:rsidR="00673F12" w:rsidRDefault="007D6FCB">
      <w:pPr>
        <w:pStyle w:val="Estilo"/>
      </w:pPr>
      <w:r>
        <w:t>I. El nombre, domicilio o correo electrónico del denunciante, en el caso de que quiera recibir información respecto de la atención a su denuncia, de lo contrario podrá ser anónima;</w:t>
      </w:r>
    </w:p>
    <w:p w:rsidR="00673F12" w:rsidRDefault="00673F12">
      <w:pPr>
        <w:pStyle w:val="Estilo"/>
      </w:pPr>
    </w:p>
    <w:p w:rsidR="00673F12" w:rsidRDefault="007D6FCB">
      <w:pPr>
        <w:pStyle w:val="Estilo"/>
      </w:pPr>
      <w:r>
        <w:t>II. Los actos, hechos u omisiones denunciadas;</w:t>
      </w:r>
    </w:p>
    <w:p w:rsidR="00673F12" w:rsidRDefault="00673F12">
      <w:pPr>
        <w:pStyle w:val="Estilo"/>
      </w:pPr>
    </w:p>
    <w:p w:rsidR="00673F12" w:rsidRDefault="007D6FCB">
      <w:pPr>
        <w:pStyle w:val="Estilo"/>
      </w:pPr>
      <w:r>
        <w:t>III. Los datos que permitan identificar al presunto infractor, localizar la fuente de contaminación o el lugar en donde se estén generando los actos, hechos u omisiones denunciadas;</w:t>
      </w:r>
    </w:p>
    <w:p w:rsidR="00673F12" w:rsidRDefault="00673F12">
      <w:pPr>
        <w:pStyle w:val="Estilo"/>
      </w:pPr>
    </w:p>
    <w:p w:rsidR="00673F12" w:rsidRDefault="007D6FCB">
      <w:pPr>
        <w:pStyle w:val="Estilo"/>
      </w:pPr>
      <w:r>
        <w:t>IV. Las pruebas que en su caso ofrezca el denunciante.</w:t>
      </w:r>
    </w:p>
    <w:p w:rsidR="00673F12" w:rsidRDefault="00673F12">
      <w:pPr>
        <w:pStyle w:val="Estilo"/>
      </w:pPr>
    </w:p>
    <w:p w:rsidR="00673F12" w:rsidRDefault="007D6FCB">
      <w:pPr>
        <w:pStyle w:val="Estilo"/>
      </w:pPr>
      <w:r>
        <w:t>El denunciante podrá solicitar que se guarde secreto respecto de su identidad, por razones de seguridad e interés particular, debiendo el IMBIO dar seguimiento a la denuncia conforme a sus atribuciones, evitando que se conozcan los datos del denunciante.</w:t>
      </w:r>
    </w:p>
    <w:p w:rsidR="00673F12" w:rsidRDefault="00673F12">
      <w:pPr>
        <w:pStyle w:val="Estilo"/>
      </w:pPr>
    </w:p>
    <w:p w:rsidR="00673F12" w:rsidRDefault="007D6FCB">
      <w:pPr>
        <w:pStyle w:val="Estilo"/>
      </w:pPr>
      <w:r>
        <w:t>(REFORMADO, P.O. 4 DE MARZO DE 2019)</w:t>
      </w:r>
    </w:p>
    <w:p w:rsidR="00673F12" w:rsidRDefault="007D6FCB">
      <w:pPr>
        <w:pStyle w:val="Estilo"/>
      </w:pPr>
      <w:r>
        <w:t>ARTICULO 710.- El IMBIO dará curso y seguimiento a la denuncia, y ordenará a un inspector para que se constituya en el domicilio de la posible fuente de contaminación, a efecto de que proceda a realizar las inspecciones necesarias para la comprobación de la existencia de la contaminación denunciada.</w:t>
      </w:r>
    </w:p>
    <w:p w:rsidR="00673F12" w:rsidRDefault="00673F12">
      <w:pPr>
        <w:pStyle w:val="Estilo"/>
      </w:pPr>
    </w:p>
    <w:p w:rsidR="00673F12" w:rsidRDefault="007D6FCB">
      <w:pPr>
        <w:pStyle w:val="Estilo"/>
      </w:pPr>
      <w:r>
        <w:t>El IMBIO en su estricto ámbito de competencia determinará e impondrá las medidas de seguridad que estime convenientes, para prevenir y controlar la contaminación del ambiente en cualquiera de los rubros que señala el presente ordenamiento.</w:t>
      </w:r>
    </w:p>
    <w:p w:rsidR="00673F12" w:rsidRDefault="00673F12">
      <w:pPr>
        <w:pStyle w:val="Estilo"/>
      </w:pPr>
    </w:p>
    <w:p w:rsidR="00673F12" w:rsidRDefault="007D6FCB">
      <w:pPr>
        <w:pStyle w:val="Estilo"/>
      </w:pPr>
      <w:r>
        <w:lastRenderedPageBreak/>
        <w:t>Asimismo, en el ámbito de su competencia, impondrá las sanciones procedentes por violaciones a las disposiciones previstas en este Código.</w:t>
      </w:r>
    </w:p>
    <w:p w:rsidR="00673F12" w:rsidRDefault="00673F12">
      <w:pPr>
        <w:pStyle w:val="Estilo"/>
      </w:pPr>
    </w:p>
    <w:p w:rsidR="00673F12" w:rsidRDefault="007D6FCB">
      <w:pPr>
        <w:pStyle w:val="Estilo"/>
      </w:pPr>
      <w:r>
        <w:t>(ADICIONADO, P.O. 26 DE MARZO DE 2018)</w:t>
      </w:r>
    </w:p>
    <w:p w:rsidR="00673F12" w:rsidRDefault="007D6FCB">
      <w:pPr>
        <w:pStyle w:val="Estilo"/>
      </w:pPr>
      <w:r>
        <w:t xml:space="preserve">ARTICULO 710 </w:t>
      </w:r>
      <w:proofErr w:type="gramStart"/>
      <w:r>
        <w:t>BIS.-</w:t>
      </w:r>
      <w:proofErr w:type="gramEnd"/>
      <w:r>
        <w:t xml:space="preserve"> Son prohibiciones en materia de protección a los animales:</w:t>
      </w:r>
    </w:p>
    <w:p w:rsidR="00673F12" w:rsidRDefault="00673F12">
      <w:pPr>
        <w:pStyle w:val="Estilo"/>
      </w:pPr>
    </w:p>
    <w:p w:rsidR="00673F12" w:rsidRDefault="007D6FCB">
      <w:pPr>
        <w:pStyle w:val="Estilo"/>
      </w:pPr>
      <w:r>
        <w:t>I.- Transitar por la vía pública con su mascota y no levantar las heces que defeque;</w:t>
      </w:r>
    </w:p>
    <w:p w:rsidR="00673F12" w:rsidRDefault="00673F12">
      <w:pPr>
        <w:pStyle w:val="Estilo"/>
      </w:pPr>
    </w:p>
    <w:p w:rsidR="00673F12" w:rsidRDefault="007D6FCB">
      <w:pPr>
        <w:pStyle w:val="Estilo"/>
      </w:pPr>
      <w:r>
        <w:t>II.- Mantener mascotas en las azoteas sin realizar los cambios indispensables en el bien inmueble para evitar caídas al vacío; o en balcones, patios, jardines, terrazas, huertas o cualquier espacio abierto sin proporcionarles lugar amplio y cubierto en el que estén protegidos de las inclemencias del tiempo y sin los cuidados necesarios;</w:t>
      </w:r>
    </w:p>
    <w:p w:rsidR="00673F12" w:rsidRDefault="00673F12">
      <w:pPr>
        <w:pStyle w:val="Estilo"/>
      </w:pPr>
    </w:p>
    <w:p w:rsidR="00673F12" w:rsidRDefault="007D6FCB">
      <w:pPr>
        <w:pStyle w:val="Estilo"/>
      </w:pPr>
      <w:r>
        <w:t>III.- Tener perros, gatos, aves, roedores u otros animales encerrados en habitaciones, baños, jaulas o cualquier otro espacio que no les permita su movilidad natural o peces en vasos o recipientes cuyas dimensiones sean reducidas y no aseguren su supervivencia:</w:t>
      </w:r>
    </w:p>
    <w:p w:rsidR="00673F12" w:rsidRDefault="00673F12">
      <w:pPr>
        <w:pStyle w:val="Estilo"/>
      </w:pPr>
    </w:p>
    <w:p w:rsidR="00673F12" w:rsidRDefault="007D6FCB">
      <w:pPr>
        <w:pStyle w:val="Estilo"/>
      </w:pPr>
      <w:r>
        <w:t>IV.- Utilizar perros para el cuidado de lotes baldíos, casas deshabitadas, giros comerciales o cualquier otro espacio sin que se les proporcionen los cuidados necesarios;</w:t>
      </w:r>
    </w:p>
    <w:p w:rsidR="00673F12" w:rsidRDefault="00673F12">
      <w:pPr>
        <w:pStyle w:val="Estilo"/>
      </w:pPr>
    </w:p>
    <w:p w:rsidR="00673F12" w:rsidRDefault="007D6FCB">
      <w:pPr>
        <w:pStyle w:val="Estilo"/>
      </w:pPr>
      <w:r>
        <w:t>V.- Tener perros afuera de las fincas sin los cuidados necesarios para su protección y de las personas que transiten por la vía pública;</w:t>
      </w:r>
    </w:p>
    <w:p w:rsidR="00673F12" w:rsidRDefault="00673F12">
      <w:pPr>
        <w:pStyle w:val="Estilo"/>
      </w:pPr>
    </w:p>
    <w:p w:rsidR="00673F12" w:rsidRDefault="007D6FCB">
      <w:pPr>
        <w:pStyle w:val="Estilo"/>
      </w:pPr>
      <w:r>
        <w:t>VI.- Mantener perros y/o gatos atados en condiciones que afecten su necesidad de movilidad, de tal manera que tengan que permanecer parados o sentados, rodeados de sus propias heces o sujetos con materiales que les causen sufrimiento y daño;</w:t>
      </w:r>
    </w:p>
    <w:p w:rsidR="00673F12" w:rsidRDefault="00673F12">
      <w:pPr>
        <w:pStyle w:val="Estilo"/>
      </w:pPr>
    </w:p>
    <w:p w:rsidR="00673F12" w:rsidRDefault="007D6FCB">
      <w:pPr>
        <w:pStyle w:val="Estilo"/>
      </w:pPr>
      <w:r>
        <w:t>VII.- Mantener perros o gatos permanentemente enjaulados;</w:t>
      </w:r>
    </w:p>
    <w:p w:rsidR="00673F12" w:rsidRDefault="00673F12">
      <w:pPr>
        <w:pStyle w:val="Estilo"/>
      </w:pPr>
    </w:p>
    <w:p w:rsidR="00673F12" w:rsidRDefault="007D6FCB">
      <w:pPr>
        <w:pStyle w:val="Estilo"/>
      </w:pPr>
      <w:r>
        <w:t>VII (SIC</w:t>
      </w:r>
      <w:proofErr w:type="gramStart"/>
      <w:r>
        <w:t>).-</w:t>
      </w:r>
      <w:proofErr w:type="gramEnd"/>
      <w:r>
        <w:t xml:space="preserve"> Molestar y azuzar a los animales;</w:t>
      </w:r>
    </w:p>
    <w:p w:rsidR="00673F12" w:rsidRDefault="00673F12">
      <w:pPr>
        <w:pStyle w:val="Estilo"/>
      </w:pPr>
    </w:p>
    <w:p w:rsidR="00673F12" w:rsidRDefault="007D6FCB">
      <w:pPr>
        <w:pStyle w:val="Estilo"/>
      </w:pPr>
      <w:r>
        <w:t>VIII.- Hacinar animales de cualquier especie en alguna finca o terreno de tal manera que se puedan provocar molestias o afectar la salud de los vecinos o daños a los propios animales;</w:t>
      </w:r>
    </w:p>
    <w:p w:rsidR="00673F12" w:rsidRDefault="00673F12">
      <w:pPr>
        <w:pStyle w:val="Estilo"/>
      </w:pPr>
    </w:p>
    <w:p w:rsidR="00673F12" w:rsidRDefault="007D6FCB">
      <w:pPr>
        <w:pStyle w:val="Estilo"/>
      </w:pPr>
      <w:r>
        <w:t>IX.- Efectuar prácticas dolorosas o realizar cualquier intervención quirúrgica que no se realice bajo el cuidado de un médico veterinario zootecnista titulado con cédula profesional vigente;</w:t>
      </w:r>
    </w:p>
    <w:p w:rsidR="00673F12" w:rsidRDefault="00673F12">
      <w:pPr>
        <w:pStyle w:val="Estilo"/>
      </w:pPr>
    </w:p>
    <w:p w:rsidR="00673F12" w:rsidRDefault="007D6FCB">
      <w:pPr>
        <w:pStyle w:val="Estilo"/>
      </w:pPr>
      <w:r>
        <w:t>X.- Utilizar a los animales para las prácticas docentes;</w:t>
      </w:r>
    </w:p>
    <w:p w:rsidR="00673F12" w:rsidRDefault="00673F12">
      <w:pPr>
        <w:pStyle w:val="Estilo"/>
      </w:pPr>
    </w:p>
    <w:p w:rsidR="00673F12" w:rsidRDefault="007D6FCB">
      <w:pPr>
        <w:pStyle w:val="Estilo"/>
      </w:pPr>
      <w:r>
        <w:t>XI.- Cambiar el color natural de un animal por razones puramente estéticas o para facilitar su venta;</w:t>
      </w:r>
    </w:p>
    <w:p w:rsidR="00673F12" w:rsidRDefault="00673F12">
      <w:pPr>
        <w:pStyle w:val="Estilo"/>
      </w:pPr>
    </w:p>
    <w:p w:rsidR="00673F12" w:rsidRDefault="007D6FCB">
      <w:pPr>
        <w:pStyle w:val="Estilo"/>
      </w:pPr>
      <w:r>
        <w:lastRenderedPageBreak/>
        <w:t>XII.- Dejar a los animales encerrados en el interior de los vehículos o en las cajuelas sin ventilación;</w:t>
      </w:r>
    </w:p>
    <w:p w:rsidR="00673F12" w:rsidRDefault="00673F12">
      <w:pPr>
        <w:pStyle w:val="Estilo"/>
      </w:pPr>
    </w:p>
    <w:p w:rsidR="00673F12" w:rsidRDefault="007D6FCB">
      <w:pPr>
        <w:pStyle w:val="Estilo"/>
      </w:pPr>
      <w:r>
        <w:t>XIII.- Organizar, permitir o presenciar las peleas de perros;</w:t>
      </w:r>
    </w:p>
    <w:p w:rsidR="00673F12" w:rsidRDefault="00673F12">
      <w:pPr>
        <w:pStyle w:val="Estilo"/>
      </w:pPr>
    </w:p>
    <w:p w:rsidR="00673F12" w:rsidRDefault="007D6FCB">
      <w:pPr>
        <w:pStyle w:val="Estilo"/>
      </w:pPr>
      <w:r>
        <w:t>XIV.- Atar a los animales a cualquier vehículo en movimiento incluyendo bicicletas y patinetas, obligándolos a correr a la velocidad de éste;</w:t>
      </w:r>
    </w:p>
    <w:p w:rsidR="00673F12" w:rsidRDefault="00673F12">
      <w:pPr>
        <w:pStyle w:val="Estilo"/>
      </w:pPr>
    </w:p>
    <w:p w:rsidR="00673F12" w:rsidRDefault="007D6FCB">
      <w:pPr>
        <w:pStyle w:val="Estilo"/>
      </w:pPr>
      <w:r>
        <w:t>XV.- Arrojar animales vivos en la vía pública;</w:t>
      </w:r>
    </w:p>
    <w:p w:rsidR="00673F12" w:rsidRDefault="00673F12">
      <w:pPr>
        <w:pStyle w:val="Estilo"/>
      </w:pPr>
    </w:p>
    <w:p w:rsidR="00673F12" w:rsidRDefault="007D6FCB">
      <w:pPr>
        <w:pStyle w:val="Estilo"/>
      </w:pPr>
      <w:r>
        <w:t>XVI.- Exceder el horario de trabajo de los animales de tiro por más de ocho horas;</w:t>
      </w:r>
    </w:p>
    <w:p w:rsidR="00673F12" w:rsidRDefault="00673F12">
      <w:pPr>
        <w:pStyle w:val="Estilo"/>
      </w:pPr>
    </w:p>
    <w:p w:rsidR="00673F12" w:rsidRDefault="007D6FCB">
      <w:pPr>
        <w:pStyle w:val="Estilo"/>
      </w:pPr>
      <w:r>
        <w:t>XVII.- Carecer de condiciones higiénico-sanitarias adecuadas para su cuidado en el caso de animales utilizados en ferias, espectáculos y/o eventos;</w:t>
      </w:r>
    </w:p>
    <w:p w:rsidR="00673F12" w:rsidRDefault="00673F12">
      <w:pPr>
        <w:pStyle w:val="Estilo"/>
      </w:pPr>
    </w:p>
    <w:p w:rsidR="00673F12" w:rsidRDefault="007D6FCB">
      <w:pPr>
        <w:pStyle w:val="Estilo"/>
      </w:pPr>
      <w:r>
        <w:t>XVIII.- Someter a los animales a la exposición del sol, la lluvia, luces intensas o sistemas de sonido que les puedan ocasionar incomodidad y daño;</w:t>
      </w:r>
    </w:p>
    <w:p w:rsidR="00673F12" w:rsidRDefault="00673F12">
      <w:pPr>
        <w:pStyle w:val="Estilo"/>
      </w:pPr>
    </w:p>
    <w:p w:rsidR="00673F12" w:rsidRDefault="007D6FCB">
      <w:pPr>
        <w:pStyle w:val="Estilo"/>
      </w:pPr>
      <w:r>
        <w:t>XIX.- Cortar sus cuerdas vocales para evitar que ladre o maúlle;</w:t>
      </w:r>
    </w:p>
    <w:p w:rsidR="00673F12" w:rsidRDefault="00673F12">
      <w:pPr>
        <w:pStyle w:val="Estilo"/>
      </w:pPr>
    </w:p>
    <w:p w:rsidR="00673F12" w:rsidRDefault="007D6FCB">
      <w:pPr>
        <w:pStyle w:val="Estilo"/>
      </w:pPr>
      <w:r>
        <w:t>XX.- Arrojar animales vivos en recipientes para su cocción o freimiento;</w:t>
      </w:r>
    </w:p>
    <w:p w:rsidR="00673F12" w:rsidRDefault="00673F12">
      <w:pPr>
        <w:pStyle w:val="Estilo"/>
      </w:pPr>
    </w:p>
    <w:p w:rsidR="00673F12" w:rsidRDefault="007D6FCB">
      <w:pPr>
        <w:pStyle w:val="Estilo"/>
      </w:pPr>
      <w:r>
        <w:t>XXI.- Utilizar animales en experimentos cuando la disección no tenga una finalidad científica;</w:t>
      </w:r>
    </w:p>
    <w:p w:rsidR="00673F12" w:rsidRDefault="00673F12">
      <w:pPr>
        <w:pStyle w:val="Estilo"/>
      </w:pPr>
    </w:p>
    <w:p w:rsidR="00673F12" w:rsidRDefault="007D6FCB">
      <w:pPr>
        <w:pStyle w:val="Estilo"/>
      </w:pPr>
      <w:r>
        <w:t>XXII.- Colgar al animal vivo o quemarlo;</w:t>
      </w:r>
    </w:p>
    <w:p w:rsidR="00673F12" w:rsidRDefault="00673F12">
      <w:pPr>
        <w:pStyle w:val="Estilo"/>
      </w:pPr>
    </w:p>
    <w:p w:rsidR="00673F12" w:rsidRDefault="007D6FCB">
      <w:pPr>
        <w:pStyle w:val="Estilo"/>
      </w:pPr>
      <w:r>
        <w:t>XIII (SIC</w:t>
      </w:r>
      <w:proofErr w:type="gramStart"/>
      <w:r>
        <w:t>).-</w:t>
      </w:r>
      <w:proofErr w:type="gramEnd"/>
      <w:r>
        <w:t xml:space="preserve"> Extraerles las uñas o mutilarles los dientes o cualquier otra parte de su cuerpo por razones puramente estéticas o para facilitar su venta;</w:t>
      </w:r>
    </w:p>
    <w:p w:rsidR="00673F12" w:rsidRDefault="00673F12">
      <w:pPr>
        <w:pStyle w:val="Estilo"/>
      </w:pPr>
    </w:p>
    <w:p w:rsidR="00673F12" w:rsidRDefault="007D6FCB">
      <w:pPr>
        <w:pStyle w:val="Estilo"/>
      </w:pPr>
      <w:r>
        <w:t>XIV.- Trasladar a los animales arrastrándolos, suspendidos de los miembros superiores o inferiores o en el interior de costales, cajas o bolsas sin ventilación;</w:t>
      </w:r>
    </w:p>
    <w:p w:rsidR="00673F12" w:rsidRDefault="00673F12">
      <w:pPr>
        <w:pStyle w:val="Estilo"/>
      </w:pPr>
    </w:p>
    <w:p w:rsidR="00673F12" w:rsidRDefault="007D6FCB">
      <w:pPr>
        <w:pStyle w:val="Estilo"/>
      </w:pPr>
      <w:r>
        <w:t>XV.- Utilizar a los animales para prácticas sexuales;</w:t>
      </w:r>
    </w:p>
    <w:p w:rsidR="00673F12" w:rsidRDefault="00673F12">
      <w:pPr>
        <w:pStyle w:val="Estilo"/>
      </w:pPr>
    </w:p>
    <w:p w:rsidR="00673F12" w:rsidRDefault="007D6FCB">
      <w:pPr>
        <w:pStyle w:val="Estilo"/>
      </w:pPr>
      <w:r>
        <w:t>XVI.- Introducir animales vivos a los refrigeradores, hornos de microondas, estufas, tubos, drenajes, alcantarillas, cajas, pozos, enterrarlos vivos, o llevar a cabo cualquier procedimiento similar que les produzca daño;</w:t>
      </w:r>
    </w:p>
    <w:p w:rsidR="00673F12" w:rsidRDefault="00673F12">
      <w:pPr>
        <w:pStyle w:val="Estilo"/>
      </w:pPr>
    </w:p>
    <w:p w:rsidR="00673F12" w:rsidRDefault="007D6FCB">
      <w:pPr>
        <w:pStyle w:val="Estilo"/>
      </w:pPr>
      <w:r>
        <w:t>XVII.- Abandonar a los animales en el interior de las fincas sin los cuidados necesarios, por cambio de domicilio o por ausentarse durante tiempo prolongado;</w:t>
      </w:r>
    </w:p>
    <w:p w:rsidR="00673F12" w:rsidRDefault="00673F12">
      <w:pPr>
        <w:pStyle w:val="Estilo"/>
      </w:pPr>
    </w:p>
    <w:p w:rsidR="00673F12" w:rsidRDefault="007D6FCB">
      <w:pPr>
        <w:pStyle w:val="Estilo"/>
      </w:pPr>
      <w:r>
        <w:t>XVIII.- Producir la muerte del animal por un medio que le cause dolor, sufrimiento o que le prolongue su agonía;</w:t>
      </w:r>
    </w:p>
    <w:p w:rsidR="00673F12" w:rsidRDefault="00673F12">
      <w:pPr>
        <w:pStyle w:val="Estilo"/>
      </w:pPr>
    </w:p>
    <w:p w:rsidR="00673F12" w:rsidRDefault="007D6FCB">
      <w:pPr>
        <w:pStyle w:val="Estilo"/>
      </w:pPr>
      <w:r>
        <w:lastRenderedPageBreak/>
        <w:t>XIX.- Provocar la muerte de animales mediante la estrangulación, asfixia, aplicación de cloruro de potasio, a golpes, utilizando electricidad, ácidos, fuego, instrumentos punzocortantes o cualquier otro dispositivo o procedimiento que les pueda provocar dolor innecesario, sufrimiento o prolonguen su agonía;</w:t>
      </w:r>
    </w:p>
    <w:p w:rsidR="00673F12" w:rsidRDefault="00673F12">
      <w:pPr>
        <w:pStyle w:val="Estilo"/>
      </w:pPr>
    </w:p>
    <w:p w:rsidR="00673F12" w:rsidRDefault="007D6FCB">
      <w:pPr>
        <w:pStyle w:val="Estilo"/>
      </w:pPr>
      <w:r>
        <w:t>XX.- Utilizar para el trabajo a los animales desnutridos, enfermos, cojos, heridos, con lesiones por mataduras o en etapa de gestación o aquellos impedidos para el trabajo debido a su poca o avanzada edad, y</w:t>
      </w:r>
    </w:p>
    <w:p w:rsidR="00673F12" w:rsidRDefault="00673F12">
      <w:pPr>
        <w:pStyle w:val="Estilo"/>
      </w:pPr>
    </w:p>
    <w:p w:rsidR="00673F12" w:rsidRDefault="007D6FCB">
      <w:pPr>
        <w:pStyle w:val="Estilo"/>
      </w:pPr>
      <w:r>
        <w:t>XXI.- Utilizar a los vehículos tirados por animales para trasladar mercancías, personas u objetos de un peso desproporcionado a la talla y condiciones del animal.</w:t>
      </w:r>
    </w:p>
    <w:p w:rsidR="00673F12" w:rsidRDefault="00673F12">
      <w:pPr>
        <w:pStyle w:val="Estilo"/>
      </w:pPr>
    </w:p>
    <w:p w:rsidR="00673F12" w:rsidRDefault="00673F12">
      <w:pPr>
        <w:pStyle w:val="Estilo"/>
      </w:pPr>
    </w:p>
    <w:p w:rsidR="00673F12" w:rsidRDefault="007D6FCB">
      <w:pPr>
        <w:pStyle w:val="Estilo"/>
      </w:pPr>
      <w:r>
        <w:t>(REFORMADA SU DENOMINACIÓN, P.O. 4 DE MARZO DE 2019)</w:t>
      </w:r>
    </w:p>
    <w:p w:rsidR="00673F12" w:rsidRDefault="007D6FCB">
      <w:pPr>
        <w:pStyle w:val="Estilo"/>
      </w:pPr>
      <w:r>
        <w:t>LIBRO CUARTO</w:t>
      </w:r>
    </w:p>
    <w:p w:rsidR="00673F12" w:rsidRDefault="00673F12">
      <w:pPr>
        <w:pStyle w:val="Estilo"/>
      </w:pPr>
    </w:p>
    <w:p w:rsidR="00673F12" w:rsidRDefault="007D6FCB">
      <w:pPr>
        <w:pStyle w:val="Estilo"/>
      </w:pPr>
      <w:r>
        <w:t>DE LA SEGURIDAD PÚBLICA MOVILIDAD MUNICIPAL</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TITULO PRIMERO</w:t>
      </w:r>
    </w:p>
    <w:p w:rsidR="00673F12" w:rsidRDefault="00673F12">
      <w:pPr>
        <w:pStyle w:val="Estilo"/>
      </w:pPr>
    </w:p>
    <w:p w:rsidR="00673F12" w:rsidRDefault="007D6FCB">
      <w:pPr>
        <w:pStyle w:val="Estilo"/>
      </w:pPr>
      <w:r>
        <w:t>DE LA SEGURIDAD PUBLICA</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PRIMERO</w:t>
      </w:r>
    </w:p>
    <w:p w:rsidR="00673F12" w:rsidRDefault="00673F12">
      <w:pPr>
        <w:pStyle w:val="Estilo"/>
      </w:pPr>
    </w:p>
    <w:p w:rsidR="00673F12" w:rsidRDefault="007D6FCB">
      <w:pPr>
        <w:pStyle w:val="Estilo"/>
      </w:pPr>
      <w:r>
        <w:t>De Disposiciones Generales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711.- Las disposiciones del presente Libro tienen por objeto reglamentar las funciones de seguridad pública y movilidad municipal, desarrollar los lineamientos de coordinación en estas materias establecidos en las leyes federales y estatales correspondientes y regular la conformación, organización, actuación y funcionamiento de la Dirección de Seguridad Pública y Movilidad del municipio.</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712.- La Seguridad Pública es una función a cargo de la Federación, el Distrito Federal, los Estados y los Municipios, en el ámbito de sus respectivas competencias. En términos de los artículos 21 y 115 de la Constitución Política de los Estados Unidos Mexicanos, el Municipio de Pabellón de Arteaga, Aguascalientes deberá prevenir los delitos y las faltas administrativas, salvaguardar la integridad y derechos de las personas, así como preservar el orden y la paz pública.</w:t>
      </w:r>
    </w:p>
    <w:p w:rsidR="00673F12" w:rsidRDefault="00673F12">
      <w:pPr>
        <w:pStyle w:val="Estilo"/>
      </w:pPr>
    </w:p>
    <w:p w:rsidR="00673F12" w:rsidRDefault="007D6FCB">
      <w:pPr>
        <w:pStyle w:val="Estilo"/>
      </w:pPr>
      <w:r>
        <w:lastRenderedPageBreak/>
        <w:t>(REFORMADO PRIMER PÁRRAFO, P.O. 4 DE MARZO DE 2019)</w:t>
      </w:r>
    </w:p>
    <w:p w:rsidR="00673F12" w:rsidRDefault="007D6FCB">
      <w:pPr>
        <w:pStyle w:val="Estilo"/>
      </w:pPr>
      <w:r>
        <w:t>ARTICULO 713.- Para los efectos de este libro se entiende por:</w:t>
      </w:r>
    </w:p>
    <w:p w:rsidR="00673F12" w:rsidRDefault="00673F12">
      <w:pPr>
        <w:pStyle w:val="Estilo"/>
      </w:pPr>
    </w:p>
    <w:p w:rsidR="00673F12" w:rsidRDefault="007D6FCB">
      <w:pPr>
        <w:pStyle w:val="Estilo"/>
      </w:pPr>
      <w:r>
        <w:t>(REFORMADA, P.O. 4 DE MARZO DE 2019)</w:t>
      </w:r>
    </w:p>
    <w:p w:rsidR="00673F12" w:rsidRDefault="007D6FCB">
      <w:pPr>
        <w:pStyle w:val="Estilo"/>
      </w:pPr>
      <w:r>
        <w:t>I.- Dirección: a la Dirección de Seguridad pública y Movilidad;</w:t>
      </w:r>
    </w:p>
    <w:p w:rsidR="00673F12" w:rsidRDefault="00673F12">
      <w:pPr>
        <w:pStyle w:val="Estilo"/>
      </w:pPr>
    </w:p>
    <w:p w:rsidR="00673F12" w:rsidRDefault="007D6FCB">
      <w:pPr>
        <w:pStyle w:val="Estilo"/>
      </w:pPr>
      <w:r>
        <w:t>(REFORMADA, P.O. 4 DE MARZO DE 2019)</w:t>
      </w:r>
    </w:p>
    <w:p w:rsidR="00673F12" w:rsidRDefault="007D6FCB">
      <w:pPr>
        <w:pStyle w:val="Estilo"/>
      </w:pPr>
      <w:r>
        <w:t>II.- Director: Al titular de la Dirección de Seguridad pública y Movilidad;</w:t>
      </w:r>
    </w:p>
    <w:p w:rsidR="00673F12" w:rsidRDefault="00673F12">
      <w:pPr>
        <w:pStyle w:val="Estilo"/>
      </w:pPr>
    </w:p>
    <w:p w:rsidR="00673F12" w:rsidRDefault="007D6FCB">
      <w:pPr>
        <w:pStyle w:val="Estilo"/>
      </w:pPr>
      <w:r>
        <w:t>(REFORMADA, P.O. 4 DE MARZO DE 2019)</w:t>
      </w:r>
    </w:p>
    <w:p w:rsidR="00673F12" w:rsidRDefault="007D6FCB">
      <w:pPr>
        <w:pStyle w:val="Estilo"/>
      </w:pPr>
      <w:r>
        <w:t>III.- Consejo de Honor y Justicia: Al órgano colegiado de la Dirección de Seguridad pública y Movilidad, encargado de conocer, resolver y sancionar los casos de faltas cometidas por los elementos de Seguridad Pública en servicio o fuera de él, por actos u omisiones que de cualquier forma infrinjan los principios de actuación y normas disciplinarias previstos en el presente ordenamiento, así como otorgar reconocimientos a las acciones relevantes en que intervinieron los miembros de la Dirección;</w:t>
      </w:r>
    </w:p>
    <w:p w:rsidR="00673F12" w:rsidRDefault="00673F12">
      <w:pPr>
        <w:pStyle w:val="Estilo"/>
      </w:pPr>
    </w:p>
    <w:p w:rsidR="00673F12" w:rsidRDefault="007D6FCB">
      <w:pPr>
        <w:pStyle w:val="Estilo"/>
      </w:pPr>
      <w:r>
        <w:t>(REFORMADA, P.O. 4 DE MARZO DE 2019)</w:t>
      </w:r>
    </w:p>
    <w:p w:rsidR="00673F12" w:rsidRDefault="007D6FCB">
      <w:pPr>
        <w:pStyle w:val="Estilo"/>
      </w:pPr>
      <w:r>
        <w:t>IV.- Personal: Todos los empleados de la Dirección de Seguridad pública y Movilidad;</w:t>
      </w:r>
    </w:p>
    <w:p w:rsidR="00673F12" w:rsidRDefault="00673F12">
      <w:pPr>
        <w:pStyle w:val="Estilo"/>
      </w:pPr>
    </w:p>
    <w:p w:rsidR="00673F12" w:rsidRDefault="007D6FCB">
      <w:pPr>
        <w:pStyle w:val="Estilo"/>
      </w:pPr>
      <w:r>
        <w:t>(REFORMADA, P.O. 4 DE MARZO DE 2019)</w:t>
      </w:r>
    </w:p>
    <w:p w:rsidR="00673F12" w:rsidRDefault="007D6FCB">
      <w:pPr>
        <w:pStyle w:val="Estilo"/>
      </w:pPr>
      <w:r>
        <w:t>V.- Integrantes operativos: A todo el personal en activo de Policía Preventiva y de Movilidad que se les atribuye ese carácter mediante el nombramiento correspondiente y que sus funciones son aquellas inherentes a la prestación del servicio de seguridad pública en forma directa, y no forman parte del área administrativa;</w:t>
      </w:r>
    </w:p>
    <w:p w:rsidR="00673F12" w:rsidRDefault="00673F12">
      <w:pPr>
        <w:pStyle w:val="Estilo"/>
      </w:pPr>
    </w:p>
    <w:p w:rsidR="00673F12" w:rsidRDefault="007D6FCB">
      <w:pPr>
        <w:pStyle w:val="Estilo"/>
      </w:pPr>
      <w:r>
        <w:t>(REFORMADA, P.O. 4 DE MARZO DE 2019)</w:t>
      </w:r>
    </w:p>
    <w:p w:rsidR="00673F12" w:rsidRDefault="007D6FCB">
      <w:pPr>
        <w:pStyle w:val="Estilo"/>
      </w:pPr>
      <w:r>
        <w:t>VI.- Personal Administrativo: Es el personal que compone el área administrativa de la Dirección, integrada por empleados municipales que desarrollan actividades de carácter estrictamente administrativo.</w:t>
      </w:r>
    </w:p>
    <w:p w:rsidR="00673F12" w:rsidRDefault="00673F12">
      <w:pPr>
        <w:pStyle w:val="Estilo"/>
      </w:pPr>
    </w:p>
    <w:p w:rsidR="00673F12" w:rsidRDefault="007D6FCB">
      <w:pPr>
        <w:pStyle w:val="Estilo"/>
      </w:pPr>
      <w:r>
        <w:t xml:space="preserve">Este personal estará obligado a prestar sus servicios en cualquier momento y en cualquier tiempo que las necesidades del servicio lo requieran por motivos de seguridad pública, previamente acreditados o para evitar el entorpecimiento del actuar operativo de la Dirección, sin perjuicio de sus derechos laborales. </w:t>
      </w:r>
      <w:proofErr w:type="gramStart"/>
      <w:r>
        <w:t>Asimismo</w:t>
      </w:r>
      <w:proofErr w:type="gramEnd"/>
      <w:r>
        <w:t xml:space="preserve"> no formará parte del área operativa y se regirá por el Título Tercero, Capitulo Primero, del Libro Segundo de este Código y lo previsto en la Ley de Responsabilidades de los Servidores Públicos del Estado de Aguascalientes y demás instrumentos normativos aplicables;</w:t>
      </w:r>
    </w:p>
    <w:p w:rsidR="00673F12" w:rsidRDefault="00673F12">
      <w:pPr>
        <w:pStyle w:val="Estilo"/>
      </w:pPr>
    </w:p>
    <w:p w:rsidR="00673F12" w:rsidRDefault="007D6FCB">
      <w:pPr>
        <w:pStyle w:val="Estilo"/>
      </w:pPr>
      <w:r>
        <w:t>(REFORMADA, P.O. 8 DE AGOSTO DE 2011)</w:t>
      </w:r>
    </w:p>
    <w:p w:rsidR="00673F12" w:rsidRDefault="007D6FCB">
      <w:pPr>
        <w:pStyle w:val="Estilo"/>
      </w:pPr>
      <w:r>
        <w:t xml:space="preserve">VII.- Corporaciones auxiliares: Los Cuerpos Operativos de Protección Civil Municipal; Los Cuerpos de Bomberos y Rescate; Las empresas de Segundad </w:t>
      </w:r>
      <w:r>
        <w:lastRenderedPageBreak/>
        <w:t>Privada y de similar naturaleza que operen o se instalen en el Municipio; y las demás que se constituyan con apego a las leyes;</w:t>
      </w:r>
    </w:p>
    <w:p w:rsidR="00673F12" w:rsidRDefault="00673F12">
      <w:pPr>
        <w:pStyle w:val="Estilo"/>
      </w:pPr>
    </w:p>
    <w:p w:rsidR="00673F12" w:rsidRDefault="007D6FCB">
      <w:pPr>
        <w:pStyle w:val="Estilo"/>
      </w:pPr>
      <w:r>
        <w:t>(REFORMADA, P.O. 8 DE AGOSTO DE 2011)</w:t>
      </w:r>
    </w:p>
    <w:p w:rsidR="00673F12" w:rsidRDefault="007D6FCB">
      <w:pPr>
        <w:pStyle w:val="Estilo"/>
      </w:pPr>
      <w:r>
        <w:t>VIII.- Instituto: al Instituto Estatal de Seguridad Pública de Aguascalientes;</w:t>
      </w:r>
    </w:p>
    <w:p w:rsidR="00673F12" w:rsidRDefault="00673F12">
      <w:pPr>
        <w:pStyle w:val="Estilo"/>
      </w:pPr>
    </w:p>
    <w:p w:rsidR="00673F12" w:rsidRDefault="007D6FCB">
      <w:pPr>
        <w:pStyle w:val="Estilo"/>
      </w:pPr>
      <w:r>
        <w:t>(REFORMADA, P.O. 4 DE MARZO DE 2019)</w:t>
      </w:r>
    </w:p>
    <w:p w:rsidR="00673F12" w:rsidRDefault="007D6FCB">
      <w:pPr>
        <w:pStyle w:val="Estilo"/>
      </w:pPr>
      <w:r>
        <w:t>IX.- Ley: la Ley del Sistema Estatal de Seguridad Pública de Aguascalientes;</w:t>
      </w:r>
    </w:p>
    <w:p w:rsidR="00673F12" w:rsidRDefault="00673F12">
      <w:pPr>
        <w:pStyle w:val="Estilo"/>
      </w:pPr>
    </w:p>
    <w:p w:rsidR="00673F12" w:rsidRDefault="007D6FCB">
      <w:pPr>
        <w:pStyle w:val="Estilo"/>
      </w:pPr>
      <w:r>
        <w:t>(REFORMADA, P.O. 8 DE AGOSTO DE 2011)</w:t>
      </w:r>
    </w:p>
    <w:p w:rsidR="00673F12" w:rsidRDefault="007D6FCB">
      <w:pPr>
        <w:pStyle w:val="Estilo"/>
      </w:pPr>
      <w:r>
        <w:t>X.- Presidente: Al Presidente Municipal de Pabellón de Arteaga; y</w:t>
      </w:r>
    </w:p>
    <w:p w:rsidR="00673F12" w:rsidRDefault="00673F12">
      <w:pPr>
        <w:pStyle w:val="Estilo"/>
      </w:pPr>
    </w:p>
    <w:p w:rsidR="00673F12" w:rsidRDefault="007D6FCB">
      <w:pPr>
        <w:pStyle w:val="Estilo"/>
      </w:pPr>
      <w:r>
        <w:t>(REFORMADA, P.O. 8 DE AGOSTO DE 2011)</w:t>
      </w:r>
    </w:p>
    <w:p w:rsidR="00673F12" w:rsidRDefault="007D6FCB">
      <w:pPr>
        <w:pStyle w:val="Estilo"/>
      </w:pPr>
      <w:r>
        <w:t>XI.- CEMCOPABELLON: Al Centro Municipal de Comunicaciones en materia de Seguridad Pública y Protección Civil.</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714.- Son autoridades municipales en materia de Seguridad Pública:</w:t>
      </w:r>
    </w:p>
    <w:p w:rsidR="00673F12" w:rsidRDefault="00673F12">
      <w:pPr>
        <w:pStyle w:val="Estilo"/>
      </w:pPr>
    </w:p>
    <w:p w:rsidR="00673F12" w:rsidRDefault="007D6FCB">
      <w:pPr>
        <w:pStyle w:val="Estilo"/>
      </w:pPr>
      <w:r>
        <w:t>I.- El Presidente Municipal;</w:t>
      </w:r>
    </w:p>
    <w:p w:rsidR="00673F12" w:rsidRDefault="00673F12">
      <w:pPr>
        <w:pStyle w:val="Estilo"/>
      </w:pPr>
    </w:p>
    <w:p w:rsidR="00673F12" w:rsidRDefault="007D6FCB">
      <w:pPr>
        <w:pStyle w:val="Estilo"/>
      </w:pPr>
      <w:r>
        <w:t>II.- El Secretario del H. Ayuntamiento;</w:t>
      </w:r>
    </w:p>
    <w:p w:rsidR="00673F12" w:rsidRDefault="00673F12">
      <w:pPr>
        <w:pStyle w:val="Estilo"/>
      </w:pPr>
    </w:p>
    <w:p w:rsidR="00673F12" w:rsidRDefault="007D6FCB">
      <w:pPr>
        <w:pStyle w:val="Estilo"/>
      </w:pPr>
      <w:r>
        <w:t>III.- El Director de Seguridad Pública;</w:t>
      </w:r>
    </w:p>
    <w:p w:rsidR="00673F12" w:rsidRDefault="00673F12">
      <w:pPr>
        <w:pStyle w:val="Estilo"/>
      </w:pPr>
    </w:p>
    <w:p w:rsidR="00673F12" w:rsidRDefault="007D6FCB">
      <w:pPr>
        <w:pStyle w:val="Estilo"/>
      </w:pPr>
      <w:r>
        <w:t>IV.- Los mandos medios e intermedios de la Dirección;</w:t>
      </w:r>
    </w:p>
    <w:p w:rsidR="00673F12" w:rsidRDefault="00673F12">
      <w:pPr>
        <w:pStyle w:val="Estilo"/>
      </w:pPr>
    </w:p>
    <w:p w:rsidR="00673F12" w:rsidRDefault="007D6FCB">
      <w:pPr>
        <w:pStyle w:val="Estilo"/>
      </w:pPr>
      <w:r>
        <w:t>V.- El personal en activo de Policía Preventiva;</w:t>
      </w:r>
    </w:p>
    <w:p w:rsidR="00673F12" w:rsidRDefault="00673F12">
      <w:pPr>
        <w:pStyle w:val="Estilo"/>
      </w:pPr>
    </w:p>
    <w:p w:rsidR="00673F12" w:rsidRDefault="007D6FCB">
      <w:pPr>
        <w:pStyle w:val="Estilo"/>
      </w:pPr>
      <w:r>
        <w:t>VI.- El encargado del Servicio de Bomberos;</w:t>
      </w:r>
    </w:p>
    <w:p w:rsidR="00673F12" w:rsidRDefault="00673F12">
      <w:pPr>
        <w:pStyle w:val="Estilo"/>
      </w:pPr>
    </w:p>
    <w:p w:rsidR="00673F12" w:rsidRDefault="007D6FCB">
      <w:pPr>
        <w:pStyle w:val="Estilo"/>
      </w:pPr>
      <w:r>
        <w:t>VII.- El Coordinador de la Unidad Municipal de Protección Civil;</w:t>
      </w:r>
    </w:p>
    <w:p w:rsidR="00673F12" w:rsidRDefault="00673F12">
      <w:pPr>
        <w:pStyle w:val="Estilo"/>
      </w:pPr>
    </w:p>
    <w:p w:rsidR="00673F12" w:rsidRDefault="007D6FCB">
      <w:pPr>
        <w:pStyle w:val="Estilo"/>
      </w:pPr>
      <w:r>
        <w:t>VIII.- Los Inspectores designados por los Titulares de la Unidad Municipal de Protección Civil y el servicio de Bomberos; y</w:t>
      </w:r>
    </w:p>
    <w:p w:rsidR="00673F12" w:rsidRDefault="00673F12">
      <w:pPr>
        <w:pStyle w:val="Estilo"/>
      </w:pPr>
    </w:p>
    <w:p w:rsidR="00673F12" w:rsidRDefault="007D6FCB">
      <w:pPr>
        <w:pStyle w:val="Estilo"/>
      </w:pPr>
      <w:r>
        <w:t>IX.- Los demás elementos de las corporaciones auxiliares.</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715.- El Gobernador del Estado, en los casos que juzgue como de fuerza mayor o alteración grave del orden público, dispondrá de la Policía Preventiva. Del ejercicio de esta facultad informará al Congreso del Estado.</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716.- Para cumplir con los objetivos de Seguridad Pública la Dirección desarrollará las siguientes funciones específicas:</w:t>
      </w:r>
    </w:p>
    <w:p w:rsidR="00673F12" w:rsidRDefault="00673F12">
      <w:pPr>
        <w:pStyle w:val="Estilo"/>
      </w:pPr>
    </w:p>
    <w:p w:rsidR="00673F12" w:rsidRDefault="007D6FCB">
      <w:pPr>
        <w:pStyle w:val="Estilo"/>
      </w:pPr>
      <w:r>
        <w:t>I.- Investigación, que será realizada a través de sistemas homologados de recolección, clasificación, registro, análisis, evaluación y explotación de información;</w:t>
      </w:r>
    </w:p>
    <w:p w:rsidR="00673F12" w:rsidRDefault="00673F12">
      <w:pPr>
        <w:pStyle w:val="Estilo"/>
      </w:pPr>
    </w:p>
    <w:p w:rsidR="00673F12" w:rsidRDefault="007D6FCB">
      <w:pPr>
        <w:pStyle w:val="Estilo"/>
      </w:pPr>
      <w:r>
        <w:t>II.- Prevención, que se realizará a través de las actividades encaminadas a evitar o disminuir la comisión de delitos e infracciones administrativas, así como realizar las acciones de inspección, vigilancia y vialidad;</w:t>
      </w:r>
    </w:p>
    <w:p w:rsidR="00673F12" w:rsidRDefault="00673F12">
      <w:pPr>
        <w:pStyle w:val="Estilo"/>
      </w:pPr>
    </w:p>
    <w:p w:rsidR="00673F12" w:rsidRDefault="007D6FCB">
      <w:pPr>
        <w:pStyle w:val="Estilo"/>
      </w:pPr>
      <w:r>
        <w:t>III.- Reacción, que será la encargada de garantizar, mantener y restablecer el orden y la paz pública; y</w:t>
      </w:r>
    </w:p>
    <w:p w:rsidR="00673F12" w:rsidRDefault="00673F12">
      <w:pPr>
        <w:pStyle w:val="Estilo"/>
      </w:pPr>
    </w:p>
    <w:p w:rsidR="00673F12" w:rsidRDefault="007D6FCB">
      <w:pPr>
        <w:pStyle w:val="Estilo"/>
      </w:pPr>
      <w:r>
        <w:t>Para la eficiente y eficaz prestación del servicio de seguridad pública, la Dirección cuenta con las siguientes atribuciones:</w:t>
      </w:r>
    </w:p>
    <w:p w:rsidR="00673F12" w:rsidRDefault="00673F12">
      <w:pPr>
        <w:pStyle w:val="Estilo"/>
      </w:pPr>
    </w:p>
    <w:p w:rsidR="00673F12" w:rsidRDefault="007D6FCB">
      <w:pPr>
        <w:pStyle w:val="Estilo"/>
      </w:pPr>
      <w:r>
        <w:t>I.- Proteger la integridad física de las personas y preservar sus bienes ante situaciones de peligro y cualquier amenaza o disturbio que implique violencia o riesgo inminente, así como garantizar, mantener y restablecer la paz y el orden público dentro del territorio del Municipio;</w:t>
      </w:r>
    </w:p>
    <w:p w:rsidR="00673F12" w:rsidRDefault="00673F12">
      <w:pPr>
        <w:pStyle w:val="Estilo"/>
      </w:pPr>
    </w:p>
    <w:p w:rsidR="00673F12" w:rsidRDefault="007D6FCB">
      <w:pPr>
        <w:pStyle w:val="Estilo"/>
      </w:pPr>
      <w:r>
        <w:t>II.- Coordinarse y colaborar con las autoridades federales, estatales y municipales en el ejercicio de sus funciones de vigilancia, verificación e inspección. Así como en los casos en que se requiera el uso de la fuerza pública;</w:t>
      </w:r>
    </w:p>
    <w:p w:rsidR="00673F12" w:rsidRDefault="00673F12">
      <w:pPr>
        <w:pStyle w:val="Estilo"/>
      </w:pPr>
    </w:p>
    <w:p w:rsidR="00673F12" w:rsidRDefault="007D6FCB">
      <w:pPr>
        <w:pStyle w:val="Estilo"/>
      </w:pPr>
      <w:r>
        <w:t>III.- Prevenir la comisión de delitos e infracciones a las leyes y reglamentos a través de disposiciones y acciones concretas para preservar la paz social;</w:t>
      </w:r>
    </w:p>
    <w:p w:rsidR="00673F12" w:rsidRDefault="00673F12">
      <w:pPr>
        <w:pStyle w:val="Estilo"/>
      </w:pPr>
    </w:p>
    <w:p w:rsidR="00673F12" w:rsidRDefault="007D6FCB">
      <w:pPr>
        <w:pStyle w:val="Estilo"/>
      </w:pPr>
      <w:r>
        <w:t>IV.- Colaborar en la investigación y persecución de los delitos, siendo auxiliar del Ministerio Público, del Poder Ejecutivo y del Poder Judicial, tanto federales como del Estado, de conformidad con lo dispuesto en la Constitución Política de los Estados Unidos Mexicanos y demás disposiciones legales aplicables;</w:t>
      </w:r>
    </w:p>
    <w:p w:rsidR="00673F12" w:rsidRDefault="00673F12">
      <w:pPr>
        <w:pStyle w:val="Estilo"/>
      </w:pPr>
    </w:p>
    <w:p w:rsidR="00673F12" w:rsidRDefault="007D6FCB">
      <w:pPr>
        <w:pStyle w:val="Estilo"/>
      </w:pPr>
      <w:r>
        <w:t>V.- Vigilar, aplicar y hacer cumplir, en el ámbito de su competencia, las disposiciones contenidas en la Ley de Vialidad del Estado de Aguascalientes y en el Reglamento de Tránsito del Municipio de Pabellón de Arteaga, Aguascalientes;</w:t>
      </w:r>
    </w:p>
    <w:p w:rsidR="00673F12" w:rsidRDefault="00673F12">
      <w:pPr>
        <w:pStyle w:val="Estilo"/>
      </w:pPr>
    </w:p>
    <w:p w:rsidR="00673F12" w:rsidRDefault="007D6FCB">
      <w:pPr>
        <w:pStyle w:val="Estilo"/>
      </w:pPr>
      <w:r>
        <w:t>VI.- Practicar detenciones de personas y el aseguramiento de bienes en los casos previstos en el artículo 16 de la Constitución Política de los Estados Unidos Mexicanos, así como los responsables por la presunta comisión de faltas administrativas o hechos delictivos en los términos de ley;</w:t>
      </w:r>
    </w:p>
    <w:p w:rsidR="00673F12" w:rsidRDefault="00673F12">
      <w:pPr>
        <w:pStyle w:val="Estilo"/>
      </w:pPr>
    </w:p>
    <w:p w:rsidR="00673F12" w:rsidRDefault="007D6FCB">
      <w:pPr>
        <w:pStyle w:val="Estilo"/>
      </w:pPr>
      <w:r>
        <w:t>VII.- Poner a disposición de las autoridades competentes, en forma inmediata, a las personas detenidas y los bienes que en su caso se hayan asegurado;</w:t>
      </w:r>
    </w:p>
    <w:p w:rsidR="00673F12" w:rsidRDefault="00673F12">
      <w:pPr>
        <w:pStyle w:val="Estilo"/>
      </w:pPr>
    </w:p>
    <w:p w:rsidR="00673F12" w:rsidRDefault="007D6FCB">
      <w:pPr>
        <w:pStyle w:val="Estilo"/>
      </w:pPr>
      <w:r>
        <w:t>VIII.- Vigilar e inspeccionar, para fines de Seguridad Pública, la zona terrestre de las vías generales de comunicación y los medios de transporte que operen en el Municipio de Pabellón de Arteaga, Aguascalientes;</w:t>
      </w:r>
    </w:p>
    <w:p w:rsidR="00673F12" w:rsidRDefault="00673F12">
      <w:pPr>
        <w:pStyle w:val="Estilo"/>
      </w:pPr>
    </w:p>
    <w:p w:rsidR="00673F12" w:rsidRDefault="007D6FCB">
      <w:pPr>
        <w:pStyle w:val="Estilo"/>
      </w:pPr>
      <w:r>
        <w:t>IX.- Realizar investigaciones en el ámbito de su competencia, derivadas de la comisión de delitos y faltas administrativas cometidos dentro del municipio; y</w:t>
      </w:r>
    </w:p>
    <w:p w:rsidR="00673F12" w:rsidRDefault="00673F12">
      <w:pPr>
        <w:pStyle w:val="Estilo"/>
      </w:pPr>
    </w:p>
    <w:p w:rsidR="00673F12" w:rsidRDefault="007D6FCB">
      <w:pPr>
        <w:pStyle w:val="Estilo"/>
      </w:pPr>
      <w:r>
        <w:t>XI.- Las demás que expresamente señalen las normas aplicables en la materia.</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717.- Corresponde a la Dirección de Seguridad pública y Movilidad lo siguiente:</w:t>
      </w:r>
    </w:p>
    <w:p w:rsidR="00673F12" w:rsidRDefault="00673F12">
      <w:pPr>
        <w:pStyle w:val="Estilo"/>
      </w:pPr>
    </w:p>
    <w:p w:rsidR="00673F12" w:rsidRDefault="007D6FCB">
      <w:pPr>
        <w:pStyle w:val="Estilo"/>
      </w:pPr>
      <w:r>
        <w:t>(REFORMADA, P.O. 8 DE AGOSTO DE 2011)</w:t>
      </w:r>
    </w:p>
    <w:p w:rsidR="00673F12" w:rsidRDefault="007D6FCB">
      <w:pPr>
        <w:pStyle w:val="Estilo"/>
      </w:pPr>
      <w:r>
        <w:t>I.- Mantener la tranquilidad y el orden público, vigilando permanentemente el territorio municipal, apegándose a la división delegacional que consigna el presente Código; en la zona rural del territorio del Municipio, deberá apoyar en sus funciones a los Delegados y Comisarios Municipales y efectuar una estrecha vigilancia en los poblados y rancherías;</w:t>
      </w:r>
    </w:p>
    <w:p w:rsidR="00673F12" w:rsidRDefault="00673F12">
      <w:pPr>
        <w:pStyle w:val="Estilo"/>
      </w:pPr>
    </w:p>
    <w:p w:rsidR="00673F12" w:rsidRDefault="007D6FCB">
      <w:pPr>
        <w:pStyle w:val="Estilo"/>
      </w:pPr>
      <w:r>
        <w:t>(REFORMADA, P.O. 8 DE AGOSTO DE 2011)</w:t>
      </w:r>
    </w:p>
    <w:p w:rsidR="00673F12" w:rsidRDefault="007D6FCB">
      <w:pPr>
        <w:pStyle w:val="Estilo"/>
      </w:pPr>
      <w:r>
        <w:t>II.- Proteger la integridad física, la seguridad y bienes de las personas que se encuentren en el territorio municipal, a través de medidas que prevengan actos que perturben o pongan en peligro los bienes jurídicamente tutelados;</w:t>
      </w:r>
    </w:p>
    <w:p w:rsidR="00673F12" w:rsidRDefault="00673F12">
      <w:pPr>
        <w:pStyle w:val="Estilo"/>
      </w:pPr>
    </w:p>
    <w:p w:rsidR="00673F12" w:rsidRDefault="007D6FCB">
      <w:pPr>
        <w:pStyle w:val="Estilo"/>
      </w:pPr>
      <w:r>
        <w:t>(REFORMADA, P.O. 8 DE AGOSTO DE 2011)</w:t>
      </w:r>
    </w:p>
    <w:p w:rsidR="00673F12" w:rsidRDefault="007D6FCB">
      <w:pPr>
        <w:pStyle w:val="Estilo"/>
      </w:pPr>
      <w:r>
        <w:t>III.- Prevenir la comisión de delitos e infracciones de leyes y reglamentos a través de disposiciones y acciones para preservar el orden público;</w:t>
      </w:r>
    </w:p>
    <w:p w:rsidR="00673F12" w:rsidRDefault="00673F12">
      <w:pPr>
        <w:pStyle w:val="Estilo"/>
      </w:pPr>
    </w:p>
    <w:p w:rsidR="00673F12" w:rsidRDefault="007D6FCB">
      <w:pPr>
        <w:pStyle w:val="Estilo"/>
      </w:pPr>
      <w:r>
        <w:t>(REFORMADA, P.O. 8 DE AGOSTO DE 2011)</w:t>
      </w:r>
    </w:p>
    <w:p w:rsidR="00673F12" w:rsidRDefault="007D6FCB">
      <w:pPr>
        <w:pStyle w:val="Estilo"/>
      </w:pPr>
      <w:r>
        <w:t>IV.- Colaborar en la investigación y persecución de delitos, como auxiliar del Ministerio Público, del Poder Ejecutivo y del Poder Judicial, tanto Federal como Estatal, de conformidad con lo dispuesto en la Constitución Política de los Estados Unidos Mexicanos;</w:t>
      </w:r>
    </w:p>
    <w:p w:rsidR="00673F12" w:rsidRDefault="00673F12">
      <w:pPr>
        <w:pStyle w:val="Estilo"/>
      </w:pPr>
    </w:p>
    <w:p w:rsidR="00673F12" w:rsidRDefault="007D6FCB">
      <w:pPr>
        <w:pStyle w:val="Estilo"/>
      </w:pPr>
      <w:r>
        <w:t>(REFORMADA, P.O. 8 DE AGOSTO DE 2011)</w:t>
      </w:r>
    </w:p>
    <w:p w:rsidR="00673F12" w:rsidRDefault="007D6FCB">
      <w:pPr>
        <w:pStyle w:val="Estilo"/>
      </w:pPr>
      <w:r>
        <w:t>V.- Auxiliar a la población en casos de siniestros y desastres;</w:t>
      </w:r>
    </w:p>
    <w:p w:rsidR="00673F12" w:rsidRDefault="00673F12">
      <w:pPr>
        <w:pStyle w:val="Estilo"/>
      </w:pPr>
    </w:p>
    <w:p w:rsidR="00673F12" w:rsidRDefault="007D6FCB">
      <w:pPr>
        <w:pStyle w:val="Estilo"/>
      </w:pPr>
      <w:r>
        <w:t>(REFORMADA, P.O. 8 DE AGOSTO DE 2011)</w:t>
      </w:r>
    </w:p>
    <w:p w:rsidR="00673F12" w:rsidRDefault="007D6FCB">
      <w:pPr>
        <w:pStyle w:val="Estilo"/>
      </w:pPr>
      <w:r>
        <w:t>VI.- Vigilar el cumplimiento de las normas de tránsito de vehículos y peatones dentro del Municipio;</w:t>
      </w:r>
    </w:p>
    <w:p w:rsidR="00673F12" w:rsidRDefault="00673F12">
      <w:pPr>
        <w:pStyle w:val="Estilo"/>
      </w:pPr>
    </w:p>
    <w:p w:rsidR="00673F12" w:rsidRDefault="007D6FCB">
      <w:pPr>
        <w:pStyle w:val="Estilo"/>
      </w:pPr>
      <w:r>
        <w:t>(REFORMADA, P.O. 8 DE AGOSTO DE 2011)</w:t>
      </w:r>
    </w:p>
    <w:p w:rsidR="00673F12" w:rsidRDefault="007D6FCB">
      <w:pPr>
        <w:pStyle w:val="Estilo"/>
      </w:pPr>
      <w:r>
        <w:t>VII.- Auxiliar y coordinarse con las autoridades municipales, estatales y federales, en los casos en que se requiera el uso de la fuerza pública;</w:t>
      </w:r>
    </w:p>
    <w:p w:rsidR="00673F12" w:rsidRDefault="00673F12">
      <w:pPr>
        <w:pStyle w:val="Estilo"/>
      </w:pPr>
    </w:p>
    <w:p w:rsidR="00673F12" w:rsidRDefault="007D6FCB">
      <w:pPr>
        <w:pStyle w:val="Estilo"/>
      </w:pPr>
      <w:r>
        <w:t>(REFORMADA, P.O. 8 DE AGOSTO DE 2011)</w:t>
      </w:r>
    </w:p>
    <w:p w:rsidR="00673F12" w:rsidRDefault="007D6FCB">
      <w:pPr>
        <w:pStyle w:val="Estilo"/>
      </w:pPr>
      <w:r>
        <w:t>VIII.- Desarrollar y aplicar políticas, programas y acciones en materia de prevención del delito, mediante la implementación de procesos conjuntos con la sociedad;</w:t>
      </w:r>
    </w:p>
    <w:p w:rsidR="00673F12" w:rsidRDefault="00673F12">
      <w:pPr>
        <w:pStyle w:val="Estilo"/>
      </w:pPr>
    </w:p>
    <w:p w:rsidR="00673F12" w:rsidRDefault="007D6FCB">
      <w:pPr>
        <w:pStyle w:val="Estilo"/>
      </w:pPr>
      <w:r>
        <w:t>(REFORMADA, P.O. 8 DE AGOSTO DE 2011)</w:t>
      </w:r>
    </w:p>
    <w:p w:rsidR="00673F12" w:rsidRDefault="007D6FCB">
      <w:pPr>
        <w:pStyle w:val="Estilo"/>
      </w:pPr>
      <w:r>
        <w:t>IX.- Prestar atención psicológica a los miembros de la corporación durante el tiempo que presten sus servicios en la Dirección de Seguridad Pública, así como evaluar los métodos de reclutamiento a fin de incrementar la eficiencia de dicho proceso, identificando las características intelectuales, sociales, afectivas y físicas de cada elemento;</w:t>
      </w:r>
    </w:p>
    <w:p w:rsidR="00673F12" w:rsidRDefault="00673F12">
      <w:pPr>
        <w:pStyle w:val="Estilo"/>
      </w:pPr>
    </w:p>
    <w:p w:rsidR="00673F12" w:rsidRDefault="007D6FCB">
      <w:pPr>
        <w:pStyle w:val="Estilo"/>
      </w:pPr>
      <w:r>
        <w:t>(REFORMADA, P.O. 8 DE AGOSTO DE 2011)</w:t>
      </w:r>
    </w:p>
    <w:p w:rsidR="00673F12" w:rsidRDefault="007D6FCB">
      <w:pPr>
        <w:pStyle w:val="Estilo"/>
      </w:pPr>
      <w:r>
        <w:t>X.- Prestar el servicio de seguridad pública desarrollando las funciones de investigación, prevención y reacción en el ámbito de su competencia;</w:t>
      </w:r>
    </w:p>
    <w:p w:rsidR="00673F12" w:rsidRDefault="00673F12">
      <w:pPr>
        <w:pStyle w:val="Estilo"/>
      </w:pPr>
    </w:p>
    <w:p w:rsidR="00673F12" w:rsidRDefault="007D6FCB">
      <w:pPr>
        <w:pStyle w:val="Estilo"/>
      </w:pPr>
      <w:r>
        <w:t>(REFORMADA, P.O. 8 DE AGOSTO DE 2011)</w:t>
      </w:r>
    </w:p>
    <w:p w:rsidR="00673F12" w:rsidRDefault="007D6FCB">
      <w:pPr>
        <w:pStyle w:val="Estilo"/>
      </w:pPr>
      <w:r>
        <w:t>XI.- Propiciar el desarrollo profesional de sus integrantes;</w:t>
      </w:r>
    </w:p>
    <w:p w:rsidR="00673F12" w:rsidRDefault="00673F12">
      <w:pPr>
        <w:pStyle w:val="Estilo"/>
      </w:pPr>
    </w:p>
    <w:p w:rsidR="00673F12" w:rsidRDefault="007D6FCB">
      <w:pPr>
        <w:pStyle w:val="Estilo"/>
      </w:pPr>
      <w:r>
        <w:t>(REFORMADA, P.O. 8 DE AGOSTO DE 2011)</w:t>
      </w:r>
    </w:p>
    <w:p w:rsidR="00673F12" w:rsidRDefault="007D6FCB">
      <w:pPr>
        <w:pStyle w:val="Estilo"/>
      </w:pPr>
      <w:r>
        <w:t>XII.- Las demás que le señale la Ley, Reglamentos o el H. Ayuntamiento por conducto del Presidente Municipal.</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718.- La Dirección dotará a todo el personal en activo de Policía Preventiva con credencial que los identifique como personal de la Dirección que contendrá el nombre de la corporación a la que pertenece, su nombre, grado jerárquico, fotografía cancelada con sello de la Secretaría, Clave Única de Registro de Población, fecha de expedición y de vencimiento, así como la validación que se hace con la firma del Director.</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719.- Mientras se tramita la licencia oficial colectiva de portación de armas de fuego, se le proporcionará a la Secretaría de Seguridad Pública del Estado toda la información necesaria y se le otorgarán las facilidades para llevar a cabo las evaluaciones que requiera la Secretaría de la Defensa Nacional para la renovación, mantenimiento y cuidado de la licencia colectiva.</w:t>
      </w:r>
    </w:p>
    <w:p w:rsidR="00673F12" w:rsidRDefault="00673F12">
      <w:pPr>
        <w:pStyle w:val="Estilo"/>
      </w:pPr>
    </w:p>
    <w:p w:rsidR="00673F12" w:rsidRDefault="007D6FCB">
      <w:pPr>
        <w:pStyle w:val="Estilo"/>
      </w:pPr>
      <w:r>
        <w:t>(REFORMADO, P.O. 4 DE MARZO DE 2019)</w:t>
      </w:r>
    </w:p>
    <w:p w:rsidR="00673F12" w:rsidRDefault="007D6FCB">
      <w:pPr>
        <w:pStyle w:val="Estilo"/>
      </w:pPr>
      <w:r>
        <w:t>ARTICULO 720.- Queda estrictamente prohibido al personal en activo de la Dirección la portación de armas de fuego de propiedad particular para el ejercicio de sus funciones.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721.- La Dirección se coordinará con el Cuerpo de Bomberos, de rescate, paramédicos municipales y Unidad Municipal de Protección Civil.</w:t>
      </w:r>
    </w:p>
    <w:p w:rsidR="00673F12" w:rsidRDefault="00673F12">
      <w:pPr>
        <w:pStyle w:val="Estilo"/>
      </w:pPr>
    </w:p>
    <w:p w:rsidR="00673F12" w:rsidRDefault="007D6FCB">
      <w:pPr>
        <w:pStyle w:val="Estilo"/>
      </w:pPr>
      <w:r>
        <w:t>(REFORMADO, P.O. 8 DE AGOSTO DE 2011)</w:t>
      </w:r>
    </w:p>
    <w:p w:rsidR="00673F12" w:rsidRDefault="007D6FCB">
      <w:pPr>
        <w:pStyle w:val="Estilo"/>
      </w:pPr>
      <w:r>
        <w:t xml:space="preserve">ARTICULO 722.- La función del Cuerpo de Bomberos y de Protección Civil, es la de prevenir y combatir incendios, explosiones de gases, derrames de combustibles o </w:t>
      </w:r>
      <w:r>
        <w:lastRenderedPageBreak/>
        <w:t>productos químicos, derrumbes de construcciones, fugas de gases tóxicos o combustibles, cortos circuitos y accidentes causados por equipo y material eléctrico, rescate de personas vivas o muertas, control de inundaciones, aseguramiento o destrucción de animales peligrosos y otros eventos en los que a juicio de la Dirección deba intervenir.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723.- La Dirección establecerá las normas a que se sujetará el personal de sus Corporaciones de Seguridad para el uso de uniformes, insignias, divisas, armas y equipo.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724.- Las insignias de los grados jerárquicos se ceñirán a las siguientes disposiciones:</w:t>
      </w:r>
    </w:p>
    <w:p w:rsidR="00673F12" w:rsidRDefault="00673F12">
      <w:pPr>
        <w:pStyle w:val="Estilo"/>
      </w:pPr>
    </w:p>
    <w:p w:rsidR="00673F12" w:rsidRDefault="007D6FCB">
      <w:pPr>
        <w:pStyle w:val="Estilo"/>
      </w:pPr>
      <w:r>
        <w:t>I.- Se utilizarán estrellas de seis puntas y rombos color dorado; y</w:t>
      </w:r>
    </w:p>
    <w:p w:rsidR="00673F12" w:rsidRDefault="00673F12">
      <w:pPr>
        <w:pStyle w:val="Estilo"/>
      </w:pPr>
    </w:p>
    <w:p w:rsidR="00673F12" w:rsidRDefault="007D6FCB">
      <w:pPr>
        <w:pStyle w:val="Estilo"/>
      </w:pPr>
      <w:r>
        <w:t>II.- De acuerdo a su nivel jerárquico se utilizarán:</w:t>
      </w:r>
    </w:p>
    <w:p w:rsidR="00673F12" w:rsidRDefault="00673F12">
      <w:pPr>
        <w:pStyle w:val="Estilo"/>
      </w:pPr>
    </w:p>
    <w:p w:rsidR="00673F12" w:rsidRDefault="007D6FCB">
      <w:pPr>
        <w:pStyle w:val="Estilo"/>
      </w:pPr>
      <w:r>
        <w:t>a) Director: Tres estrellas;</w:t>
      </w:r>
    </w:p>
    <w:p w:rsidR="00673F12" w:rsidRDefault="00673F12">
      <w:pPr>
        <w:pStyle w:val="Estilo"/>
      </w:pPr>
    </w:p>
    <w:p w:rsidR="00673F12" w:rsidRDefault="007D6FCB">
      <w:pPr>
        <w:pStyle w:val="Estilo"/>
      </w:pPr>
      <w:r>
        <w:t>b) Subdirector: Dos estrellas;</w:t>
      </w:r>
    </w:p>
    <w:p w:rsidR="00673F12" w:rsidRDefault="00673F12">
      <w:pPr>
        <w:pStyle w:val="Estilo"/>
      </w:pPr>
    </w:p>
    <w:p w:rsidR="00673F12" w:rsidRDefault="007D6FCB">
      <w:pPr>
        <w:pStyle w:val="Estilo"/>
      </w:pPr>
      <w:r>
        <w:t>c) Primer Comandante: Una estrella;</w:t>
      </w:r>
    </w:p>
    <w:p w:rsidR="00673F12" w:rsidRDefault="00673F12">
      <w:pPr>
        <w:pStyle w:val="Estilo"/>
      </w:pPr>
    </w:p>
    <w:p w:rsidR="00673F12" w:rsidRDefault="007D6FCB">
      <w:pPr>
        <w:pStyle w:val="Estilo"/>
      </w:pPr>
      <w:r>
        <w:t>d) Comandante: Cuatro rombos;</w:t>
      </w:r>
    </w:p>
    <w:p w:rsidR="00673F12" w:rsidRDefault="00673F12">
      <w:pPr>
        <w:pStyle w:val="Estilo"/>
      </w:pPr>
    </w:p>
    <w:p w:rsidR="00673F12" w:rsidRDefault="007D6FCB">
      <w:pPr>
        <w:pStyle w:val="Estilo"/>
      </w:pPr>
      <w:r>
        <w:t>e) Subcomandante: Tres rombos;</w:t>
      </w:r>
    </w:p>
    <w:p w:rsidR="00673F12" w:rsidRDefault="00673F12">
      <w:pPr>
        <w:pStyle w:val="Estilo"/>
      </w:pPr>
    </w:p>
    <w:p w:rsidR="00673F12" w:rsidRDefault="007D6FCB">
      <w:pPr>
        <w:pStyle w:val="Estilo"/>
      </w:pPr>
      <w:r>
        <w:t>f) Oficial: Dos rombos; y</w:t>
      </w:r>
    </w:p>
    <w:p w:rsidR="00673F12" w:rsidRDefault="00673F12">
      <w:pPr>
        <w:pStyle w:val="Estilo"/>
      </w:pPr>
    </w:p>
    <w:p w:rsidR="00673F12" w:rsidRDefault="007D6FCB">
      <w:pPr>
        <w:pStyle w:val="Estilo"/>
      </w:pPr>
      <w:r>
        <w:t>g) Suboficial: Un rombo.</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725.- Los uniformes, insignias y divisas de los elementos de Seguridad Privada y corporaciones auxiliares, serán diferentes a las que porten los elementos operativos de la Dirección.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Del Sistema Municipal de Seguridad Pública</w:t>
      </w:r>
    </w:p>
    <w:p w:rsidR="00673F12" w:rsidRDefault="00673F12">
      <w:pPr>
        <w:pStyle w:val="Estilo"/>
      </w:pPr>
    </w:p>
    <w:p w:rsidR="00673F12" w:rsidRDefault="007D6FCB">
      <w:pPr>
        <w:pStyle w:val="Estilo"/>
      </w:pPr>
      <w:r>
        <w:t>(REFORMADO, P.O. 8 DE AGOSTO DE 2011)</w:t>
      </w:r>
    </w:p>
    <w:p w:rsidR="00673F12" w:rsidRDefault="007D6FCB">
      <w:pPr>
        <w:pStyle w:val="Estilo"/>
      </w:pPr>
      <w:r>
        <w:lastRenderedPageBreak/>
        <w:t>ARTICULO 726.- El Sistema Municipal de Seguridad Pública, en el cual se coordinará el Municipio con el Estado y la Federación en los términos de lo dispuesto en el Artículo 21 de la Constitución Política de los Estados Unidos Mexicanos y se integrará con las instancias y acciones previstas en el presente ordenamiento, en la Ley del Sistema Estatal de Seguridad Pública de Aguascalientes y en otras disposiciones aplicables tendientes a la realización del objeto de este Libro.</w:t>
      </w:r>
    </w:p>
    <w:p w:rsidR="00673F12" w:rsidRDefault="00673F12">
      <w:pPr>
        <w:pStyle w:val="Estilo"/>
      </w:pPr>
    </w:p>
    <w:p w:rsidR="00673F12" w:rsidRDefault="007D6FCB">
      <w:pPr>
        <w:pStyle w:val="Estilo"/>
      </w:pPr>
      <w:r>
        <w:t>El sistema se integrará de la siguiente manera:</w:t>
      </w:r>
    </w:p>
    <w:p w:rsidR="00673F12" w:rsidRDefault="00673F12">
      <w:pPr>
        <w:pStyle w:val="Estilo"/>
      </w:pPr>
    </w:p>
    <w:p w:rsidR="00673F12" w:rsidRDefault="007D6FCB">
      <w:pPr>
        <w:pStyle w:val="Estilo"/>
      </w:pPr>
      <w:r>
        <w:t>I.- El Consejo Municipal de Seguridad Pública;</w:t>
      </w:r>
    </w:p>
    <w:p w:rsidR="00673F12" w:rsidRDefault="00673F12">
      <w:pPr>
        <w:pStyle w:val="Estilo"/>
      </w:pPr>
    </w:p>
    <w:p w:rsidR="00673F12" w:rsidRDefault="007D6FCB">
      <w:pPr>
        <w:pStyle w:val="Estilo"/>
      </w:pPr>
      <w:r>
        <w:t>II.- Las Instituciones Policiales con presencia en el Municipio;</w:t>
      </w:r>
    </w:p>
    <w:p w:rsidR="00673F12" w:rsidRDefault="00673F12">
      <w:pPr>
        <w:pStyle w:val="Estilo"/>
      </w:pPr>
    </w:p>
    <w:p w:rsidR="00673F12" w:rsidRDefault="007D6FCB">
      <w:pPr>
        <w:pStyle w:val="Estilo"/>
      </w:pPr>
      <w:r>
        <w:t>III.- Las Instancias de coordinación, equipos, programas, información, servicios y acciones tendientes a cumplir con los propósitos de la materia.</w:t>
      </w:r>
    </w:p>
    <w:p w:rsidR="00673F12" w:rsidRDefault="00673F12">
      <w:pPr>
        <w:pStyle w:val="Estilo"/>
      </w:pPr>
    </w:p>
    <w:p w:rsidR="00673F12" w:rsidRDefault="007D6FCB">
      <w:pPr>
        <w:pStyle w:val="Estilo"/>
      </w:pPr>
      <w:r>
        <w:t>(REFORMADO, P.O. 26 DE MARZO DE 2018)</w:t>
      </w:r>
    </w:p>
    <w:p w:rsidR="00673F12" w:rsidRDefault="007D6FCB">
      <w:pPr>
        <w:pStyle w:val="Estilo"/>
      </w:pPr>
      <w:r>
        <w:t>ARTICULO 727.- El Sistema Municipal de Seguridad Pública tendrá funciones de coordinación operativa con los Sistemas Nacional y Estatal de Seguridad Pública, en la forma y términos dispuestos por la legislación estatal y federal en la materia e impulsará las actividades conducentes al cumplimiento de los fines que previene este Libro.</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728.- Los integrantes del Sistema Municipal de Seguridad Pública promoverán en el ámbito de sus respectivas competencias la participación de la sociedad en la planeación y supervisión de la Seguridad Pública en los términos de este Libro y demás ordenamientos aplicables.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729.- El Presidente podrá proponer convenios para la división del territorio municipal en zonas o regiones para fines de este ordenamiento, previo acuerdo del Consejo y considerando los factores que permitan establecer en su caso, circunscripciones homogéneas a las que sea posible destinar programas comunes específicos.</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730.- Las Instituciones que integran el Sistema Municipal de Seguridad Pública realizarán las funciones de prevención de conductas ilícitas, sanción de faltas y custodia de individuos sujetos a detención conforme a la legislación vigente, así como los organismos y servicios auxiliares existentes o que en lo sucesivo se creen, independientemente de la denominación o adscripción administrativa que ostenten.</w:t>
      </w:r>
    </w:p>
    <w:p w:rsidR="00673F12" w:rsidRDefault="00673F12">
      <w:pPr>
        <w:pStyle w:val="Estilo"/>
      </w:pPr>
    </w:p>
    <w:p w:rsidR="00673F12" w:rsidRDefault="007D6FCB">
      <w:pPr>
        <w:pStyle w:val="Estilo"/>
      </w:pPr>
      <w:r>
        <w:t>(REFORMADO, P.O. 8 DE AGOSTO DE 2011)</w:t>
      </w:r>
    </w:p>
    <w:p w:rsidR="00673F12" w:rsidRDefault="007D6FCB">
      <w:pPr>
        <w:pStyle w:val="Estilo"/>
      </w:pPr>
      <w:r>
        <w:lastRenderedPageBreak/>
        <w:t>ARTICULO 731.- Para el ejercicio de sus atribuciones, el Sistema Municipal de Seguridad Pública se integrará de la siguiente manera:</w:t>
      </w:r>
    </w:p>
    <w:p w:rsidR="00673F12" w:rsidRDefault="00673F12">
      <w:pPr>
        <w:pStyle w:val="Estilo"/>
      </w:pPr>
    </w:p>
    <w:p w:rsidR="00673F12" w:rsidRDefault="007D6FCB">
      <w:pPr>
        <w:pStyle w:val="Estilo"/>
      </w:pPr>
      <w:r>
        <w:t>I.- Consejo Municipal de Seguridad Pública;</w:t>
      </w:r>
    </w:p>
    <w:p w:rsidR="00673F12" w:rsidRDefault="00673F12">
      <w:pPr>
        <w:pStyle w:val="Estilo"/>
      </w:pPr>
    </w:p>
    <w:p w:rsidR="00673F12" w:rsidRDefault="007D6FCB">
      <w:pPr>
        <w:pStyle w:val="Estilo"/>
      </w:pPr>
      <w:r>
        <w:t>II.- Consejo y Comités municipales de Consulta y Participación Ciudadana;</w:t>
      </w:r>
    </w:p>
    <w:p w:rsidR="00673F12" w:rsidRDefault="00673F12">
      <w:pPr>
        <w:pStyle w:val="Estilo"/>
      </w:pPr>
    </w:p>
    <w:p w:rsidR="00673F12" w:rsidRDefault="007D6FCB">
      <w:pPr>
        <w:pStyle w:val="Estilo"/>
      </w:pPr>
      <w:r>
        <w:t>III.- Sistema Municipal de Información, Comunicaciones y Servicios de Atención a la Ciudadanía; y</w:t>
      </w:r>
    </w:p>
    <w:p w:rsidR="00673F12" w:rsidRDefault="00673F12">
      <w:pPr>
        <w:pStyle w:val="Estilo"/>
      </w:pPr>
    </w:p>
    <w:p w:rsidR="00673F12" w:rsidRDefault="007D6FCB">
      <w:pPr>
        <w:pStyle w:val="Estilo"/>
      </w:pPr>
      <w:r>
        <w:t>IV.- Dirección de Seguridad Pública.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Del Consejo Municipal de Seguridad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732.- El Consejo Municipal de Seguridad Pública es la instancia encargada de la coordinación, planeación y supervisión de las labores que realice el Sistema Municipal de Seguridad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733.- El Consejo, para la organización, dirección, ejecución, supervisión y control de sus trabajos estará compuesto por:</w:t>
      </w:r>
    </w:p>
    <w:p w:rsidR="00673F12" w:rsidRDefault="00673F12">
      <w:pPr>
        <w:pStyle w:val="Estilo"/>
      </w:pPr>
    </w:p>
    <w:p w:rsidR="00673F12" w:rsidRDefault="007D6FCB">
      <w:pPr>
        <w:pStyle w:val="Estilo"/>
      </w:pPr>
      <w:r>
        <w:t>I.- El Presidente Municipal, quien lo presidirá;</w:t>
      </w:r>
    </w:p>
    <w:p w:rsidR="00673F12" w:rsidRDefault="00673F12">
      <w:pPr>
        <w:pStyle w:val="Estilo"/>
      </w:pPr>
    </w:p>
    <w:p w:rsidR="00673F12" w:rsidRDefault="007D6FCB">
      <w:pPr>
        <w:pStyle w:val="Estilo"/>
      </w:pPr>
      <w:r>
        <w:t>II.- El Secretario del H. Ayuntamiento;</w:t>
      </w:r>
    </w:p>
    <w:p w:rsidR="00673F12" w:rsidRDefault="00673F12">
      <w:pPr>
        <w:pStyle w:val="Estilo"/>
      </w:pPr>
    </w:p>
    <w:p w:rsidR="00673F12" w:rsidRDefault="007D6FCB">
      <w:pPr>
        <w:pStyle w:val="Estilo"/>
      </w:pPr>
      <w:r>
        <w:t>III.- El Director, quien fungirá como Secretario Ejecutivo del Consejo;</w:t>
      </w:r>
    </w:p>
    <w:p w:rsidR="00673F12" w:rsidRDefault="00673F12">
      <w:pPr>
        <w:pStyle w:val="Estilo"/>
      </w:pPr>
    </w:p>
    <w:p w:rsidR="00673F12" w:rsidRDefault="007D6FCB">
      <w:pPr>
        <w:pStyle w:val="Estilo"/>
      </w:pPr>
      <w:r>
        <w:t>IV.- El Regidor de la Comisión de Seguridad Pública;</w:t>
      </w:r>
    </w:p>
    <w:p w:rsidR="00673F12" w:rsidRDefault="00673F12">
      <w:pPr>
        <w:pStyle w:val="Estilo"/>
      </w:pPr>
    </w:p>
    <w:p w:rsidR="00673F12" w:rsidRDefault="007D6FCB">
      <w:pPr>
        <w:pStyle w:val="Estilo"/>
      </w:pPr>
      <w:r>
        <w:t>V.- El Síndico del H. Ayuntamiento;</w:t>
      </w:r>
    </w:p>
    <w:p w:rsidR="00673F12" w:rsidRDefault="00673F12">
      <w:pPr>
        <w:pStyle w:val="Estilo"/>
      </w:pPr>
    </w:p>
    <w:p w:rsidR="00673F12" w:rsidRDefault="007D6FCB">
      <w:pPr>
        <w:pStyle w:val="Estilo"/>
      </w:pPr>
      <w:r>
        <w:t>VI.- Los Delegados Municipales;</w:t>
      </w:r>
    </w:p>
    <w:p w:rsidR="00673F12" w:rsidRDefault="00673F12">
      <w:pPr>
        <w:pStyle w:val="Estilo"/>
      </w:pPr>
    </w:p>
    <w:p w:rsidR="00673F12" w:rsidRDefault="007D6FCB">
      <w:pPr>
        <w:pStyle w:val="Estilo"/>
      </w:pPr>
      <w:r>
        <w:t>VII.- El Coordinador de Protección Civil Municipal;</w:t>
      </w:r>
    </w:p>
    <w:p w:rsidR="00673F12" w:rsidRDefault="00673F12">
      <w:pPr>
        <w:pStyle w:val="Estilo"/>
      </w:pPr>
    </w:p>
    <w:p w:rsidR="00673F12" w:rsidRDefault="007D6FCB">
      <w:pPr>
        <w:pStyle w:val="Estilo"/>
      </w:pPr>
      <w:r>
        <w:t>VIII.- Representantes de los sectores privado y social;</w:t>
      </w:r>
    </w:p>
    <w:p w:rsidR="00673F12" w:rsidRDefault="00673F12">
      <w:pPr>
        <w:pStyle w:val="Estilo"/>
      </w:pPr>
    </w:p>
    <w:p w:rsidR="00673F12" w:rsidRDefault="007D6FCB">
      <w:pPr>
        <w:pStyle w:val="Estilo"/>
      </w:pPr>
      <w:r>
        <w:t>IX.- Los representantes en el Municipio de las siguientes Dependencias Estatales, cuando los hubiera:</w:t>
      </w:r>
    </w:p>
    <w:p w:rsidR="00673F12" w:rsidRDefault="00673F12">
      <w:pPr>
        <w:pStyle w:val="Estilo"/>
      </w:pPr>
    </w:p>
    <w:p w:rsidR="00673F12" w:rsidRDefault="007D6FCB">
      <w:pPr>
        <w:pStyle w:val="Estilo"/>
      </w:pPr>
      <w:r>
        <w:lastRenderedPageBreak/>
        <w:t>a) Secretaría General de Gobierno;</w:t>
      </w:r>
    </w:p>
    <w:p w:rsidR="00673F12" w:rsidRDefault="00673F12">
      <w:pPr>
        <w:pStyle w:val="Estilo"/>
      </w:pPr>
    </w:p>
    <w:p w:rsidR="00673F12" w:rsidRDefault="007D6FCB">
      <w:pPr>
        <w:pStyle w:val="Estilo"/>
      </w:pPr>
      <w:r>
        <w:t>b) Procuraduría General de Justicia; y</w:t>
      </w:r>
    </w:p>
    <w:p w:rsidR="00673F12" w:rsidRDefault="00673F12">
      <w:pPr>
        <w:pStyle w:val="Estilo"/>
      </w:pPr>
    </w:p>
    <w:p w:rsidR="00673F12" w:rsidRDefault="007D6FCB">
      <w:pPr>
        <w:pStyle w:val="Estilo"/>
      </w:pPr>
      <w:r>
        <w:t>c) Supremo Tribunal de Justicia;</w:t>
      </w:r>
    </w:p>
    <w:p w:rsidR="00673F12" w:rsidRDefault="00673F12">
      <w:pPr>
        <w:pStyle w:val="Estilo"/>
      </w:pPr>
    </w:p>
    <w:p w:rsidR="00673F12" w:rsidRDefault="007D6FCB">
      <w:pPr>
        <w:pStyle w:val="Estilo"/>
      </w:pPr>
      <w:r>
        <w:t>X.- Los representantes en el Municipio de las siguientes Dependencias Federales, cuando los hubiera:</w:t>
      </w:r>
    </w:p>
    <w:p w:rsidR="00673F12" w:rsidRDefault="00673F12">
      <w:pPr>
        <w:pStyle w:val="Estilo"/>
      </w:pPr>
    </w:p>
    <w:p w:rsidR="00673F12" w:rsidRDefault="007D6FCB">
      <w:pPr>
        <w:pStyle w:val="Estilo"/>
      </w:pPr>
      <w:r>
        <w:t>a) Procuraduría General de la República;</w:t>
      </w:r>
    </w:p>
    <w:p w:rsidR="00673F12" w:rsidRDefault="00673F12">
      <w:pPr>
        <w:pStyle w:val="Estilo"/>
      </w:pPr>
    </w:p>
    <w:p w:rsidR="00673F12" w:rsidRDefault="007D6FCB">
      <w:pPr>
        <w:pStyle w:val="Estilo"/>
      </w:pPr>
      <w:r>
        <w:t>b) Secretaría de la Defensa Nacional; y</w:t>
      </w:r>
    </w:p>
    <w:p w:rsidR="00673F12" w:rsidRDefault="00673F12">
      <w:pPr>
        <w:pStyle w:val="Estilo"/>
      </w:pPr>
    </w:p>
    <w:p w:rsidR="00673F12" w:rsidRDefault="007D6FCB">
      <w:pPr>
        <w:pStyle w:val="Estilo"/>
      </w:pPr>
      <w:r>
        <w:t>c) Secretaría de Seguridad Pública.</w:t>
      </w:r>
    </w:p>
    <w:p w:rsidR="00673F12" w:rsidRDefault="00673F12">
      <w:pPr>
        <w:pStyle w:val="Estilo"/>
      </w:pPr>
    </w:p>
    <w:p w:rsidR="00673F12" w:rsidRDefault="007D6FCB">
      <w:pPr>
        <w:pStyle w:val="Estilo"/>
      </w:pPr>
      <w:r>
        <w:t>XI.- Todos los demás que a juicio del Presidente del Consejo pudieran contribuir para el logro de sus objetivos.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734.- En ausencia del Presidente, el Secretario del H. Ayuntamiento presidirá el Consejo.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735.- El Consejo tendrá las siguientes atribuciones:</w:t>
      </w:r>
    </w:p>
    <w:p w:rsidR="00673F12" w:rsidRDefault="00673F12">
      <w:pPr>
        <w:pStyle w:val="Estilo"/>
      </w:pPr>
    </w:p>
    <w:p w:rsidR="00673F12" w:rsidRDefault="007D6FCB">
      <w:pPr>
        <w:pStyle w:val="Estilo"/>
      </w:pPr>
      <w:r>
        <w:t>I.- Coordinar y supervisar el Sistema Municipal de Seguridad Publica;</w:t>
      </w:r>
    </w:p>
    <w:p w:rsidR="00673F12" w:rsidRDefault="00673F12">
      <w:pPr>
        <w:pStyle w:val="Estilo"/>
      </w:pPr>
    </w:p>
    <w:p w:rsidR="00673F12" w:rsidRDefault="007D6FCB">
      <w:pPr>
        <w:pStyle w:val="Estilo"/>
      </w:pPr>
      <w:r>
        <w:t>II.- Formular y proponer al H. Ayuntamiento, el Proyecto del Programa Municipal de Seguridad Pública que responda a las finalidades y lineamientos de este Libro en congruencia con el Plan Municipal de Desarrollo;</w:t>
      </w:r>
    </w:p>
    <w:p w:rsidR="00673F12" w:rsidRDefault="00673F12">
      <w:pPr>
        <w:pStyle w:val="Estilo"/>
      </w:pPr>
    </w:p>
    <w:p w:rsidR="00673F12" w:rsidRDefault="007D6FCB">
      <w:pPr>
        <w:pStyle w:val="Estilo"/>
      </w:pPr>
      <w:r>
        <w:t>III.- Formular y proponer al H. Ayuntamiento el proyecto de inversión de cada ejercicio anual contemplado en los Convenios de Coordinación de Seguridad Pública Federación-Estado-Municipios de conformidad con las necesidades que se tengan y los recursos que se aprueben en el Presupuesto de Egresos del Municipio;</w:t>
      </w:r>
    </w:p>
    <w:p w:rsidR="00673F12" w:rsidRDefault="00673F12">
      <w:pPr>
        <w:pStyle w:val="Estilo"/>
      </w:pPr>
    </w:p>
    <w:p w:rsidR="00673F12" w:rsidRDefault="007D6FCB">
      <w:pPr>
        <w:pStyle w:val="Estilo"/>
      </w:pPr>
      <w:r>
        <w:t>IV.- Proponer y en su caso acordar la creación de instancias regionales e intermunicipales de coordinación en materia de Seguridad Pública;</w:t>
      </w:r>
    </w:p>
    <w:p w:rsidR="00673F12" w:rsidRDefault="00673F12">
      <w:pPr>
        <w:pStyle w:val="Estilo"/>
      </w:pPr>
    </w:p>
    <w:p w:rsidR="00673F12" w:rsidRDefault="007D6FCB">
      <w:pPr>
        <w:pStyle w:val="Estilo"/>
      </w:pPr>
      <w:r>
        <w:t>V.- Establecer, organizar, operar y supervisar el Sistema Municipal de Información, Comunicaciones en Seguridad Pública y Servicios de Atención a la Ciudadanía;</w:t>
      </w:r>
    </w:p>
    <w:p w:rsidR="00673F12" w:rsidRDefault="00673F12">
      <w:pPr>
        <w:pStyle w:val="Estilo"/>
      </w:pPr>
    </w:p>
    <w:p w:rsidR="00673F12" w:rsidRDefault="007D6FCB">
      <w:pPr>
        <w:pStyle w:val="Estilo"/>
      </w:pPr>
      <w:r>
        <w:t>VI.- Coadyuvar en el ámbito de su competencia en los programas de cooperación nacional e internacional que proponga el Consejo Nacional de Seguridad Pública;</w:t>
      </w:r>
    </w:p>
    <w:p w:rsidR="00673F12" w:rsidRDefault="00673F12">
      <w:pPr>
        <w:pStyle w:val="Estilo"/>
      </w:pPr>
    </w:p>
    <w:p w:rsidR="00673F12" w:rsidRDefault="007D6FCB">
      <w:pPr>
        <w:pStyle w:val="Estilo"/>
      </w:pPr>
      <w:r>
        <w:lastRenderedPageBreak/>
        <w:t>VII.- Atender las propuestas que en materia de Seguridad Pública realicen los sectores social y privado;</w:t>
      </w:r>
    </w:p>
    <w:p w:rsidR="00673F12" w:rsidRDefault="00673F12">
      <w:pPr>
        <w:pStyle w:val="Estilo"/>
      </w:pPr>
    </w:p>
    <w:p w:rsidR="00673F12" w:rsidRDefault="007D6FCB">
      <w:pPr>
        <w:pStyle w:val="Estilo"/>
      </w:pPr>
      <w:r>
        <w:t>VIII.- Fomentar una cultura de Seguridad Pública en el Municipio;</w:t>
      </w:r>
    </w:p>
    <w:p w:rsidR="00673F12" w:rsidRDefault="00673F12">
      <w:pPr>
        <w:pStyle w:val="Estilo"/>
      </w:pPr>
    </w:p>
    <w:p w:rsidR="00673F12" w:rsidRDefault="007D6FCB">
      <w:pPr>
        <w:pStyle w:val="Estilo"/>
      </w:pPr>
      <w:r>
        <w:t>IX.- Formular estudios y propuestas para cumplir sus objetivos; y</w:t>
      </w:r>
    </w:p>
    <w:p w:rsidR="00673F12" w:rsidRDefault="00673F12">
      <w:pPr>
        <w:pStyle w:val="Estilo"/>
      </w:pPr>
    </w:p>
    <w:p w:rsidR="00673F12" w:rsidRDefault="007D6FCB">
      <w:pPr>
        <w:pStyle w:val="Estilo"/>
      </w:pPr>
      <w:r>
        <w:t>X.- Las demás que señale este Libro y demás disposiciones legales.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736.- La participación en el Sistema Municipal de Seguridad Pública y en el Consejo, en ningún caso implica la transferencia de atribuciones o facultades legales de las Autoridades Federales, Estatales y Municipales, sino la coordinación en el ejercicio de aquéllas que establece el Artículo 21 de la Constitución Política de los Estados Unidos Mexicanos, con el propósito de obtener con mayor eficacia el mejoramiento de las condiciones de Seguridad Pública en el Municipio. Por lo tanto, las autoridades que integran el Sistema y participan en el Consejo, conservan íntegramente las facultades y responsabilidades que legalmente les corresponden.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737.- El Consejo celebrará una sesión ordinaria cada mes, así como las extraordinarias que se consideren necesarias a convocatoria de su Presidente o de las dos terceras partes de sus integrantes.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738.- Las resoluciones del Consejo se tomarán mediante el voto de la mayoría de los integrantes presentes, en caso de empate, el Presidente tendrá voto de calidad.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739.- Cuando para la aprobación y ejecución de las resoluciones o acuerdos se comprendan materias o acciones que incidan en los ámbitos de competencia de la Federación, del Estado o de otros Municipios, deberán concertarse ante las autoridades competentes con apego a los ordenamientos legales correspondientes o en su caso, celebrar acuerdos o convenios generales o específicos de coordinación.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740.- La Secretaría Ejecutiva tendrá las siguientes atribuciones:</w:t>
      </w:r>
    </w:p>
    <w:p w:rsidR="00673F12" w:rsidRDefault="00673F12">
      <w:pPr>
        <w:pStyle w:val="Estilo"/>
      </w:pPr>
    </w:p>
    <w:p w:rsidR="00673F12" w:rsidRDefault="007D6FCB">
      <w:pPr>
        <w:pStyle w:val="Estilo"/>
      </w:pPr>
      <w:r>
        <w:t>I.- Ejecutar y dar seguimiento a los acuerdos y resoluciones del Consejo;</w:t>
      </w:r>
    </w:p>
    <w:p w:rsidR="00673F12" w:rsidRDefault="00673F12">
      <w:pPr>
        <w:pStyle w:val="Estilo"/>
      </w:pPr>
    </w:p>
    <w:p w:rsidR="00673F12" w:rsidRDefault="007D6FCB">
      <w:pPr>
        <w:pStyle w:val="Estilo"/>
      </w:pPr>
      <w:r>
        <w:t>II.- Establecer enlaces de coordinación con los Consejos Estatal y Nacional;</w:t>
      </w:r>
    </w:p>
    <w:p w:rsidR="00673F12" w:rsidRDefault="00673F12">
      <w:pPr>
        <w:pStyle w:val="Estilo"/>
      </w:pPr>
    </w:p>
    <w:p w:rsidR="00673F12" w:rsidRDefault="007D6FCB">
      <w:pPr>
        <w:pStyle w:val="Estilo"/>
      </w:pPr>
      <w:r>
        <w:t>III.- Implementar y coordinar las medidas y acciones necesarias para hacer efectiva la interacción entre las Instituciones de Seguridad Pública integrantes del Consejo;</w:t>
      </w:r>
    </w:p>
    <w:p w:rsidR="00673F12" w:rsidRDefault="00673F12">
      <w:pPr>
        <w:pStyle w:val="Estilo"/>
      </w:pPr>
    </w:p>
    <w:p w:rsidR="00673F12" w:rsidRDefault="007D6FCB">
      <w:pPr>
        <w:pStyle w:val="Estilo"/>
      </w:pPr>
      <w:r>
        <w:t>IV.- Ejecutar las acciones necesarias para dar cumplimiento a las atribuciones del Consejo; y</w:t>
      </w:r>
    </w:p>
    <w:p w:rsidR="00673F12" w:rsidRDefault="00673F12">
      <w:pPr>
        <w:pStyle w:val="Estilo"/>
      </w:pPr>
    </w:p>
    <w:p w:rsidR="00673F12" w:rsidRDefault="007D6FCB">
      <w:pPr>
        <w:pStyle w:val="Estilo"/>
      </w:pPr>
      <w:r>
        <w:t>V.- Las demás que le señale este Libro, el Consejo, su Presidente y demás ordenamientos que rijan en la materia.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 Participación Ciudadana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741.- Los ciudadanos podrán participar en tareas de Seguridad Pública a través del Consejo Municipal de Consulta y Participación Ciudadana y de los Comités que se integren en las Delegaciones, Subdelegaciones, Comisarías, Colonias, Fraccionamientos y Comunidades del Municipio, para contribuir en las siguientes estrategias:</w:t>
      </w:r>
    </w:p>
    <w:p w:rsidR="00673F12" w:rsidRDefault="00673F12">
      <w:pPr>
        <w:pStyle w:val="Estilo"/>
      </w:pPr>
    </w:p>
    <w:p w:rsidR="00673F12" w:rsidRDefault="007D6FCB">
      <w:pPr>
        <w:pStyle w:val="Estilo"/>
      </w:pPr>
      <w:r>
        <w:t>I.- Evaluación ciudadana de políticas e instituciones;</w:t>
      </w:r>
    </w:p>
    <w:p w:rsidR="00673F12" w:rsidRDefault="00673F12">
      <w:pPr>
        <w:pStyle w:val="Estilo"/>
      </w:pPr>
    </w:p>
    <w:p w:rsidR="00673F12" w:rsidRDefault="007D6FCB">
      <w:pPr>
        <w:pStyle w:val="Estilo"/>
      </w:pPr>
      <w:r>
        <w:t>II.- Información ciudadana y denuncia; y</w:t>
      </w:r>
    </w:p>
    <w:p w:rsidR="00673F12" w:rsidRDefault="00673F12">
      <w:pPr>
        <w:pStyle w:val="Estilo"/>
      </w:pPr>
    </w:p>
    <w:p w:rsidR="00673F12" w:rsidRDefault="007D6FCB">
      <w:pPr>
        <w:pStyle w:val="Estilo"/>
      </w:pPr>
      <w:r>
        <w:t xml:space="preserve">III.- </w:t>
      </w:r>
      <w:proofErr w:type="spellStart"/>
      <w:r>
        <w:t>Coadyuvancia</w:t>
      </w:r>
      <w:proofErr w:type="spellEnd"/>
      <w:r>
        <w:t xml:space="preserve"> ciudadana en el cumplimiento de los Programas Nacional, Estatal y Municipal de Seguridad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742.- El Consejo Municipal de Consulta y Participación Ciudadana estará integrado por:</w:t>
      </w:r>
    </w:p>
    <w:p w:rsidR="00673F12" w:rsidRDefault="00673F12">
      <w:pPr>
        <w:pStyle w:val="Estilo"/>
      </w:pPr>
    </w:p>
    <w:p w:rsidR="00673F12" w:rsidRDefault="007D6FCB">
      <w:pPr>
        <w:pStyle w:val="Estilo"/>
      </w:pPr>
      <w:r>
        <w:t>I.- Un Presidente y tres Consejeros que serán nombrados por el Presidente Municipal;</w:t>
      </w:r>
    </w:p>
    <w:p w:rsidR="00673F12" w:rsidRDefault="00673F12">
      <w:pPr>
        <w:pStyle w:val="Estilo"/>
      </w:pPr>
    </w:p>
    <w:p w:rsidR="00673F12" w:rsidRDefault="007D6FCB">
      <w:pPr>
        <w:pStyle w:val="Estilo"/>
      </w:pPr>
      <w:r>
        <w:t>II.- Un Regidor, representante del H. Ayuntamiento;</w:t>
      </w:r>
    </w:p>
    <w:p w:rsidR="00673F12" w:rsidRDefault="00673F12">
      <w:pPr>
        <w:pStyle w:val="Estilo"/>
      </w:pPr>
    </w:p>
    <w:p w:rsidR="00673F12" w:rsidRDefault="007D6FCB">
      <w:pPr>
        <w:pStyle w:val="Estilo"/>
      </w:pPr>
      <w:r>
        <w:t>III.- Un representante por cada Delegación;</w:t>
      </w:r>
    </w:p>
    <w:p w:rsidR="00673F12" w:rsidRDefault="00673F12">
      <w:pPr>
        <w:pStyle w:val="Estilo"/>
      </w:pPr>
    </w:p>
    <w:p w:rsidR="00673F12" w:rsidRDefault="007D6FCB">
      <w:pPr>
        <w:pStyle w:val="Estilo"/>
      </w:pPr>
      <w:r>
        <w:t>IV.- Un representante de la Asociación de Padres de Familia del Municipio;</w:t>
      </w:r>
    </w:p>
    <w:p w:rsidR="00673F12" w:rsidRDefault="00673F12">
      <w:pPr>
        <w:pStyle w:val="Estilo"/>
      </w:pPr>
    </w:p>
    <w:p w:rsidR="00673F12" w:rsidRDefault="007D6FCB">
      <w:pPr>
        <w:pStyle w:val="Estilo"/>
      </w:pPr>
      <w:r>
        <w:t>V.- Un representante de las Agrupaciones y Organismos de Industriales del Municipio;</w:t>
      </w:r>
    </w:p>
    <w:p w:rsidR="00673F12" w:rsidRDefault="00673F12">
      <w:pPr>
        <w:pStyle w:val="Estilo"/>
      </w:pPr>
    </w:p>
    <w:p w:rsidR="00673F12" w:rsidRDefault="007D6FCB">
      <w:pPr>
        <w:pStyle w:val="Estilo"/>
      </w:pPr>
      <w:r>
        <w:t>VI.- Un representante de las Agrupaciones y Organismos de Comerciantes del Municipio;</w:t>
      </w:r>
    </w:p>
    <w:p w:rsidR="00673F12" w:rsidRDefault="00673F12">
      <w:pPr>
        <w:pStyle w:val="Estilo"/>
      </w:pPr>
    </w:p>
    <w:p w:rsidR="00673F12" w:rsidRDefault="007D6FCB">
      <w:pPr>
        <w:pStyle w:val="Estilo"/>
      </w:pPr>
      <w:r>
        <w:lastRenderedPageBreak/>
        <w:t>VII.- Un representante de las Instituciones Educativas Públicas o Privadas, ubicadas en el Municipio;</w:t>
      </w:r>
    </w:p>
    <w:p w:rsidR="00673F12" w:rsidRDefault="00673F12">
      <w:pPr>
        <w:pStyle w:val="Estilo"/>
      </w:pPr>
    </w:p>
    <w:p w:rsidR="00673F12" w:rsidRDefault="007D6FCB">
      <w:pPr>
        <w:pStyle w:val="Estilo"/>
      </w:pPr>
      <w:r>
        <w:t>VIII.- Un representante de la Comisión de Participación Ciudadana del Consejo, que tendrá a su cargo la Secretaría Técnica; y</w:t>
      </w:r>
    </w:p>
    <w:p w:rsidR="00673F12" w:rsidRDefault="00673F12">
      <w:pPr>
        <w:pStyle w:val="Estilo"/>
      </w:pPr>
    </w:p>
    <w:p w:rsidR="00673F12" w:rsidRDefault="007D6FCB">
      <w:pPr>
        <w:pStyle w:val="Estilo"/>
      </w:pPr>
      <w:r>
        <w:t>IX.- Los demás que a juicio del Presidente del Consejo deban participar.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743.- El Consejo Municipal, de acuerdo a lo previsto en el artículo anterior, procederá a integrar y constituir formalmente los respectivos Comités de Consulta y Participación Ciudadana, para lo cual convocarán a los sectores social y privado interesados en colaborar con la Seguridad Pública. Los Comités estarán vinculados y recibirán el apoyo de las corporaciones de Seguridad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744.- El Consejo Municipal de Consulta y Participación Ciudadana y los Comités respectivos, evaluarán a las Instituciones de Seguridad Pública que formen parte del Consejo, sujetándose a las normas y procedimientos que dicte el Comité Técnico. Tendrán también la facultad de emitir recomendaciones con el fin de corregir deficiencias y consolidar aciertos.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745.- El Consejo Municipal de Consulta y Participación Ciudadana promoverá que las víctimas o testigos de delitos participen con información ciudadana, denuncias y quejas.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746.- El Consejo Municipal de Consulta y Participación Ciudadana en apoyo a la realización de los Programas Municipal, Estatal y Nacional de Seguridad Pública fomentará la cultura de la prevención del delito, la legalidad, los valores de la justicia y el respeto a los demás.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 Coordinación en Materia de Seguridad Pública</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747.- La Dirección establecerá programas normativos, operativos y de supervisión dentro del marco de sus respectivas competencias, estableciendo la coordinación con las Instituciones Policiales Estatales y Federales, y buscarán que además de los propósitos específicos o que consideren convenientes establecer de acuerdo al ejercicio de sus facultades, se avance en el cumplimiento de las siguientes materias:</w:t>
      </w:r>
    </w:p>
    <w:p w:rsidR="00673F12" w:rsidRDefault="00673F12">
      <w:pPr>
        <w:pStyle w:val="Estilo"/>
      </w:pPr>
    </w:p>
    <w:p w:rsidR="00673F12" w:rsidRDefault="007D6FCB">
      <w:pPr>
        <w:pStyle w:val="Estilo"/>
      </w:pPr>
      <w:r>
        <w:t>(REFORMADA, P.O. 8 DE AGOSTO DE 2011)</w:t>
      </w:r>
    </w:p>
    <w:p w:rsidR="00673F12" w:rsidRDefault="007D6FCB">
      <w:pPr>
        <w:pStyle w:val="Estilo"/>
      </w:pPr>
      <w:r>
        <w:t>I.- Sistemas expeditos para el intercambio de información policial que facilite el desarrollo de sus actividades;</w:t>
      </w:r>
    </w:p>
    <w:p w:rsidR="00673F12" w:rsidRDefault="00673F12">
      <w:pPr>
        <w:pStyle w:val="Estilo"/>
      </w:pPr>
    </w:p>
    <w:p w:rsidR="00673F12" w:rsidRDefault="007D6FCB">
      <w:pPr>
        <w:pStyle w:val="Estilo"/>
      </w:pPr>
      <w:r>
        <w:t>(REFORMADA, P.O. 8 DE AGOSTO DE 2011)</w:t>
      </w:r>
    </w:p>
    <w:p w:rsidR="00673F12" w:rsidRDefault="007D6FCB">
      <w:pPr>
        <w:pStyle w:val="Estilo"/>
      </w:pPr>
      <w:r>
        <w:t>II.- Cooperación en la instrumentación de operativos;</w:t>
      </w:r>
    </w:p>
    <w:p w:rsidR="00673F12" w:rsidRDefault="00673F12">
      <w:pPr>
        <w:pStyle w:val="Estilo"/>
      </w:pPr>
    </w:p>
    <w:p w:rsidR="00673F12" w:rsidRDefault="007D6FCB">
      <w:pPr>
        <w:pStyle w:val="Estilo"/>
      </w:pPr>
      <w:r>
        <w:t>(REFORMADA, P.O. 8 DE AGOSTO DE 2011)</w:t>
      </w:r>
    </w:p>
    <w:p w:rsidR="00673F12" w:rsidRDefault="007D6FCB">
      <w:pPr>
        <w:pStyle w:val="Estilo"/>
      </w:pPr>
      <w:r>
        <w:t>III.- Intercambio académico y práctico para la profesionalización de las Instituciones Policiales; y</w:t>
      </w:r>
    </w:p>
    <w:p w:rsidR="00673F12" w:rsidRDefault="00673F12">
      <w:pPr>
        <w:pStyle w:val="Estilo"/>
      </w:pPr>
    </w:p>
    <w:p w:rsidR="00673F12" w:rsidRDefault="007D6FCB">
      <w:pPr>
        <w:pStyle w:val="Estilo"/>
      </w:pPr>
      <w:r>
        <w:t>(REFORMADA, P.O. 8 DE AGOSTO DE 2011)</w:t>
      </w:r>
    </w:p>
    <w:p w:rsidR="00673F12" w:rsidRDefault="007D6FCB">
      <w:pPr>
        <w:pStyle w:val="Estilo"/>
      </w:pPr>
      <w:r>
        <w:t>IV.- Auxilio en los casos de desastre y siniestros.</w:t>
      </w:r>
    </w:p>
    <w:p w:rsidR="00673F12" w:rsidRDefault="00673F12">
      <w:pPr>
        <w:pStyle w:val="Estilo"/>
      </w:pPr>
    </w:p>
    <w:p w:rsidR="00673F12" w:rsidRDefault="007D6FCB">
      <w:pPr>
        <w:pStyle w:val="Estilo"/>
      </w:pPr>
      <w:r>
        <w:t>(REFORMADA [N. DE E. REPUBLICADA], P.O. 30 DE OCTUBRE DE 2017)</w:t>
      </w:r>
    </w:p>
    <w:p w:rsidR="00673F12" w:rsidRDefault="007D6FCB">
      <w:pPr>
        <w:pStyle w:val="Estilo"/>
      </w:pPr>
      <w:r>
        <w:t>V.- Procedimientos de selección, formación, permanencia, promoción y retiro;</w:t>
      </w:r>
    </w:p>
    <w:p w:rsidR="00673F12" w:rsidRDefault="00673F12">
      <w:pPr>
        <w:pStyle w:val="Estilo"/>
      </w:pPr>
    </w:p>
    <w:p w:rsidR="00673F12" w:rsidRDefault="007D6FCB">
      <w:pPr>
        <w:pStyle w:val="Estilo"/>
      </w:pPr>
      <w:r>
        <w:t>(REFORMADA, P.O. 30 DE OCTUBRE DE 2017)</w:t>
      </w:r>
    </w:p>
    <w:p w:rsidR="00673F12" w:rsidRDefault="007D6FCB">
      <w:pPr>
        <w:pStyle w:val="Estilo"/>
      </w:pPr>
      <w:r>
        <w:t>VI.- Sistemas disciplinarios, de estímulos y recompensas;</w:t>
      </w:r>
    </w:p>
    <w:p w:rsidR="00673F12" w:rsidRDefault="00673F12">
      <w:pPr>
        <w:pStyle w:val="Estilo"/>
      </w:pPr>
    </w:p>
    <w:p w:rsidR="00673F12" w:rsidRDefault="007D6FCB">
      <w:pPr>
        <w:pStyle w:val="Estilo"/>
      </w:pPr>
      <w:r>
        <w:t>(REFORMADA, P.O. 30 DE OCTUBRE DE 2017)</w:t>
      </w:r>
    </w:p>
    <w:p w:rsidR="00673F12" w:rsidRDefault="007D6FCB">
      <w:pPr>
        <w:pStyle w:val="Estilo"/>
      </w:pPr>
      <w:r>
        <w:t>VII.- Mecanismos y lineamientos conforme a los cuales la policía preventiva actuará bajo la autoridad y mando del Ministerio Público cuando intervengan como auxiliar de éste en la averiguación o persecución de los delitos;</w:t>
      </w:r>
    </w:p>
    <w:p w:rsidR="00673F12" w:rsidRDefault="00673F12">
      <w:pPr>
        <w:pStyle w:val="Estilo"/>
      </w:pPr>
    </w:p>
    <w:p w:rsidR="00673F12" w:rsidRDefault="007D6FCB">
      <w:pPr>
        <w:pStyle w:val="Estilo"/>
      </w:pPr>
      <w:r>
        <w:t>(REFORMADA, P.O. 30 DE OCTUBRE DE 2017)</w:t>
      </w:r>
    </w:p>
    <w:p w:rsidR="00673F12" w:rsidRDefault="007D6FCB">
      <w:pPr>
        <w:pStyle w:val="Estilo"/>
      </w:pPr>
      <w:r>
        <w:t>VIII.- Relación con la comunidad y fomento a la cultura de prevención de faltas cívicas y delitos, y</w:t>
      </w:r>
    </w:p>
    <w:p w:rsidR="00673F12" w:rsidRDefault="00673F12">
      <w:pPr>
        <w:pStyle w:val="Estilo"/>
      </w:pPr>
    </w:p>
    <w:p w:rsidR="00673F12" w:rsidRDefault="007D6FCB">
      <w:pPr>
        <w:pStyle w:val="Estilo"/>
      </w:pPr>
      <w:r>
        <w:t>(REFORMADA, P.O. 30 DE OCTUBRE DE 2017)</w:t>
      </w:r>
    </w:p>
    <w:p w:rsidR="00673F12" w:rsidRDefault="007D6FCB">
      <w:pPr>
        <w:pStyle w:val="Estilo"/>
      </w:pPr>
      <w:r>
        <w:t>IX.- Las demás que determinen las leyes y que resulten necesarias para incrementar la eficacia de las medidas y acciones tendientes a alcanzar los fines de la seguridad pública.</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748.- Los programas normativos consisten en el diseño y definición de políticas con el establecimiento de objetivos, estrategias y acciones a ejecutar en Seguridad Pública.</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749.- Son programas operativos de las Corporaciones de Seguridad, todos los que contemplen acciones para prevenir y mantener el orden y la tranquilidad pública del Municipio.</w:t>
      </w:r>
    </w:p>
    <w:p w:rsidR="00673F12" w:rsidRDefault="00673F12">
      <w:pPr>
        <w:pStyle w:val="Estilo"/>
      </w:pPr>
    </w:p>
    <w:p w:rsidR="00673F12" w:rsidRDefault="007D6FCB">
      <w:pPr>
        <w:pStyle w:val="Estilo"/>
      </w:pPr>
      <w:r>
        <w:t>(REFORMADO, P.O. 8 DE AGOSTO DE 2011)</w:t>
      </w:r>
    </w:p>
    <w:p w:rsidR="00673F12" w:rsidRDefault="007D6FCB">
      <w:pPr>
        <w:pStyle w:val="Estilo"/>
      </w:pPr>
      <w:r>
        <w:lastRenderedPageBreak/>
        <w:t>ARTICULO 750.- Se entiende por programa de supervisión a la verificación, control y evaluación del cumplimiento de objetivos y estrategias a través de las acciones realizadas.</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751.- Para efectos de los operativos que deban implementarse de manera conjunta entre las Instituciones Policiales, el titular de la Secretaría de Seguridad Pública del Estado tendrá a su cargo la coordinación en la materia.</w:t>
      </w:r>
    </w:p>
    <w:p w:rsidR="00673F12" w:rsidRDefault="00673F12">
      <w:pPr>
        <w:pStyle w:val="Estilo"/>
      </w:pPr>
    </w:p>
    <w:p w:rsidR="00673F12" w:rsidRDefault="00673F12">
      <w:pPr>
        <w:pStyle w:val="Estilo"/>
      </w:pPr>
    </w:p>
    <w:p w:rsidR="00673F12" w:rsidRDefault="007D6FCB">
      <w:pPr>
        <w:pStyle w:val="Estilo"/>
      </w:pPr>
      <w:r>
        <w:t>(REFORMADA SU DENOMINACIÓN, P.O. 4 DE MARZO DE 2019)</w:t>
      </w:r>
    </w:p>
    <w:p w:rsidR="00673F12" w:rsidRDefault="007D6FCB">
      <w:pPr>
        <w:pStyle w:val="Estilo"/>
      </w:pPr>
      <w:r>
        <w:t>CAPITULO SEXTO</w:t>
      </w:r>
    </w:p>
    <w:p w:rsidR="00673F12" w:rsidRDefault="00673F12">
      <w:pPr>
        <w:pStyle w:val="Estilo"/>
      </w:pPr>
    </w:p>
    <w:p w:rsidR="00673F12" w:rsidRDefault="007D6FCB">
      <w:pPr>
        <w:pStyle w:val="Estilo"/>
      </w:pPr>
      <w:r>
        <w:t>De la Dirección de Seguridad Pública y Movilidad</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752.- La Dirección de Seguridad Pública y Movilidad estará a cargo de un Director y conformada por las Unidades Administrativas mencionadas en el artículo 203 de este Código, la que para su funcionamiento estará dividida en dos áreas:</w:t>
      </w:r>
    </w:p>
    <w:p w:rsidR="00673F12" w:rsidRDefault="00673F12">
      <w:pPr>
        <w:pStyle w:val="Estilo"/>
      </w:pPr>
    </w:p>
    <w:p w:rsidR="00673F12" w:rsidRDefault="007D6FCB">
      <w:pPr>
        <w:pStyle w:val="Estilo"/>
      </w:pPr>
      <w:r>
        <w:t>(REFORMADA, P.O. 8 DE AGOSTO DE 2011)</w:t>
      </w:r>
    </w:p>
    <w:p w:rsidR="00673F12" w:rsidRDefault="007D6FCB">
      <w:pPr>
        <w:pStyle w:val="Estilo"/>
      </w:pPr>
      <w:r>
        <w:t>I. La Administrativa; y</w:t>
      </w:r>
    </w:p>
    <w:p w:rsidR="00673F12" w:rsidRDefault="00673F12">
      <w:pPr>
        <w:pStyle w:val="Estilo"/>
      </w:pPr>
    </w:p>
    <w:p w:rsidR="00673F12" w:rsidRDefault="007D6FCB">
      <w:pPr>
        <w:pStyle w:val="Estilo"/>
      </w:pPr>
      <w:r>
        <w:t>(REFORMADA, P.O. 8 DE AGOSTO DE 2011)</w:t>
      </w:r>
    </w:p>
    <w:p w:rsidR="00673F12" w:rsidRDefault="007D6FCB">
      <w:pPr>
        <w:pStyle w:val="Estilo"/>
      </w:pPr>
      <w:r>
        <w:t>II. La Operativa.</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753.- El conjunto de elementos operativos de la Dirección tendrá la denominación de Policía Municipal, cuya función será la vigilancia y prevención del delito dentro del territorio municipal, y la ejecución de las sanciones de los infractores a los ordenamientos administrativos aplicables.</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754.- Son atribuciones de la Dirección, sin perjuicio de las determinadas en otras disposiciones legales, las siguientes:</w:t>
      </w:r>
    </w:p>
    <w:p w:rsidR="00673F12" w:rsidRDefault="00673F12">
      <w:pPr>
        <w:pStyle w:val="Estilo"/>
      </w:pPr>
    </w:p>
    <w:p w:rsidR="00673F12" w:rsidRDefault="007D6FCB">
      <w:pPr>
        <w:pStyle w:val="Estilo"/>
      </w:pPr>
      <w:r>
        <w:t>I.- Acordar con el Presidente Municipal, lo relacionado con los programas, objetivos, estrategias y acciones tendientes al buen funcionamiento administrativo y operativo de la Dirección y las Corporaciones auxiliares;</w:t>
      </w:r>
    </w:p>
    <w:p w:rsidR="00673F12" w:rsidRDefault="00673F12">
      <w:pPr>
        <w:pStyle w:val="Estilo"/>
      </w:pPr>
    </w:p>
    <w:p w:rsidR="00673F12" w:rsidRDefault="007D6FCB">
      <w:pPr>
        <w:pStyle w:val="Estilo"/>
      </w:pPr>
      <w:r>
        <w:t>(REFORMADA, P.O. 4 DE MARZO DE 2019)</w:t>
      </w:r>
    </w:p>
    <w:p w:rsidR="00673F12" w:rsidRDefault="007D6FCB">
      <w:pPr>
        <w:pStyle w:val="Estilo"/>
      </w:pPr>
      <w:r>
        <w:t xml:space="preserve">II.- Vigilar y cuidar el orden público en el territorio Municipal para proteger la integridad, patrimonio y derechos de sus habitantes, en coordinación con las dependencias </w:t>
      </w:r>
      <w:proofErr w:type="gramStart"/>
      <w:r>
        <w:t>que</w:t>
      </w:r>
      <w:proofErr w:type="gramEnd"/>
      <w:r>
        <w:t xml:space="preserve"> de acuerdo con la normatividad estatal y federal, realicen las funciones de Policía Preventiva, Movilidad y Tránsito;</w:t>
      </w:r>
    </w:p>
    <w:p w:rsidR="00673F12" w:rsidRDefault="00673F12">
      <w:pPr>
        <w:pStyle w:val="Estilo"/>
      </w:pPr>
    </w:p>
    <w:p w:rsidR="00673F12" w:rsidRDefault="007D6FCB">
      <w:pPr>
        <w:pStyle w:val="Estilo"/>
      </w:pPr>
      <w:r>
        <w:t>III.- Auxiliar a las Autoridades Judiciales, Administrativas, al Ministerio Público y a los Municipios en los casos urgentes, o en los términos de los convenios de colaboración respectivos;</w:t>
      </w:r>
    </w:p>
    <w:p w:rsidR="00673F12" w:rsidRDefault="00673F12">
      <w:pPr>
        <w:pStyle w:val="Estilo"/>
      </w:pPr>
    </w:p>
    <w:p w:rsidR="00673F12" w:rsidRDefault="007D6FCB">
      <w:pPr>
        <w:pStyle w:val="Estilo"/>
      </w:pPr>
      <w:r>
        <w:t>IV.- Establecer las estrategias para la prevención del delito, conforme a las necesidades que generen los índices delictivos y vigilar las áreas de alto riesgo criminógeno;</w:t>
      </w:r>
    </w:p>
    <w:p w:rsidR="00673F12" w:rsidRDefault="00673F12">
      <w:pPr>
        <w:pStyle w:val="Estilo"/>
      </w:pPr>
    </w:p>
    <w:p w:rsidR="00673F12" w:rsidRDefault="007D6FCB">
      <w:pPr>
        <w:pStyle w:val="Estilo"/>
      </w:pPr>
      <w:r>
        <w:t>V.- Celebrar convenios de coordinación con las diferentes Instituciones relacionadas con la Seguridad Pública para el logro de sus objetivos;</w:t>
      </w:r>
    </w:p>
    <w:p w:rsidR="00673F12" w:rsidRDefault="00673F12">
      <w:pPr>
        <w:pStyle w:val="Estilo"/>
      </w:pPr>
    </w:p>
    <w:p w:rsidR="00673F12" w:rsidRDefault="007D6FCB">
      <w:pPr>
        <w:pStyle w:val="Estilo"/>
      </w:pPr>
      <w:r>
        <w:t>VI.- Asistir a las juntas y reuniones para efecto de coordinar políticas relacionadas con la Prevención del delito.</w:t>
      </w:r>
    </w:p>
    <w:p w:rsidR="00673F12" w:rsidRDefault="00673F12">
      <w:pPr>
        <w:pStyle w:val="Estilo"/>
      </w:pPr>
    </w:p>
    <w:p w:rsidR="00673F12" w:rsidRDefault="007D6FCB">
      <w:pPr>
        <w:pStyle w:val="Estilo"/>
      </w:pPr>
      <w:r>
        <w:t>VII.- Participar en la promoción y fomento de una cultura de prevención del delito, educación vial y siniestros; y</w:t>
      </w:r>
    </w:p>
    <w:p w:rsidR="00673F12" w:rsidRDefault="00673F12">
      <w:pPr>
        <w:pStyle w:val="Estilo"/>
      </w:pPr>
    </w:p>
    <w:p w:rsidR="00673F12" w:rsidRDefault="007D6FCB">
      <w:pPr>
        <w:pStyle w:val="Estilo"/>
      </w:pPr>
      <w:r>
        <w:t>VIII.- Realizar acciones de auxilio a la población afectada en caso de desastres, siniestros y accidentes, en coordinación con la Unidad Municipal de Protección Civil, Bomberos y Cuerpo de Rescate.</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755.- La Dirección funcionará con el organigrama autorizado por el H. Ayuntamiento, a propuesta del Presidente Municipal.</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756.- El Director será nombrado por el H. Ayuntamiento, a propuesta del Presidente Municipal, estar previamente certificado por el Centro de Evaluación y Control de Confianza correspondiente y tendrá las facultades y obligaciones siguientes:</w:t>
      </w:r>
    </w:p>
    <w:p w:rsidR="00673F12" w:rsidRDefault="00673F12">
      <w:pPr>
        <w:pStyle w:val="Estilo"/>
      </w:pPr>
    </w:p>
    <w:p w:rsidR="00673F12" w:rsidRDefault="007D6FCB">
      <w:pPr>
        <w:pStyle w:val="Estilo"/>
      </w:pPr>
      <w:r>
        <w:t>(REFORMADA, P.O. 4 DE MARZO DE 2019)</w:t>
      </w:r>
    </w:p>
    <w:p w:rsidR="00673F12" w:rsidRDefault="007D6FCB">
      <w:pPr>
        <w:pStyle w:val="Estilo"/>
      </w:pPr>
      <w:r>
        <w:t>I.- Ejercer el mando, dirección, toma de decisiones, control y disciplina;</w:t>
      </w:r>
    </w:p>
    <w:p w:rsidR="00673F12" w:rsidRDefault="00673F12">
      <w:pPr>
        <w:pStyle w:val="Estilo"/>
      </w:pPr>
    </w:p>
    <w:p w:rsidR="00673F12" w:rsidRDefault="007D6FCB">
      <w:pPr>
        <w:pStyle w:val="Estilo"/>
      </w:pPr>
      <w:r>
        <w:t>(REFORMADA, P.O. 8 DE AGOSTO DE 2011)</w:t>
      </w:r>
    </w:p>
    <w:p w:rsidR="00673F12" w:rsidRDefault="007D6FCB">
      <w:pPr>
        <w:pStyle w:val="Estilo"/>
      </w:pPr>
      <w:r>
        <w:t>II.- Deberá informar periódicamente al Presidente Municipal y al Secretario del H. Ayuntamiento, sobre el desempeño de las atribuciones de la Dirección y de los resultados alcanzados; sometiendo a su acuerdo todas las acciones operativas que por su trascendencia social deba de dar cuenta para la evaluación y diseño de las políticas en materia de Seguridad Pública; en lo general todos aquellos hechos que pongan en peligro a la población dentro del Municipio de Pabellón de Arteaga;</w:t>
      </w:r>
    </w:p>
    <w:p w:rsidR="00673F12" w:rsidRDefault="00673F12">
      <w:pPr>
        <w:pStyle w:val="Estilo"/>
      </w:pPr>
    </w:p>
    <w:p w:rsidR="00673F12" w:rsidRDefault="007D6FCB">
      <w:pPr>
        <w:pStyle w:val="Estilo"/>
      </w:pPr>
      <w:r>
        <w:t>(REFORMADA, P.O. 8 DE AGOSTO DE 2011)</w:t>
      </w:r>
    </w:p>
    <w:p w:rsidR="00673F12" w:rsidRDefault="007D6FCB">
      <w:pPr>
        <w:pStyle w:val="Estilo"/>
      </w:pPr>
      <w:r>
        <w:t xml:space="preserve">III.- Dictar las medidas necesarias para garantizar la prevención especial y general de los delitos, las faltas administrativas, el restablecimiento del orden y el </w:t>
      </w:r>
      <w:r>
        <w:lastRenderedPageBreak/>
        <w:t>aprovechamiento de la información relativa a la prestación del servicio de seguridad pública, con apego a las disposiciones legales aplicables;</w:t>
      </w:r>
    </w:p>
    <w:p w:rsidR="00673F12" w:rsidRDefault="00673F12">
      <w:pPr>
        <w:pStyle w:val="Estilo"/>
      </w:pPr>
    </w:p>
    <w:p w:rsidR="00673F12" w:rsidRDefault="007D6FCB">
      <w:pPr>
        <w:pStyle w:val="Estilo"/>
      </w:pPr>
      <w:r>
        <w:t>(REFORMADA, P.O. 4 DE MARZO DE 2019)</w:t>
      </w:r>
    </w:p>
    <w:p w:rsidR="00673F12" w:rsidRDefault="007D6FCB">
      <w:pPr>
        <w:pStyle w:val="Estilo"/>
      </w:pPr>
      <w:r>
        <w:t>IV.- Vigilar que los recursos humanos, materiales y financieros se ejerzan eficazmente y que cumplan con todos los requisitos técnicos, funcionales y normativos;</w:t>
      </w:r>
    </w:p>
    <w:p w:rsidR="00673F12" w:rsidRDefault="00673F12">
      <w:pPr>
        <w:pStyle w:val="Estilo"/>
      </w:pPr>
    </w:p>
    <w:p w:rsidR="00673F12" w:rsidRDefault="007D6FCB">
      <w:pPr>
        <w:pStyle w:val="Estilo"/>
      </w:pPr>
      <w:r>
        <w:t>(REFORMADA, P.O. 8 DE AGOSTO DE 2011)</w:t>
      </w:r>
    </w:p>
    <w:p w:rsidR="00673F12" w:rsidRDefault="007D6FCB">
      <w:pPr>
        <w:pStyle w:val="Estilo"/>
      </w:pPr>
      <w:r>
        <w:t>V.- Ordenar la profesionalización, y en lo general todos aquellos estudios que permitan alcanzar el desarrollo profesional del personal adscrito a la Dirección;</w:t>
      </w:r>
    </w:p>
    <w:p w:rsidR="00673F12" w:rsidRDefault="00673F12">
      <w:pPr>
        <w:pStyle w:val="Estilo"/>
      </w:pPr>
    </w:p>
    <w:p w:rsidR="00673F12" w:rsidRDefault="007D6FCB">
      <w:pPr>
        <w:pStyle w:val="Estilo"/>
      </w:pPr>
      <w:r>
        <w:t>(REFORMADA, P.O. 8 DE AGOSTO DE 2011)</w:t>
      </w:r>
    </w:p>
    <w:p w:rsidR="00673F12" w:rsidRDefault="007D6FCB">
      <w:pPr>
        <w:pStyle w:val="Estilo"/>
      </w:pPr>
      <w:r>
        <w:t>VI.- Cumplir y velar que los integrantes operativos de la Dirección acaten las disposiciones legales aplicables a la Seguridad Pública Municipal y la más estricta observancia y respeto a los derechos humanos;</w:t>
      </w:r>
    </w:p>
    <w:p w:rsidR="00673F12" w:rsidRDefault="00673F12">
      <w:pPr>
        <w:pStyle w:val="Estilo"/>
      </w:pPr>
    </w:p>
    <w:p w:rsidR="00673F12" w:rsidRDefault="007D6FCB">
      <w:pPr>
        <w:pStyle w:val="Estilo"/>
      </w:pPr>
      <w:r>
        <w:t>(REFORMADA, P.O. 8 DE AGOSTO DE 2011)</w:t>
      </w:r>
    </w:p>
    <w:p w:rsidR="00673F12" w:rsidRDefault="007D6FCB">
      <w:pPr>
        <w:pStyle w:val="Estilo"/>
      </w:pPr>
      <w:r>
        <w:t>VII.- Resolver las dudas que se susciten internamente sobre las competencias de las Unidades Administrativas de la Dirección, con motivo de la interpretación o aplicación del presente Código y sobre las situaciones no previstas en el mismo, así como establecer los lineamientos y procedimientos conforme los cuales deban actuar;</w:t>
      </w:r>
    </w:p>
    <w:p w:rsidR="00673F12" w:rsidRDefault="00673F12">
      <w:pPr>
        <w:pStyle w:val="Estilo"/>
      </w:pPr>
    </w:p>
    <w:p w:rsidR="00673F12" w:rsidRDefault="007D6FCB">
      <w:pPr>
        <w:pStyle w:val="Estilo"/>
      </w:pPr>
      <w:r>
        <w:t>(REFORMADA [N. DE E. CON SUS NUMERALES], P.O. 4 DE MARZO DE 2019)</w:t>
      </w:r>
    </w:p>
    <w:p w:rsidR="00673F12" w:rsidRDefault="007D6FCB">
      <w:pPr>
        <w:pStyle w:val="Estilo"/>
      </w:pPr>
      <w:r>
        <w:t>VIII.- Proponer ante el Presidente los nombramientos de:</w:t>
      </w:r>
    </w:p>
    <w:p w:rsidR="00673F12" w:rsidRDefault="00673F12">
      <w:pPr>
        <w:pStyle w:val="Estilo"/>
      </w:pPr>
    </w:p>
    <w:p w:rsidR="00673F12" w:rsidRDefault="007D6FCB">
      <w:pPr>
        <w:pStyle w:val="Estilo"/>
      </w:pPr>
      <w:r>
        <w:t>1. Subdirector de Seguridad Pública;</w:t>
      </w:r>
    </w:p>
    <w:p w:rsidR="00673F12" w:rsidRDefault="00673F12">
      <w:pPr>
        <w:pStyle w:val="Estilo"/>
      </w:pPr>
    </w:p>
    <w:p w:rsidR="00673F12" w:rsidRDefault="007D6FCB">
      <w:pPr>
        <w:pStyle w:val="Estilo"/>
      </w:pPr>
      <w:r>
        <w:t>2. Subdirector de Movilidad;</w:t>
      </w:r>
    </w:p>
    <w:p w:rsidR="00673F12" w:rsidRDefault="00673F12">
      <w:pPr>
        <w:pStyle w:val="Estilo"/>
      </w:pPr>
    </w:p>
    <w:p w:rsidR="00673F12" w:rsidRDefault="007D6FCB">
      <w:pPr>
        <w:pStyle w:val="Estilo"/>
      </w:pPr>
      <w:r>
        <w:t>3. Jefe del departamento de Asuntos Internos;</w:t>
      </w:r>
    </w:p>
    <w:p w:rsidR="00673F12" w:rsidRDefault="00673F12">
      <w:pPr>
        <w:pStyle w:val="Estilo"/>
      </w:pPr>
    </w:p>
    <w:p w:rsidR="00673F12" w:rsidRDefault="007D6FCB">
      <w:pPr>
        <w:pStyle w:val="Estilo"/>
      </w:pPr>
      <w:r>
        <w:t>(REFORMADA, P.O. 8 DE AGOSTO DE 2011)</w:t>
      </w:r>
    </w:p>
    <w:p w:rsidR="00673F12" w:rsidRDefault="007D6FCB">
      <w:pPr>
        <w:pStyle w:val="Estilo"/>
      </w:pPr>
      <w:r>
        <w:t>IX.- Recibir y realizar acuerdos directamente con los trabajadores de la Dirección para el despacho de los asuntos de su competencia;</w:t>
      </w:r>
    </w:p>
    <w:p w:rsidR="00673F12" w:rsidRDefault="00673F12">
      <w:pPr>
        <w:pStyle w:val="Estilo"/>
      </w:pPr>
    </w:p>
    <w:p w:rsidR="00673F12" w:rsidRDefault="007D6FCB">
      <w:pPr>
        <w:pStyle w:val="Estilo"/>
      </w:pPr>
      <w:r>
        <w:t>(REFORMADA, P.O. 4 DE MARZO DE 2019)</w:t>
      </w:r>
    </w:p>
    <w:p w:rsidR="00673F12" w:rsidRDefault="007D6FCB">
      <w:pPr>
        <w:pStyle w:val="Estilo"/>
      </w:pPr>
      <w:r>
        <w:t>X.- Imponer las sanciones y correctivos disciplinarios a los integrantes operativos de la Dirección en los términos del presente Código, y que no sean propios del Consejo de Honor y Justicia;</w:t>
      </w:r>
    </w:p>
    <w:p w:rsidR="00673F12" w:rsidRDefault="00673F12">
      <w:pPr>
        <w:pStyle w:val="Estilo"/>
      </w:pPr>
    </w:p>
    <w:p w:rsidR="00673F12" w:rsidRDefault="007D6FCB">
      <w:pPr>
        <w:pStyle w:val="Estilo"/>
      </w:pPr>
      <w:r>
        <w:t>(REFORMADA, P.O. 8 DE AGOSTO DE 2011)</w:t>
      </w:r>
    </w:p>
    <w:p w:rsidR="00673F12" w:rsidRDefault="007D6FCB">
      <w:pPr>
        <w:pStyle w:val="Estilo"/>
      </w:pPr>
      <w:r>
        <w:t xml:space="preserve">XI.- Fomentar una cultura de respeto a los Derechos Humanos, en lo relativo a la prestación del servicio de Seguridad Pública, específicamente respecto a las </w:t>
      </w:r>
      <w:r>
        <w:lastRenderedPageBreak/>
        <w:t>detenciones, al mantenimiento y restablecimiento del orden público, a través de la difusión y promoción de los mismos, hacia el interior de la Dirección y a la sociedad;</w:t>
      </w:r>
    </w:p>
    <w:p w:rsidR="00673F12" w:rsidRDefault="00673F12">
      <w:pPr>
        <w:pStyle w:val="Estilo"/>
      </w:pPr>
    </w:p>
    <w:p w:rsidR="00673F12" w:rsidRDefault="007D6FCB">
      <w:pPr>
        <w:pStyle w:val="Estilo"/>
      </w:pPr>
      <w:r>
        <w:t>(REFORMADA, P.O. 8 DE AGOSTO DE 2011)</w:t>
      </w:r>
    </w:p>
    <w:p w:rsidR="00673F12" w:rsidRDefault="007D6FCB">
      <w:pPr>
        <w:pStyle w:val="Estilo"/>
      </w:pPr>
      <w:r>
        <w:t>XII.- Efectuar los cambios, comisiones y rotaciones de servicio o de turno a cualquier integrante de la Dirección, por cuestiones de operatividad o necesidades del servicio cuando así se requiera;</w:t>
      </w:r>
    </w:p>
    <w:p w:rsidR="00673F12" w:rsidRDefault="00673F12">
      <w:pPr>
        <w:pStyle w:val="Estilo"/>
      </w:pPr>
    </w:p>
    <w:p w:rsidR="00673F12" w:rsidRDefault="007D6FCB">
      <w:pPr>
        <w:pStyle w:val="Estilo"/>
      </w:pPr>
      <w:r>
        <w:t>(REFORMADA, P.O. 8 DE AGOSTO DE 2011)</w:t>
      </w:r>
    </w:p>
    <w:p w:rsidR="00673F12" w:rsidRDefault="007D6FCB">
      <w:pPr>
        <w:pStyle w:val="Estilo"/>
      </w:pPr>
      <w:r>
        <w:t>XIII.- Ordenar la presentación del personal adscrito a la Dirección en revista administrativa y operativa;</w:t>
      </w:r>
    </w:p>
    <w:p w:rsidR="00673F12" w:rsidRDefault="00673F12">
      <w:pPr>
        <w:pStyle w:val="Estilo"/>
      </w:pPr>
    </w:p>
    <w:p w:rsidR="00673F12" w:rsidRDefault="007D6FCB">
      <w:pPr>
        <w:pStyle w:val="Estilo"/>
      </w:pPr>
      <w:r>
        <w:t>(REFORMADA, P.O. 4 DE MARZO DE 2019)</w:t>
      </w:r>
    </w:p>
    <w:p w:rsidR="00673F12" w:rsidRDefault="007D6FCB">
      <w:pPr>
        <w:pStyle w:val="Estilo"/>
      </w:pPr>
      <w:r>
        <w:t>XIV.- Ordenar la investigación preventiva del delito y faltas administrativas a fin de inhibir su incidencia, y</w:t>
      </w:r>
    </w:p>
    <w:p w:rsidR="00673F12" w:rsidRDefault="00673F12">
      <w:pPr>
        <w:pStyle w:val="Estilo"/>
      </w:pPr>
    </w:p>
    <w:p w:rsidR="00673F12" w:rsidRDefault="007D6FCB">
      <w:pPr>
        <w:pStyle w:val="Estilo"/>
      </w:pPr>
      <w:r>
        <w:t>(REFORMADA, P.O. 8 DE AGOSTO DE 2011)</w:t>
      </w:r>
    </w:p>
    <w:p w:rsidR="00673F12" w:rsidRDefault="007D6FCB">
      <w:pPr>
        <w:pStyle w:val="Estilo"/>
      </w:pPr>
      <w:r>
        <w:t>XV.- Las demás que le señalen las disposiciones normativas aplicables o le asigne el Presidente Municipal;</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757.- El Subdirector de Policía (sic) Seguridad Pública, tendrá las facultades y obligaciones siguientes:</w:t>
      </w:r>
    </w:p>
    <w:p w:rsidR="00673F12" w:rsidRDefault="00673F12">
      <w:pPr>
        <w:pStyle w:val="Estilo"/>
      </w:pPr>
    </w:p>
    <w:p w:rsidR="00673F12" w:rsidRDefault="007D6FCB">
      <w:pPr>
        <w:pStyle w:val="Estilo"/>
      </w:pPr>
      <w:r>
        <w:t>(REFORMADA, P.O. 8 DE AGOSTO DE 2011)</w:t>
      </w:r>
    </w:p>
    <w:p w:rsidR="00673F12" w:rsidRDefault="007D6FCB">
      <w:pPr>
        <w:pStyle w:val="Estilo"/>
      </w:pPr>
      <w:r>
        <w:t>I.- Auxiliar al Director en las funciones que éste le encomiende;</w:t>
      </w:r>
    </w:p>
    <w:p w:rsidR="00673F12" w:rsidRDefault="00673F12">
      <w:pPr>
        <w:pStyle w:val="Estilo"/>
      </w:pPr>
    </w:p>
    <w:p w:rsidR="00673F12" w:rsidRDefault="007D6FCB">
      <w:pPr>
        <w:pStyle w:val="Estilo"/>
      </w:pPr>
      <w:r>
        <w:t>(REFORMADA, P.O. 8 DE AGOSTO DE 2011)</w:t>
      </w:r>
    </w:p>
    <w:p w:rsidR="00673F12" w:rsidRDefault="007D6FCB">
      <w:pPr>
        <w:pStyle w:val="Estilo"/>
      </w:pPr>
      <w:r>
        <w:t>II.- Acatar las disposiciones que en el ejercicio de su desempeño emanen del Director;</w:t>
      </w:r>
    </w:p>
    <w:p w:rsidR="00673F12" w:rsidRDefault="00673F12">
      <w:pPr>
        <w:pStyle w:val="Estilo"/>
      </w:pPr>
    </w:p>
    <w:p w:rsidR="00673F12" w:rsidRDefault="007D6FCB">
      <w:pPr>
        <w:pStyle w:val="Estilo"/>
      </w:pPr>
      <w:r>
        <w:t>(REFORMADA, P.O. 8 DE AGOSTO DE 2011)</w:t>
      </w:r>
    </w:p>
    <w:p w:rsidR="00673F12" w:rsidRDefault="007D6FCB">
      <w:pPr>
        <w:pStyle w:val="Estilo"/>
      </w:pPr>
      <w:r>
        <w:t>III.- Planear la operación y regulación de los servicios de la Policía Preventiva, a fin de que sean sometidos a la consideración del Director para su aprobación;</w:t>
      </w:r>
    </w:p>
    <w:p w:rsidR="00673F12" w:rsidRDefault="00673F12">
      <w:pPr>
        <w:pStyle w:val="Estilo"/>
      </w:pPr>
    </w:p>
    <w:p w:rsidR="00673F12" w:rsidRDefault="007D6FCB">
      <w:pPr>
        <w:pStyle w:val="Estilo"/>
      </w:pPr>
      <w:r>
        <w:t>(REFORMADA, P.O. 8 DE AGOSTO DE 2011)</w:t>
      </w:r>
    </w:p>
    <w:p w:rsidR="00673F12" w:rsidRDefault="007D6FCB">
      <w:pPr>
        <w:pStyle w:val="Estilo"/>
      </w:pPr>
      <w:r>
        <w:t>IV.- Ejecutar los planes, programas y servicios relativos a la Seguridad Pública en el territorio del Municipio de Pabellón de Arteaga;</w:t>
      </w:r>
    </w:p>
    <w:p w:rsidR="00673F12" w:rsidRDefault="00673F12">
      <w:pPr>
        <w:pStyle w:val="Estilo"/>
      </w:pPr>
    </w:p>
    <w:p w:rsidR="00673F12" w:rsidRDefault="007D6FCB">
      <w:pPr>
        <w:pStyle w:val="Estilo"/>
      </w:pPr>
      <w:r>
        <w:t>(REFORMADA, P.O. 8 DE AGOSTO DE 2011)</w:t>
      </w:r>
    </w:p>
    <w:p w:rsidR="00673F12" w:rsidRDefault="007D6FCB">
      <w:pPr>
        <w:pStyle w:val="Estilo"/>
      </w:pPr>
      <w:r>
        <w:t>V.- Analizar y evaluar en coordinación sus operaciones para mejorar los servicios de seguridad, inspección y vigilancia;</w:t>
      </w:r>
    </w:p>
    <w:p w:rsidR="00673F12" w:rsidRDefault="00673F12">
      <w:pPr>
        <w:pStyle w:val="Estilo"/>
      </w:pPr>
    </w:p>
    <w:p w:rsidR="00673F12" w:rsidRDefault="007D6FCB">
      <w:pPr>
        <w:pStyle w:val="Estilo"/>
      </w:pPr>
      <w:r>
        <w:t>(REFORMADA, P.O. 8 DE AGOSTO DE 2011)</w:t>
      </w:r>
    </w:p>
    <w:p w:rsidR="00673F12" w:rsidRDefault="007D6FCB">
      <w:pPr>
        <w:pStyle w:val="Estilo"/>
      </w:pPr>
      <w:r>
        <w:t>VI.- Realizar informes trimestrales sobre las evaluaciones de sus operaciones directamente al Director;</w:t>
      </w:r>
    </w:p>
    <w:p w:rsidR="00673F12" w:rsidRDefault="00673F12">
      <w:pPr>
        <w:pStyle w:val="Estilo"/>
      </w:pPr>
    </w:p>
    <w:p w:rsidR="00673F12" w:rsidRDefault="007D6FCB">
      <w:pPr>
        <w:pStyle w:val="Estilo"/>
      </w:pPr>
      <w:r>
        <w:t>(REFORMADA, P.O. 8 DE AGOSTO DE 2011)</w:t>
      </w:r>
    </w:p>
    <w:p w:rsidR="00673F12" w:rsidRDefault="007D6FCB">
      <w:pPr>
        <w:pStyle w:val="Estilo"/>
      </w:pPr>
      <w:r>
        <w:t>VII.- Apoyar e intervenir en situaciones de contingencia con el propósito de prevenir y mitigar situaciones de emergencia;</w:t>
      </w:r>
    </w:p>
    <w:p w:rsidR="00673F12" w:rsidRDefault="00673F12">
      <w:pPr>
        <w:pStyle w:val="Estilo"/>
      </w:pPr>
    </w:p>
    <w:p w:rsidR="00673F12" w:rsidRDefault="007D6FCB">
      <w:pPr>
        <w:pStyle w:val="Estilo"/>
      </w:pPr>
      <w:r>
        <w:t>(REFORMADA, P.O. 8 DE AGOSTO DE 2011)</w:t>
      </w:r>
    </w:p>
    <w:p w:rsidR="00673F12" w:rsidRDefault="007D6FCB">
      <w:pPr>
        <w:pStyle w:val="Estilo"/>
      </w:pPr>
      <w:r>
        <w:t>VIII.- Transmitir las órdenes del Director al personal de la Dirección de Policía Preventiva;</w:t>
      </w:r>
    </w:p>
    <w:p w:rsidR="00673F12" w:rsidRDefault="00673F12">
      <w:pPr>
        <w:pStyle w:val="Estilo"/>
      </w:pPr>
    </w:p>
    <w:p w:rsidR="00673F12" w:rsidRDefault="007D6FCB">
      <w:pPr>
        <w:pStyle w:val="Estilo"/>
      </w:pPr>
      <w:r>
        <w:t>(REFORMADA, P.O. 8 DE AGOSTO DE 2011)</w:t>
      </w:r>
    </w:p>
    <w:p w:rsidR="00673F12" w:rsidRDefault="007D6FCB">
      <w:pPr>
        <w:pStyle w:val="Estilo"/>
      </w:pPr>
      <w:r>
        <w:t>IX.- Cumplir y vigilar que los integrantes bajo su mando acaten todas las disposiciones legales en el desempeño de sus funciones, y que sus actos se apeguen estrictamente al respeto de los Derechos Humanos, a las disposiciones del presente Código y los manuales de procedimientos de la Dirección;</w:t>
      </w:r>
    </w:p>
    <w:p w:rsidR="00673F12" w:rsidRDefault="00673F12">
      <w:pPr>
        <w:pStyle w:val="Estilo"/>
      </w:pPr>
    </w:p>
    <w:p w:rsidR="00673F12" w:rsidRDefault="007D6FCB">
      <w:pPr>
        <w:pStyle w:val="Estilo"/>
      </w:pPr>
      <w:r>
        <w:t>(REFORMADA, P.O. 8 DE AGOSTO DE 2011)</w:t>
      </w:r>
    </w:p>
    <w:p w:rsidR="00673F12" w:rsidRDefault="007D6FCB">
      <w:pPr>
        <w:pStyle w:val="Estilo"/>
      </w:pPr>
      <w:r>
        <w:t>X.- Ejecutar y regular los programas y servicios relativos a la Seguridad Pública en el territorio del Municipio de Pabellón de Arteaga;</w:t>
      </w:r>
    </w:p>
    <w:p w:rsidR="00673F12" w:rsidRDefault="00673F12">
      <w:pPr>
        <w:pStyle w:val="Estilo"/>
      </w:pPr>
    </w:p>
    <w:p w:rsidR="00673F12" w:rsidRDefault="007D6FCB">
      <w:pPr>
        <w:pStyle w:val="Estilo"/>
      </w:pPr>
      <w:r>
        <w:t>(REFORMADA, P.O. 8 DE AGOSTO DE 2011)</w:t>
      </w:r>
    </w:p>
    <w:p w:rsidR="00673F12" w:rsidRDefault="007D6FCB">
      <w:pPr>
        <w:pStyle w:val="Estilo"/>
      </w:pPr>
      <w:r>
        <w:t>XI.- Llevar la estadística y los registros de la incidencia de infracciones al Código Municipal en lo que se refiere a faltas de policía y los hechos presumiblemente delictivos que se susciten y tengan conocimiento los elementos bajo su mando dentro del Municipio de Pabellón de Arteaga, suministrando a la Dirección toda la información que corresponda.</w:t>
      </w:r>
    </w:p>
    <w:p w:rsidR="00673F12" w:rsidRDefault="00673F12">
      <w:pPr>
        <w:pStyle w:val="Estilo"/>
      </w:pPr>
    </w:p>
    <w:p w:rsidR="00673F12" w:rsidRDefault="007D6FCB">
      <w:pPr>
        <w:pStyle w:val="Estilo"/>
      </w:pPr>
      <w:r>
        <w:t>(REFORMADA, P.O. 8 DE AGOSTO DE 2011)</w:t>
      </w:r>
    </w:p>
    <w:p w:rsidR="00673F12" w:rsidRDefault="007D6FCB">
      <w:pPr>
        <w:pStyle w:val="Estilo"/>
      </w:pPr>
      <w:r>
        <w:t>XII.- Dar parte a la instancia correspondiente de las violaciones cometidas por los elementos bajo su mando, a los principios de actuación y normas disciplinarias que los rigen; y</w:t>
      </w:r>
    </w:p>
    <w:p w:rsidR="00673F12" w:rsidRDefault="00673F12">
      <w:pPr>
        <w:pStyle w:val="Estilo"/>
      </w:pPr>
    </w:p>
    <w:p w:rsidR="00673F12" w:rsidRDefault="007D6FCB">
      <w:pPr>
        <w:pStyle w:val="Estilo"/>
      </w:pPr>
      <w:r>
        <w:t>(REFORMADA, P.O. 8 DE AGOSTO DE 2011)</w:t>
      </w:r>
    </w:p>
    <w:p w:rsidR="00673F12" w:rsidRDefault="007D6FCB">
      <w:pPr>
        <w:pStyle w:val="Estilo"/>
      </w:pPr>
      <w:r>
        <w:t>XIII.- Las demás que le asigne el Director.</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758.- El Subdirector de Movilidad tendrá las facultades y obligaciones siguientes:</w:t>
      </w:r>
    </w:p>
    <w:p w:rsidR="00673F12" w:rsidRDefault="00673F12">
      <w:pPr>
        <w:pStyle w:val="Estilo"/>
      </w:pPr>
    </w:p>
    <w:p w:rsidR="00673F12" w:rsidRDefault="007D6FCB">
      <w:pPr>
        <w:pStyle w:val="Estilo"/>
      </w:pPr>
      <w:r>
        <w:t>(REFORMADA, P.O. 8 DE AGOSTO DE 2011)</w:t>
      </w:r>
    </w:p>
    <w:p w:rsidR="00673F12" w:rsidRDefault="007D6FCB">
      <w:pPr>
        <w:pStyle w:val="Estilo"/>
      </w:pPr>
      <w:r>
        <w:t>I.- Planear la operación y regulación de los Servicios de Tránsito;</w:t>
      </w:r>
    </w:p>
    <w:p w:rsidR="00673F12" w:rsidRDefault="00673F12">
      <w:pPr>
        <w:pStyle w:val="Estilo"/>
      </w:pPr>
    </w:p>
    <w:p w:rsidR="00673F12" w:rsidRDefault="007D6FCB">
      <w:pPr>
        <w:pStyle w:val="Estilo"/>
      </w:pPr>
      <w:r>
        <w:t>(REFORMADA, P.O. 8 DE AGOSTO DE 2011)</w:t>
      </w:r>
    </w:p>
    <w:p w:rsidR="00673F12" w:rsidRDefault="007D6FCB">
      <w:pPr>
        <w:pStyle w:val="Estilo"/>
      </w:pPr>
      <w:r>
        <w:t>II.- Ejecutar y regular los programas y servicios relativos a la vigilancia de sistemas viales y de tránsito en el territorio del Municipio de Pabellón de Arteaga;</w:t>
      </w:r>
    </w:p>
    <w:p w:rsidR="00673F12" w:rsidRDefault="00673F12">
      <w:pPr>
        <w:pStyle w:val="Estilo"/>
      </w:pPr>
    </w:p>
    <w:p w:rsidR="00673F12" w:rsidRDefault="007D6FCB">
      <w:pPr>
        <w:pStyle w:val="Estilo"/>
      </w:pPr>
      <w:r>
        <w:t>(REFORMADA, P.O. 8 DE AGOSTO DE 2011)</w:t>
      </w:r>
    </w:p>
    <w:p w:rsidR="00673F12" w:rsidRDefault="007D6FCB">
      <w:pPr>
        <w:pStyle w:val="Estilo"/>
      </w:pPr>
      <w:r>
        <w:lastRenderedPageBreak/>
        <w:t>III.- Analizar y evaluar las operaciones que realice la Subdirección a su cargo, para mejorar los servicios de seguridad vial, inspección y vigilancia de tránsito de personas y vehículos;</w:t>
      </w:r>
    </w:p>
    <w:p w:rsidR="00673F12" w:rsidRDefault="00673F12">
      <w:pPr>
        <w:pStyle w:val="Estilo"/>
      </w:pPr>
    </w:p>
    <w:p w:rsidR="00673F12" w:rsidRDefault="007D6FCB">
      <w:pPr>
        <w:pStyle w:val="Estilo"/>
      </w:pPr>
      <w:r>
        <w:t>(REFORMADA, P.O. 8 DE AGOSTO DE 2011)</w:t>
      </w:r>
    </w:p>
    <w:p w:rsidR="00673F12" w:rsidRDefault="007D6FCB">
      <w:pPr>
        <w:pStyle w:val="Estilo"/>
      </w:pPr>
      <w:r>
        <w:t>IV.- Apoyar e intervenir en situaciones de contingencia con el propósito de prevenir y mitigar situaciones de emergencia;</w:t>
      </w:r>
    </w:p>
    <w:p w:rsidR="00673F12" w:rsidRDefault="00673F12">
      <w:pPr>
        <w:pStyle w:val="Estilo"/>
      </w:pPr>
    </w:p>
    <w:p w:rsidR="00673F12" w:rsidRDefault="007D6FCB">
      <w:pPr>
        <w:pStyle w:val="Estilo"/>
      </w:pPr>
      <w:r>
        <w:t>(REFORMADA, P.O. 4 DE MARZO DE 2019)</w:t>
      </w:r>
    </w:p>
    <w:p w:rsidR="00673F12" w:rsidRDefault="007D6FCB">
      <w:pPr>
        <w:pStyle w:val="Estilo"/>
      </w:pPr>
      <w:r>
        <w:t xml:space="preserve">V.- Transmitir las órdenes del Director al personal de la Subdirección de </w:t>
      </w:r>
      <w:proofErr w:type="gramStart"/>
      <w:r>
        <w:t>Movilidad</w:t>
      </w:r>
      <w:proofErr w:type="gramEnd"/>
      <w:r>
        <w:t xml:space="preserve"> así como verificar su estricto cumplimiento;</w:t>
      </w:r>
    </w:p>
    <w:p w:rsidR="00673F12" w:rsidRDefault="00673F12">
      <w:pPr>
        <w:pStyle w:val="Estilo"/>
      </w:pPr>
    </w:p>
    <w:p w:rsidR="00673F12" w:rsidRDefault="007D6FCB">
      <w:pPr>
        <w:pStyle w:val="Estilo"/>
      </w:pPr>
      <w:r>
        <w:t>(REFORMADA, P.O. 4 DE MARZO DE 2019)</w:t>
      </w:r>
    </w:p>
    <w:p w:rsidR="00673F12" w:rsidRDefault="007D6FCB">
      <w:pPr>
        <w:pStyle w:val="Estilo"/>
      </w:pPr>
      <w:r>
        <w:t>VI.- Cumplir y vigilar que los elementos bajo su mando acaten todas las disposiciones legales en materia de Movilidad, y que sus actos se apeguen estrictamente al respeto de los Derechos Humanos y a las disposiciones del presente Código;</w:t>
      </w:r>
    </w:p>
    <w:p w:rsidR="00673F12" w:rsidRDefault="00673F12">
      <w:pPr>
        <w:pStyle w:val="Estilo"/>
      </w:pPr>
    </w:p>
    <w:p w:rsidR="00673F12" w:rsidRDefault="007D6FCB">
      <w:pPr>
        <w:pStyle w:val="Estilo"/>
      </w:pPr>
      <w:r>
        <w:t>(REFORMADA, P.O. 8 DE AGOSTO DE 2011)</w:t>
      </w:r>
    </w:p>
    <w:p w:rsidR="00673F12" w:rsidRDefault="007D6FCB">
      <w:pPr>
        <w:pStyle w:val="Estilo"/>
      </w:pPr>
      <w:r>
        <w:t>VII.- Planear la operación y regulación de los servicios de los elementos a su cargo, a fin de que sean sometidos a la consideración del Director para su aprobación;</w:t>
      </w:r>
    </w:p>
    <w:p w:rsidR="00673F12" w:rsidRDefault="00673F12">
      <w:pPr>
        <w:pStyle w:val="Estilo"/>
      </w:pPr>
    </w:p>
    <w:p w:rsidR="00673F12" w:rsidRDefault="007D6FCB">
      <w:pPr>
        <w:pStyle w:val="Estilo"/>
      </w:pPr>
      <w:r>
        <w:t>(REFORMADA, P.O. 8 DE AGOSTO DE 2011)</w:t>
      </w:r>
    </w:p>
    <w:p w:rsidR="00673F12" w:rsidRDefault="007D6FCB">
      <w:pPr>
        <w:pStyle w:val="Estilo"/>
      </w:pPr>
      <w:r>
        <w:t>VIII.- Tomar conocimiento de los hechos de tránsito y rendir el dictamen técnico correspondiente;</w:t>
      </w:r>
    </w:p>
    <w:p w:rsidR="00673F12" w:rsidRDefault="00673F12">
      <w:pPr>
        <w:pStyle w:val="Estilo"/>
      </w:pPr>
    </w:p>
    <w:p w:rsidR="00673F12" w:rsidRDefault="007D6FCB">
      <w:pPr>
        <w:pStyle w:val="Estilo"/>
      </w:pPr>
      <w:r>
        <w:t>(REFORMADA, P.O. 4 DE MARZO DE 2019)</w:t>
      </w:r>
    </w:p>
    <w:p w:rsidR="00673F12" w:rsidRDefault="007D6FCB">
      <w:pPr>
        <w:pStyle w:val="Estilo"/>
      </w:pPr>
      <w:r>
        <w:t>IX.- Llevar la estadística y registro de la incidencia de infracciones a la Ley de Movilidad del Estado y a este Código, así como de los accidentes suscitados dentro del Municipio de Pabellón de Arteaga, suministrando a la Dirección toda la información que corresponda;</w:t>
      </w:r>
    </w:p>
    <w:p w:rsidR="00673F12" w:rsidRDefault="00673F12">
      <w:pPr>
        <w:pStyle w:val="Estilo"/>
      </w:pPr>
    </w:p>
    <w:p w:rsidR="00673F12" w:rsidRDefault="007D6FCB">
      <w:pPr>
        <w:pStyle w:val="Estilo"/>
      </w:pPr>
      <w:r>
        <w:t>(REFORMADA, P.O. 8 DE AGOSTO DE 2011)</w:t>
      </w:r>
    </w:p>
    <w:p w:rsidR="00673F12" w:rsidRDefault="007D6FCB">
      <w:pPr>
        <w:pStyle w:val="Estilo"/>
      </w:pPr>
      <w:r>
        <w:t>X.- Dar parte a la instancia correspondiente de las violaciones cometidas por los elementos bajo su mando, a los principios de actuación y normas disciplinarias que los rigen; y</w:t>
      </w:r>
    </w:p>
    <w:p w:rsidR="00673F12" w:rsidRDefault="00673F12">
      <w:pPr>
        <w:pStyle w:val="Estilo"/>
      </w:pPr>
    </w:p>
    <w:p w:rsidR="00673F12" w:rsidRDefault="007D6FCB">
      <w:pPr>
        <w:pStyle w:val="Estilo"/>
      </w:pPr>
      <w:r>
        <w:t>(REFORMADA, P.O. 30 DE OCTUBRE DE 2017)</w:t>
      </w:r>
    </w:p>
    <w:p w:rsidR="00673F12" w:rsidRDefault="007D6FCB">
      <w:pPr>
        <w:pStyle w:val="Estilo"/>
      </w:pPr>
      <w:r>
        <w:t>XI.- Las demás que le sean encomendadas por el Director.</w:t>
      </w:r>
    </w:p>
    <w:p w:rsidR="00673F12" w:rsidRDefault="00673F12">
      <w:pPr>
        <w:pStyle w:val="Estilo"/>
      </w:pPr>
    </w:p>
    <w:p w:rsidR="00673F12" w:rsidRDefault="007D6FCB">
      <w:pPr>
        <w:pStyle w:val="Estilo"/>
      </w:pPr>
      <w:r>
        <w:t>(REFORMADO, P.O. 4 DE MARZO DE 2019)</w:t>
      </w:r>
    </w:p>
    <w:p w:rsidR="00673F12" w:rsidRDefault="007D6FCB">
      <w:pPr>
        <w:pStyle w:val="Estilo"/>
      </w:pPr>
      <w:r>
        <w:t>ARTICULO 759.- El Presidente Municipal relevará libremente al Director con acuerdo del ayuntamiento y en su caso promoverá la remoción del personal que considere necesario para el mejor funcionamiento de la Dirección, respetando los derechos inherentes a la carrera policial.</w:t>
      </w:r>
    </w:p>
    <w:p w:rsidR="00673F12" w:rsidRDefault="00673F12">
      <w:pPr>
        <w:pStyle w:val="Estilo"/>
      </w:pPr>
    </w:p>
    <w:p w:rsidR="00673F12" w:rsidRDefault="007D6FCB">
      <w:pPr>
        <w:pStyle w:val="Estilo"/>
      </w:pPr>
      <w:r>
        <w:lastRenderedPageBreak/>
        <w:t>(REFORMADO, P.O. 8 DE AGOSTO DE 2011)</w:t>
      </w:r>
    </w:p>
    <w:p w:rsidR="00673F12" w:rsidRDefault="007D6FCB">
      <w:pPr>
        <w:pStyle w:val="Estilo"/>
      </w:pPr>
      <w:r>
        <w:t>ARTICULO 760.- Las áreas operativas dentro de la Dirección se organizarán bajo un esquema de jerarquización terciaria, cuya célula básica se compondrá invariablemente por tres integrantes.</w:t>
      </w:r>
    </w:p>
    <w:p w:rsidR="00673F12" w:rsidRDefault="00673F12">
      <w:pPr>
        <w:pStyle w:val="Estilo"/>
      </w:pPr>
    </w:p>
    <w:p w:rsidR="00673F12" w:rsidRDefault="007D6FCB">
      <w:pPr>
        <w:pStyle w:val="Estilo"/>
      </w:pPr>
      <w:r>
        <w:t>Para la correcta operación del sistema terciario, los diferentes niveles de mando se dividirán entre las distintas escalas jerárquicas, procurando que los integrantes con niveles inmediatamente superiores mantengan bajo su control y supervisión a tres integrantes de la escala jerárquica inferior.</w:t>
      </w:r>
    </w:p>
    <w:p w:rsidR="00673F12" w:rsidRDefault="00673F12">
      <w:pPr>
        <w:pStyle w:val="Estilo"/>
      </w:pPr>
    </w:p>
    <w:p w:rsidR="00673F12" w:rsidRDefault="007D6FCB">
      <w:pPr>
        <w:pStyle w:val="Estilo"/>
      </w:pPr>
      <w:r>
        <w:t>Se entenderá por mando a la potestad ejercida por un superior jerárquico con la que se reconoce la facultad de emitir órdenes a los integrantes de la Secretaría, en servicio activo, sobre sus inferiores o iguales en grado, cuando éstos se encuentren subordinados a él, en razón de su cargo o de su comisión.</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761.- Para mantener la disciplina, el control y el mando en los integrantes de la Dirección, se requiere de personal con cargo y grado, entendiéndose por éstos:</w:t>
      </w:r>
    </w:p>
    <w:p w:rsidR="00673F12" w:rsidRDefault="00673F12">
      <w:pPr>
        <w:pStyle w:val="Estilo"/>
      </w:pPr>
    </w:p>
    <w:p w:rsidR="00673F12" w:rsidRDefault="007D6FCB">
      <w:pPr>
        <w:pStyle w:val="Estilo"/>
      </w:pPr>
      <w:r>
        <w:t>I.- Personal con cargo; aquél en el que ha sido depositada una responsabilidad extraordinaria sobre el funcionamiento del sistema terciario, otorgándole un nombramiento implícitamente temporal para desempeñarse en un cargo administrativo o de dirección dentro de la estructura orgánica de la Secretaría, entendiéndose por éste, aquel cuya función principal es la de toma de decisiones, asignación de servicios, dirección o de supervisión; el cargo determina la jerarquía de mando dentro de dicha dependencia y es independiente del grado que ostente dentro de la carrera policial el integrante; y</w:t>
      </w:r>
    </w:p>
    <w:p w:rsidR="00673F12" w:rsidRDefault="00673F12">
      <w:pPr>
        <w:pStyle w:val="Estilo"/>
      </w:pPr>
    </w:p>
    <w:p w:rsidR="00673F12" w:rsidRDefault="007D6FCB">
      <w:pPr>
        <w:pStyle w:val="Estilo"/>
      </w:pPr>
      <w:r>
        <w:t xml:space="preserve">II.- Personal con grado; aquél que posee determinado nivel jerárquico dentro de la estructura de la carrera policial, atendiendo al sistema terciario, independientemente del cargo que ocupa en la estructura orgánica de la Secretaría y </w:t>
      </w:r>
      <w:proofErr w:type="gramStart"/>
      <w:r>
        <w:t>que</w:t>
      </w:r>
      <w:proofErr w:type="gramEnd"/>
      <w:r>
        <w:t xml:space="preserve"> de acuerdo con dicho nivel, tiene un mando jerárquico, exclusivamente sobre los integrantes del área operativa, en el ejercicio del mando natural.</w:t>
      </w:r>
    </w:p>
    <w:p w:rsidR="00673F12" w:rsidRDefault="00673F12">
      <w:pPr>
        <w:pStyle w:val="Estilo"/>
      </w:pPr>
    </w:p>
    <w:p w:rsidR="00673F12" w:rsidRDefault="007D6FCB">
      <w:pPr>
        <w:pStyle w:val="Estilo"/>
      </w:pPr>
      <w:r>
        <w:t>La carrera policial es independiente de los nombramientos para desempeñar cargos administrativos o de dirección en la Dirección.</w:t>
      </w:r>
    </w:p>
    <w:p w:rsidR="00673F12" w:rsidRDefault="00673F12">
      <w:pPr>
        <w:pStyle w:val="Estilo"/>
      </w:pPr>
    </w:p>
    <w:p w:rsidR="00673F12" w:rsidRDefault="007D6FCB">
      <w:pPr>
        <w:pStyle w:val="Estilo"/>
      </w:pPr>
      <w:r>
        <w:t>En ningún caso habrá inamovilidad en los cargos administrativos y de dirección; asimismo podrán ser relevados libremente, respetando en todo momento su grado jerárquico y los derechos inherentes a la carrera policial.</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 xml:space="preserve">ARTICULO 761 </w:t>
      </w:r>
      <w:proofErr w:type="gramStart"/>
      <w:r>
        <w:t>BIS.-</w:t>
      </w:r>
      <w:proofErr w:type="gramEnd"/>
      <w:r>
        <w:t xml:space="preserve"> La Dirección estará al mando del Director y el Presidente Municipal como superior jerárquico de éste, con la debida coordinación del mando </w:t>
      </w:r>
      <w:r>
        <w:lastRenderedPageBreak/>
        <w:t>único o mixto que se establezca según la Ley. La jerarquía de mando dentro de la Dirección, operará en base a las siguientes, categorías, jerarquías y equivalencias:</w:t>
      </w:r>
    </w:p>
    <w:p w:rsidR="00673F12" w:rsidRDefault="00673F12">
      <w:pPr>
        <w:pStyle w:val="Estilo"/>
      </w:pPr>
    </w:p>
    <w:p w:rsidR="00673F12" w:rsidRDefault="007D6FCB">
      <w:pPr>
        <w:pStyle w:val="Estilo"/>
      </w:pPr>
      <w:r>
        <w:t>(ADICIONADO [N. DE E. CON SUS FRACCIONES], P.O. 8 DE AGOSTO DE 2011)</w:t>
      </w:r>
    </w:p>
    <w:p w:rsidR="00673F12" w:rsidRDefault="007D6FCB">
      <w:pPr>
        <w:pStyle w:val="Estilo"/>
      </w:pPr>
      <w:r>
        <w:t>A.- Categorías:</w:t>
      </w:r>
    </w:p>
    <w:p w:rsidR="00673F12" w:rsidRDefault="00673F12">
      <w:pPr>
        <w:pStyle w:val="Estilo"/>
      </w:pPr>
    </w:p>
    <w:p w:rsidR="00673F12" w:rsidRDefault="007D6FCB">
      <w:pPr>
        <w:pStyle w:val="Estilo"/>
      </w:pPr>
      <w:r>
        <w:t>I.- Comisarios;</w:t>
      </w:r>
    </w:p>
    <w:p w:rsidR="00673F12" w:rsidRDefault="00673F12">
      <w:pPr>
        <w:pStyle w:val="Estilo"/>
      </w:pPr>
    </w:p>
    <w:p w:rsidR="00673F12" w:rsidRDefault="007D6FCB">
      <w:pPr>
        <w:pStyle w:val="Estilo"/>
      </w:pPr>
      <w:r>
        <w:t>II.- Inspectores;</w:t>
      </w:r>
    </w:p>
    <w:p w:rsidR="00673F12" w:rsidRDefault="00673F12">
      <w:pPr>
        <w:pStyle w:val="Estilo"/>
      </w:pPr>
    </w:p>
    <w:p w:rsidR="00673F12" w:rsidRDefault="007D6FCB">
      <w:pPr>
        <w:pStyle w:val="Estilo"/>
      </w:pPr>
      <w:r>
        <w:t>III.- Oficiales; y</w:t>
      </w:r>
    </w:p>
    <w:p w:rsidR="00673F12" w:rsidRDefault="00673F12">
      <w:pPr>
        <w:pStyle w:val="Estilo"/>
      </w:pPr>
    </w:p>
    <w:p w:rsidR="00673F12" w:rsidRDefault="007D6FCB">
      <w:pPr>
        <w:pStyle w:val="Estilo"/>
      </w:pPr>
      <w:r>
        <w:t>IV.- Escala Básica.</w:t>
      </w:r>
    </w:p>
    <w:p w:rsidR="00673F12" w:rsidRDefault="00673F12">
      <w:pPr>
        <w:pStyle w:val="Estilo"/>
      </w:pPr>
    </w:p>
    <w:p w:rsidR="00673F12" w:rsidRDefault="007D6FCB">
      <w:pPr>
        <w:pStyle w:val="Estilo"/>
      </w:pPr>
      <w:r>
        <w:t>(ADICIONADO [N. DE E. CON SUS FRACCIONES E INCISOS], P.O. 8 DE AGOSTO DE 2011)</w:t>
      </w:r>
    </w:p>
    <w:p w:rsidR="00673F12" w:rsidRDefault="007D6FCB">
      <w:pPr>
        <w:pStyle w:val="Estilo"/>
      </w:pPr>
      <w:r>
        <w:t>B.- Jerarquías.</w:t>
      </w:r>
    </w:p>
    <w:p w:rsidR="00673F12" w:rsidRDefault="00673F12">
      <w:pPr>
        <w:pStyle w:val="Estilo"/>
      </w:pPr>
    </w:p>
    <w:p w:rsidR="00673F12" w:rsidRDefault="007D6FCB">
      <w:pPr>
        <w:pStyle w:val="Estilo"/>
      </w:pPr>
      <w:r>
        <w:t>I.- Comisarios:</w:t>
      </w:r>
    </w:p>
    <w:p w:rsidR="00673F12" w:rsidRDefault="00673F12">
      <w:pPr>
        <w:pStyle w:val="Estilo"/>
      </w:pPr>
    </w:p>
    <w:p w:rsidR="00673F12" w:rsidRDefault="007D6FCB">
      <w:pPr>
        <w:pStyle w:val="Estilo"/>
      </w:pPr>
      <w:r>
        <w:t>a) Comisario General;</w:t>
      </w:r>
    </w:p>
    <w:p w:rsidR="00673F12" w:rsidRDefault="00673F12">
      <w:pPr>
        <w:pStyle w:val="Estilo"/>
      </w:pPr>
    </w:p>
    <w:p w:rsidR="00673F12" w:rsidRDefault="007D6FCB">
      <w:pPr>
        <w:pStyle w:val="Estilo"/>
      </w:pPr>
      <w:r>
        <w:t>b) Comisario Jefe; y</w:t>
      </w:r>
    </w:p>
    <w:p w:rsidR="00673F12" w:rsidRDefault="00673F12">
      <w:pPr>
        <w:pStyle w:val="Estilo"/>
      </w:pPr>
    </w:p>
    <w:p w:rsidR="00673F12" w:rsidRDefault="007D6FCB">
      <w:pPr>
        <w:pStyle w:val="Estilo"/>
      </w:pPr>
      <w:r>
        <w:t>c) Comisario.</w:t>
      </w:r>
    </w:p>
    <w:p w:rsidR="00673F12" w:rsidRDefault="00673F12">
      <w:pPr>
        <w:pStyle w:val="Estilo"/>
      </w:pPr>
    </w:p>
    <w:p w:rsidR="00673F12" w:rsidRDefault="007D6FCB">
      <w:pPr>
        <w:pStyle w:val="Estilo"/>
      </w:pPr>
      <w:r>
        <w:t>II.- Inspectores:</w:t>
      </w:r>
    </w:p>
    <w:p w:rsidR="00673F12" w:rsidRDefault="00673F12">
      <w:pPr>
        <w:pStyle w:val="Estilo"/>
      </w:pPr>
    </w:p>
    <w:p w:rsidR="00673F12" w:rsidRDefault="007D6FCB">
      <w:pPr>
        <w:pStyle w:val="Estilo"/>
      </w:pPr>
      <w:r>
        <w:t>a) Inspector General;</w:t>
      </w:r>
    </w:p>
    <w:p w:rsidR="00673F12" w:rsidRDefault="00673F12">
      <w:pPr>
        <w:pStyle w:val="Estilo"/>
      </w:pPr>
    </w:p>
    <w:p w:rsidR="00673F12" w:rsidRDefault="007D6FCB">
      <w:pPr>
        <w:pStyle w:val="Estilo"/>
      </w:pPr>
      <w:r>
        <w:t>b) Inspector Jefe, e</w:t>
      </w:r>
    </w:p>
    <w:p w:rsidR="00673F12" w:rsidRDefault="00673F12">
      <w:pPr>
        <w:pStyle w:val="Estilo"/>
      </w:pPr>
    </w:p>
    <w:p w:rsidR="00673F12" w:rsidRDefault="007D6FCB">
      <w:pPr>
        <w:pStyle w:val="Estilo"/>
      </w:pPr>
      <w:r>
        <w:t>c) Inspector.</w:t>
      </w:r>
    </w:p>
    <w:p w:rsidR="00673F12" w:rsidRDefault="00673F12">
      <w:pPr>
        <w:pStyle w:val="Estilo"/>
      </w:pPr>
    </w:p>
    <w:p w:rsidR="00673F12" w:rsidRDefault="007D6FCB">
      <w:pPr>
        <w:pStyle w:val="Estilo"/>
      </w:pPr>
      <w:r>
        <w:t>III.- Oficiales:</w:t>
      </w:r>
    </w:p>
    <w:p w:rsidR="00673F12" w:rsidRDefault="00673F12">
      <w:pPr>
        <w:pStyle w:val="Estilo"/>
      </w:pPr>
    </w:p>
    <w:p w:rsidR="00673F12" w:rsidRDefault="007D6FCB">
      <w:pPr>
        <w:pStyle w:val="Estilo"/>
      </w:pPr>
      <w:r>
        <w:t>a) Subinspector;</w:t>
      </w:r>
    </w:p>
    <w:p w:rsidR="00673F12" w:rsidRDefault="00673F12">
      <w:pPr>
        <w:pStyle w:val="Estilo"/>
      </w:pPr>
    </w:p>
    <w:p w:rsidR="00673F12" w:rsidRDefault="007D6FCB">
      <w:pPr>
        <w:pStyle w:val="Estilo"/>
      </w:pPr>
      <w:r>
        <w:t>b) Oficial, y</w:t>
      </w:r>
    </w:p>
    <w:p w:rsidR="00673F12" w:rsidRDefault="00673F12">
      <w:pPr>
        <w:pStyle w:val="Estilo"/>
      </w:pPr>
    </w:p>
    <w:p w:rsidR="00673F12" w:rsidRDefault="007D6FCB">
      <w:pPr>
        <w:pStyle w:val="Estilo"/>
      </w:pPr>
      <w:r>
        <w:t>c) Suboficial.</w:t>
      </w:r>
    </w:p>
    <w:p w:rsidR="00673F12" w:rsidRDefault="00673F12">
      <w:pPr>
        <w:pStyle w:val="Estilo"/>
      </w:pPr>
    </w:p>
    <w:p w:rsidR="00673F12" w:rsidRDefault="007D6FCB">
      <w:pPr>
        <w:pStyle w:val="Estilo"/>
      </w:pPr>
      <w:r>
        <w:t>IV.- Escala Básica:</w:t>
      </w:r>
    </w:p>
    <w:p w:rsidR="00673F12" w:rsidRDefault="00673F12">
      <w:pPr>
        <w:pStyle w:val="Estilo"/>
      </w:pPr>
    </w:p>
    <w:p w:rsidR="00673F12" w:rsidRDefault="007D6FCB">
      <w:pPr>
        <w:pStyle w:val="Estilo"/>
      </w:pPr>
      <w:r>
        <w:t>a) Policía Primero;</w:t>
      </w:r>
    </w:p>
    <w:p w:rsidR="00673F12" w:rsidRDefault="00673F12">
      <w:pPr>
        <w:pStyle w:val="Estilo"/>
      </w:pPr>
    </w:p>
    <w:p w:rsidR="00673F12" w:rsidRDefault="007D6FCB">
      <w:pPr>
        <w:pStyle w:val="Estilo"/>
      </w:pPr>
      <w:r>
        <w:lastRenderedPageBreak/>
        <w:t>b) Policía Segundo,</w:t>
      </w:r>
    </w:p>
    <w:p w:rsidR="00673F12" w:rsidRDefault="00673F12">
      <w:pPr>
        <w:pStyle w:val="Estilo"/>
      </w:pPr>
    </w:p>
    <w:p w:rsidR="00673F12" w:rsidRDefault="007D6FCB">
      <w:pPr>
        <w:pStyle w:val="Estilo"/>
      </w:pPr>
      <w:r>
        <w:t>c) Policía Tercero, y</w:t>
      </w:r>
    </w:p>
    <w:p w:rsidR="00673F12" w:rsidRDefault="00673F12">
      <w:pPr>
        <w:pStyle w:val="Estilo"/>
      </w:pPr>
    </w:p>
    <w:p w:rsidR="00673F12" w:rsidRDefault="007D6FCB">
      <w:pPr>
        <w:pStyle w:val="Estilo"/>
      </w:pPr>
      <w:r>
        <w:t>d) Policía.</w:t>
      </w:r>
    </w:p>
    <w:p w:rsidR="00673F12" w:rsidRDefault="00673F12">
      <w:pPr>
        <w:pStyle w:val="Estilo"/>
      </w:pPr>
    </w:p>
    <w:p w:rsidR="00673F12" w:rsidRDefault="007D6FCB">
      <w:pPr>
        <w:pStyle w:val="Estilo"/>
      </w:pPr>
      <w:r>
        <w:t>(ADICIONADO [N. DE E. CON SUS INCISOS], P.O. 8 DE AGOSTO DE 2011)</w:t>
      </w:r>
    </w:p>
    <w:p w:rsidR="00673F12" w:rsidRDefault="007D6FCB">
      <w:pPr>
        <w:pStyle w:val="Estilo"/>
      </w:pPr>
      <w:r>
        <w:t>C.- Equivalencias.</w:t>
      </w:r>
    </w:p>
    <w:p w:rsidR="00673F12" w:rsidRDefault="00673F12">
      <w:pPr>
        <w:pStyle w:val="Estilo"/>
      </w:pPr>
    </w:p>
    <w:p w:rsidR="00673F12" w:rsidRDefault="007D6FCB">
      <w:pPr>
        <w:pStyle w:val="Estilo"/>
      </w:pPr>
      <w:r>
        <w:t>Comisarios:</w:t>
      </w:r>
    </w:p>
    <w:p w:rsidR="00673F12" w:rsidRDefault="00673F12">
      <w:pPr>
        <w:pStyle w:val="Estilo"/>
      </w:pPr>
    </w:p>
    <w:p w:rsidR="00673F12" w:rsidRDefault="007D6FCB">
      <w:pPr>
        <w:pStyle w:val="Estilo"/>
      </w:pPr>
      <w:r>
        <w:t>a) Director de Seguridad Pública: Comisario General; y</w:t>
      </w:r>
    </w:p>
    <w:p w:rsidR="00673F12" w:rsidRDefault="00673F12">
      <w:pPr>
        <w:pStyle w:val="Estilo"/>
      </w:pPr>
    </w:p>
    <w:p w:rsidR="00673F12" w:rsidRDefault="007D6FCB">
      <w:pPr>
        <w:pStyle w:val="Estilo"/>
      </w:pPr>
      <w:r>
        <w:t>b) Directores: Comisario Jefe;</w:t>
      </w:r>
    </w:p>
    <w:p w:rsidR="00673F12" w:rsidRDefault="00673F12">
      <w:pPr>
        <w:pStyle w:val="Estilo"/>
      </w:pPr>
    </w:p>
    <w:p w:rsidR="00673F12" w:rsidRDefault="007D6FCB">
      <w:pPr>
        <w:pStyle w:val="Estilo"/>
      </w:pPr>
      <w:r>
        <w:t>(ADICIONADO, P.O. 8 DE AGOSTO DE 2011)</w:t>
      </w:r>
    </w:p>
    <w:p w:rsidR="00673F12" w:rsidRDefault="007D6FCB">
      <w:pPr>
        <w:pStyle w:val="Estilo"/>
      </w:pPr>
      <w:r>
        <w:t xml:space="preserve">ARTICULO 761 </w:t>
      </w:r>
      <w:proofErr w:type="gramStart"/>
      <w:r>
        <w:t>TER.-</w:t>
      </w:r>
      <w:proofErr w:type="gramEnd"/>
      <w:r>
        <w:t xml:space="preserve"> Las equivalencias señaladas en el artículo anterior sólo aplicarán para las categorías de comisarios; éstas serán consideradas cargos administrativos y de dirección respectivamente, mismos que deberán ser asignados a través de nombramiento implícitamente temporal otorgado por la autoridad correspondiente.</w:t>
      </w:r>
    </w:p>
    <w:p w:rsidR="00673F12" w:rsidRDefault="00673F12">
      <w:pPr>
        <w:pStyle w:val="Estilo"/>
      </w:pPr>
    </w:p>
    <w:p w:rsidR="00673F12" w:rsidRDefault="007D6FCB">
      <w:pPr>
        <w:pStyle w:val="Estilo"/>
      </w:pPr>
      <w:r>
        <w:t>A los niveles jerárquicos correspondientes a la escala básica y de oficiales, sólo se podrá acceder previa consulta de la Dirección de Seguridad Pública con la Secretaría de Seguridad Pública del Estado.</w:t>
      </w:r>
    </w:p>
    <w:p w:rsidR="00673F12" w:rsidRDefault="00673F12">
      <w:pPr>
        <w:pStyle w:val="Estilo"/>
      </w:pPr>
    </w:p>
    <w:p w:rsidR="00673F12" w:rsidRDefault="007D6FCB">
      <w:pPr>
        <w:pStyle w:val="Estilo"/>
      </w:pPr>
      <w:r>
        <w:t>Nadie podrá ingresar a la escala jerárquica y sus equivalencias, si no ha sido previamente certificado y registrado en el sistema nacional de seguridad pública. La contravención a lo dispuesto en este artículo, será sancionado en los términos que las disposiciones normativas aplicables señalen.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SEPTIMO</w:t>
      </w:r>
    </w:p>
    <w:p w:rsidR="00673F12" w:rsidRDefault="00673F12">
      <w:pPr>
        <w:pStyle w:val="Estilo"/>
      </w:pPr>
    </w:p>
    <w:p w:rsidR="00673F12" w:rsidRDefault="007D6FCB">
      <w:pPr>
        <w:pStyle w:val="Estilo"/>
      </w:pPr>
      <w:r>
        <w:t>Del Sistema Municipal de Información, Comunicaciones y Atención a la Ciudadanía.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762.- Se establece el Sistema Municipal de Información, Comunicaciones en Seguridad Pública y Servicios de Atención a la Ciudadanía, en el cual se coordinarán las Instancias de Seguridad Pública, el Cuerpo de Bomberos, la Unidad Municipal de Protección Civil y demás organizaciones de asistencia pública para la integración sistemática de la información de Seguridad Pública y para la atención, orientación y respuesta inmediata a la población en casos de emergencia mediante los instrumentos tecnológicos necesarios.</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763.- Este Sistema tendrá como finalidad establecer la infraestructura necesaria para coadyuvar a la coordinación entre las instancias competentes en la toma de decisiones y en la respuesta oportuna y eficiente a la ciudadanía a partir de información confiable que permita optimizar los recursos disponibles, así como la coordinación con el resto de las Entidades Federativas y Municipios aledaños en la prevención y persecución de los delitos, en la prevención y mitigación de siniestros así como en la atención de emergencias.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764.- CEMCOPABELLON concentrará y administrará las Redes Locales de Información en Seguridad Pública, las estadísticas y los registros en la materia y brindará servicio telefónico de emergencia.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765.- Son funciones del CEMCOPABELLON:</w:t>
      </w:r>
    </w:p>
    <w:p w:rsidR="00673F12" w:rsidRDefault="00673F12">
      <w:pPr>
        <w:pStyle w:val="Estilo"/>
      </w:pPr>
    </w:p>
    <w:p w:rsidR="00673F12" w:rsidRDefault="007D6FCB">
      <w:pPr>
        <w:pStyle w:val="Estilo"/>
      </w:pPr>
      <w:r>
        <w:t>I.- Brindar un apoyo continuo a la comunidad a través de mecanismos de comunicación para el reporte y atención inmediata de llamadas de emergencia a través de una red municipal, enlazada a una red estatal y a una red nacional de comunicaciones;</w:t>
      </w:r>
    </w:p>
    <w:p w:rsidR="00673F12" w:rsidRDefault="00673F12">
      <w:pPr>
        <w:pStyle w:val="Estilo"/>
      </w:pPr>
    </w:p>
    <w:p w:rsidR="00673F12" w:rsidRDefault="007D6FCB">
      <w:pPr>
        <w:pStyle w:val="Estilo"/>
      </w:pPr>
      <w:r>
        <w:t>II.- Atender las emergencias de la ciudadanía en materia de Seguridad Pública y Protección Civil por medio de la red telefónica, el canal de emergencia de Radio Banda Civil, y las frecuencias restringidas de radio pertenecientes a las policías municipal, estatal y federal;</w:t>
      </w:r>
    </w:p>
    <w:p w:rsidR="00673F12" w:rsidRDefault="00673F12">
      <w:pPr>
        <w:pStyle w:val="Estilo"/>
      </w:pPr>
    </w:p>
    <w:p w:rsidR="00673F12" w:rsidRDefault="007D6FCB">
      <w:pPr>
        <w:pStyle w:val="Estilo"/>
      </w:pPr>
      <w:r>
        <w:t>III.- Realizar los procedimientos de vigilancia y registro en tiempo real de los acontecimientos e incidentes relacionados con la alteración del orden público y paz social, así como de contingencias provocadas por fenómenos naturales;</w:t>
      </w:r>
    </w:p>
    <w:p w:rsidR="00673F12" w:rsidRDefault="00673F12">
      <w:pPr>
        <w:pStyle w:val="Estilo"/>
      </w:pPr>
    </w:p>
    <w:p w:rsidR="00673F12" w:rsidRDefault="007D6FCB">
      <w:pPr>
        <w:pStyle w:val="Estilo"/>
      </w:pPr>
      <w:r>
        <w:t>IV.- Realizar los procedimientos de supervisión de la red municipal de comunicaciones para corroborar su buen funcionamiento y uso adecuado;</w:t>
      </w:r>
    </w:p>
    <w:p w:rsidR="00673F12" w:rsidRDefault="00673F12">
      <w:pPr>
        <w:pStyle w:val="Estilo"/>
      </w:pPr>
    </w:p>
    <w:p w:rsidR="00673F12" w:rsidRDefault="007D6FCB">
      <w:pPr>
        <w:pStyle w:val="Estilo"/>
      </w:pPr>
      <w:r>
        <w:t>V.- Mantener coordinación con dependencias de Seguridad Pública de los tres niveles de gobierno, así como con Instituciones de Salud, Protección Civil, atención de emergencias y demás asistenciales públicas y privadas que en la materia funcionen en el Municipio, y en los Estados y Municipios vecinos;</w:t>
      </w:r>
    </w:p>
    <w:p w:rsidR="00673F12" w:rsidRDefault="00673F12">
      <w:pPr>
        <w:pStyle w:val="Estilo"/>
      </w:pPr>
    </w:p>
    <w:p w:rsidR="00673F12" w:rsidRDefault="007D6FCB">
      <w:pPr>
        <w:pStyle w:val="Estilo"/>
      </w:pPr>
      <w:r>
        <w:t>VI.- Elaborar, con la participación de los tres niveles de gobierno, los lineamientos de coordinación interinstitucional táctico-operativos para la incorporación de las Instituciones involucradas en el Sistema Municipal de Información, comunicaciones en Seguridad Pública y servicios de atención a la ciudadanía;</w:t>
      </w:r>
    </w:p>
    <w:p w:rsidR="00673F12" w:rsidRDefault="00673F12">
      <w:pPr>
        <w:pStyle w:val="Estilo"/>
      </w:pPr>
    </w:p>
    <w:p w:rsidR="00673F12" w:rsidRDefault="007D6FCB">
      <w:pPr>
        <w:pStyle w:val="Estilo"/>
      </w:pPr>
      <w:r>
        <w:t xml:space="preserve">VII.- Recopilar información sobre los procedimientos generales y particulares de operación y seguridad de cada una de las Instituciones y Entidades que integran el </w:t>
      </w:r>
      <w:r>
        <w:lastRenderedPageBreak/>
        <w:t>Sistema Municipal, el Estatal y el Nacional de Seguridad Pública, así como de los grupos de apoyo con el fin de facilitar la coordinación entre las mismas;</w:t>
      </w:r>
    </w:p>
    <w:p w:rsidR="00673F12" w:rsidRDefault="00673F12">
      <w:pPr>
        <w:pStyle w:val="Estilo"/>
      </w:pPr>
    </w:p>
    <w:p w:rsidR="00673F12" w:rsidRDefault="007D6FCB">
      <w:pPr>
        <w:pStyle w:val="Estilo"/>
      </w:pPr>
      <w:r>
        <w:t>VIII.- Mantener comunicación constante a través de la Red Nacional de Telecomunicaciones, con los centros homólogos en todo el país, con la finalidad de facilitar la coordinación de acciones y operativos en el ámbito nacional;</w:t>
      </w:r>
    </w:p>
    <w:p w:rsidR="00673F12" w:rsidRDefault="00673F12">
      <w:pPr>
        <w:pStyle w:val="Estilo"/>
      </w:pPr>
    </w:p>
    <w:p w:rsidR="00673F12" w:rsidRDefault="007D6FCB">
      <w:pPr>
        <w:pStyle w:val="Estilo"/>
      </w:pPr>
      <w:r>
        <w:t>IX.- Proporcionar a las diferentes Instituciones de Seguridad Pública el acceso a las bases de datos contenidas en los registros municipales y del Sistema Nacional de seguridad Pública; y</w:t>
      </w:r>
    </w:p>
    <w:p w:rsidR="00673F12" w:rsidRDefault="00673F12">
      <w:pPr>
        <w:pStyle w:val="Estilo"/>
      </w:pPr>
    </w:p>
    <w:p w:rsidR="00673F12" w:rsidRDefault="007D6FCB">
      <w:pPr>
        <w:pStyle w:val="Estilo"/>
      </w:pPr>
      <w:r>
        <w:t>X.- Procesar la información a fin de que cualquier Institución de Seguridad Pública o el Consejo, realicen la planeación y definición de estrategias.</w:t>
      </w:r>
    </w:p>
    <w:p w:rsidR="00673F12" w:rsidRDefault="00673F12">
      <w:pPr>
        <w:pStyle w:val="Estilo"/>
      </w:pPr>
    </w:p>
    <w:p w:rsidR="00673F12" w:rsidRDefault="007D6FCB">
      <w:pPr>
        <w:pStyle w:val="Estilo"/>
      </w:pPr>
      <w:r>
        <w:t>Estas funciones bajo ninguna circunstancia suplen ni limitan las atribuciones de las distintas Instituciones de los tres niveles de gobierno.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766.- La Dirección integrará las bases de datos para la composición de los diversos registros del Sistema Municipal de Seguridad Pública en los siguientes rubros:</w:t>
      </w:r>
    </w:p>
    <w:p w:rsidR="00673F12" w:rsidRDefault="00673F12">
      <w:pPr>
        <w:pStyle w:val="Estilo"/>
      </w:pPr>
    </w:p>
    <w:p w:rsidR="00673F12" w:rsidRDefault="007D6FCB">
      <w:pPr>
        <w:pStyle w:val="Estilo"/>
      </w:pPr>
      <w:r>
        <w:t>I.- Personal de Seguridad Pública;</w:t>
      </w:r>
    </w:p>
    <w:p w:rsidR="00673F12" w:rsidRDefault="00673F12">
      <w:pPr>
        <w:pStyle w:val="Estilo"/>
      </w:pPr>
    </w:p>
    <w:p w:rsidR="00673F12" w:rsidRDefault="007D6FCB">
      <w:pPr>
        <w:pStyle w:val="Estilo"/>
      </w:pPr>
      <w:r>
        <w:t>II.- Armamento y equipo;</w:t>
      </w:r>
    </w:p>
    <w:p w:rsidR="00673F12" w:rsidRDefault="00673F12">
      <w:pPr>
        <w:pStyle w:val="Estilo"/>
      </w:pPr>
    </w:p>
    <w:p w:rsidR="00673F12" w:rsidRDefault="007D6FCB">
      <w:pPr>
        <w:pStyle w:val="Estilo"/>
      </w:pPr>
      <w:r>
        <w:t>III.- Estadísticas de Seguridad Pública;</w:t>
      </w:r>
    </w:p>
    <w:p w:rsidR="00673F12" w:rsidRDefault="00673F12">
      <w:pPr>
        <w:pStyle w:val="Estilo"/>
      </w:pPr>
    </w:p>
    <w:p w:rsidR="00673F12" w:rsidRDefault="007D6FCB">
      <w:pPr>
        <w:pStyle w:val="Estilo"/>
      </w:pPr>
      <w:r>
        <w:t>IV.- Padrón vehicular;</w:t>
      </w:r>
    </w:p>
    <w:p w:rsidR="00673F12" w:rsidRDefault="00673F12">
      <w:pPr>
        <w:pStyle w:val="Estilo"/>
      </w:pPr>
    </w:p>
    <w:p w:rsidR="00673F12" w:rsidRDefault="007D6FCB">
      <w:pPr>
        <w:pStyle w:val="Estilo"/>
      </w:pPr>
      <w:r>
        <w:t>V.- Registros administrativos de licencias de manejo, permisos para circular sin placas, faltas administrativas, padrón del transporte público que opera en el Municipio; y</w:t>
      </w:r>
    </w:p>
    <w:p w:rsidR="00673F12" w:rsidRDefault="00673F12">
      <w:pPr>
        <w:pStyle w:val="Estilo"/>
      </w:pPr>
    </w:p>
    <w:p w:rsidR="00673F12" w:rsidRDefault="007D6FCB">
      <w:pPr>
        <w:pStyle w:val="Estilo"/>
      </w:pPr>
      <w:r>
        <w:t>VI.- Aquellos que se consideren de interés para la Seguridad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767.- La utilización de los registros se hará bajo los más estrictos principios de confidencialidad y reserva. La consulta se realizará única y exclusivamente en ejercicio de las funciones oficiales de Seguridad Pública por el personal autorizado. El incumplimiento a esta disposición se sancionará conforme a La Legislación Penal para el Estado, sin perjuicio de responsabilidades de otra naturaleza en que se pudiera incurrir.</w:t>
      </w:r>
    </w:p>
    <w:p w:rsidR="00673F12" w:rsidRDefault="00673F12">
      <w:pPr>
        <w:pStyle w:val="Estilo"/>
      </w:pPr>
    </w:p>
    <w:p w:rsidR="00673F12" w:rsidRDefault="007D6FCB">
      <w:pPr>
        <w:pStyle w:val="Estilo"/>
      </w:pPr>
      <w:r>
        <w:lastRenderedPageBreak/>
        <w:t>La información que ponga en riesgo la seguridad o atente contra las personas y su honra será estrictamente resguardada y bajo ninguna circunstancia podrá ser hecha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768.- El Consejo, a través del CEMCOPABELLON, integrará los registros municipales de Seguridad Pública y resguardará la información contenida en tales bases de datos, los cuales deberán integrarse conforme a los lineamientos señalados por los Sistemas Estatal y Nacional de Seguridad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769.- La Dirección mantendrá actualizados los datos relativos a sus registros en el CEMCOPABELLON.</w:t>
      </w:r>
    </w:p>
    <w:p w:rsidR="00673F12" w:rsidRDefault="00673F12">
      <w:pPr>
        <w:pStyle w:val="Estilo"/>
      </w:pPr>
    </w:p>
    <w:p w:rsidR="00673F12" w:rsidRDefault="007D6FCB">
      <w:pPr>
        <w:pStyle w:val="Estilo"/>
      </w:pPr>
      <w:r>
        <w:t>Cuando a alguno de los elementos operativos se le inicie averiguación previa, se le dicte auto de formal prisión, sentencia, sanción administrativa o resolución que modifique, confirme o revoque dichos actos, se actualizarán sus registros.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770.- La consulta de los registros de personal será obligatoria y previa al ingreso de un aspirante a causar alta en la Dirección o en las corporaciones auxiliares. Con los resultados de dicha consulta la autoridad podrá admitir o rechazar al solicitante.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771.- La Dirección implementará los instrumentos de acopio de datos de acuerdo con cada Dependencia para permitir analizar la incidencia criminológica y en general la problemática de Seguridad Pública con el propósito de planear objetivos, estrategias y acciones tendientes a la preservación del orden público y la paz social de conformidad con los lineamientos de los Programas Municipales, Estatal y Nacional de Seguridad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772.- El CEMCOPABELLON recopilará diariamente la información y la pondrá a disposición de la Dirección y del Consejo.</w:t>
      </w:r>
    </w:p>
    <w:p w:rsidR="00673F12" w:rsidRDefault="00673F12">
      <w:pPr>
        <w:pStyle w:val="Estilo"/>
      </w:pPr>
    </w:p>
    <w:p w:rsidR="00673F12" w:rsidRDefault="007D6FCB">
      <w:pPr>
        <w:pStyle w:val="Estilo"/>
      </w:pPr>
      <w:r>
        <w:t>Las estadísticas de Seguridad Pública proporcionadas al CEMCOPABELLON permitirán la sistematización de los datos y cifras relevantes sobre prevención de los delitos y las faltas, así como los factores asociados a la problemática de Seguridad Pública.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OCTAVO</w:t>
      </w:r>
    </w:p>
    <w:p w:rsidR="00673F12" w:rsidRDefault="00673F12">
      <w:pPr>
        <w:pStyle w:val="Estilo"/>
      </w:pPr>
    </w:p>
    <w:p w:rsidR="00673F12" w:rsidRDefault="007D6FCB">
      <w:pPr>
        <w:pStyle w:val="Estilo"/>
      </w:pPr>
      <w:r>
        <w:t>De la Profesionalización de los Elementos Operativos</w:t>
      </w:r>
    </w:p>
    <w:p w:rsidR="00673F12" w:rsidRDefault="00673F12">
      <w:pPr>
        <w:pStyle w:val="Estilo"/>
      </w:pPr>
    </w:p>
    <w:p w:rsidR="00673F12" w:rsidRDefault="007D6FCB">
      <w:pPr>
        <w:pStyle w:val="Estilo"/>
      </w:pPr>
      <w:r>
        <w:t>(REFORMADO, P.O. 4 DE MARZO DE 2019)</w:t>
      </w:r>
    </w:p>
    <w:p w:rsidR="00673F12" w:rsidRDefault="007D6FCB">
      <w:pPr>
        <w:pStyle w:val="Estilo"/>
      </w:pPr>
      <w:r>
        <w:t>ARTICULO 773.- Para lograr una óptima y eficaz prestación del servicio de seguridad pública y con el objeto de alcanzar el desarrollo profesional de sus integrantes, la Dirección establecerá en coordinación con el Instituto Estatal de Seguridad Pública de Aguascalientes un Programa General de Profesionalización que incluya a todo el personal de Seguridad Pública, que tendrá como finalidad alcanzar su desarrollo profesional, ético, técnico, científico, físico, humanístico y cultural en el marco del respeto a los derechos humanos y al estado de derecho.</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774.- La Dirección aplicará las normas en materia de reclutamiento, selección, ingreso, formación, actualización, especialización y promoción del personal.</w:t>
      </w:r>
    </w:p>
    <w:p w:rsidR="00673F12" w:rsidRDefault="00673F12">
      <w:pPr>
        <w:pStyle w:val="Estilo"/>
      </w:pPr>
    </w:p>
    <w:p w:rsidR="00673F12" w:rsidRDefault="007D6FCB">
      <w:pPr>
        <w:pStyle w:val="Estilo"/>
      </w:pPr>
      <w:r>
        <w:t>(REFORMADO [N. DE E. CON SUS FRACCIONES], P.O. 8 DE AGOSTO DE 2011)</w:t>
      </w:r>
    </w:p>
    <w:p w:rsidR="00673F12" w:rsidRDefault="007D6FCB">
      <w:pPr>
        <w:pStyle w:val="Estilo"/>
      </w:pPr>
      <w:r>
        <w:t>Los elementos integrantes de Seguridad Pública, así como los aspirantes a pertenecer a la misma, deberán someterse a un proceso de evaluación, previa convocatoria emitida por el Jefe de Departamento de Profesionalización en coordinación con el Instituto Estatal de Seguridad Pública de Aguascalientes, cumpliendo los siguientes requisitos de ingreso:</w:t>
      </w:r>
    </w:p>
    <w:p w:rsidR="00673F12" w:rsidRDefault="00673F12">
      <w:pPr>
        <w:pStyle w:val="Estilo"/>
      </w:pPr>
    </w:p>
    <w:p w:rsidR="00673F12" w:rsidRDefault="007D6FCB">
      <w:pPr>
        <w:pStyle w:val="Estilo"/>
      </w:pPr>
      <w:r>
        <w:t>I.- Ser mexicano por nacimiento y en pleno goce y ejercicio de sus derechos civiles y políticos sin tener otra nacionalidad;</w:t>
      </w:r>
    </w:p>
    <w:p w:rsidR="00673F12" w:rsidRDefault="00673F12">
      <w:pPr>
        <w:pStyle w:val="Estilo"/>
      </w:pPr>
    </w:p>
    <w:p w:rsidR="00673F12" w:rsidRDefault="007D6FCB">
      <w:pPr>
        <w:pStyle w:val="Estilo"/>
      </w:pPr>
      <w:r>
        <w:t>II.- Ser de notoria buena conducta, no haber sido condenado por sentencia irrevocable por la comisión de delito doloso, ni estar sujeto a proceso penal por delito grave;</w:t>
      </w:r>
    </w:p>
    <w:p w:rsidR="00673F12" w:rsidRDefault="00673F12">
      <w:pPr>
        <w:pStyle w:val="Estilo"/>
      </w:pPr>
    </w:p>
    <w:p w:rsidR="00673F12" w:rsidRDefault="007D6FCB">
      <w:pPr>
        <w:pStyle w:val="Estilo"/>
      </w:pPr>
      <w:r>
        <w:t>III.- Acreditar que ha concluido, al menos, los estudios siguientes:</w:t>
      </w:r>
    </w:p>
    <w:p w:rsidR="00673F12" w:rsidRDefault="00673F12">
      <w:pPr>
        <w:pStyle w:val="Estilo"/>
      </w:pPr>
    </w:p>
    <w:p w:rsidR="00673F12" w:rsidRDefault="007D6FCB">
      <w:pPr>
        <w:pStyle w:val="Estilo"/>
      </w:pPr>
      <w:r>
        <w:t>a) En el caso de aspirantes a las áreas de investigación, enseñanza superior o equivalente;</w:t>
      </w:r>
    </w:p>
    <w:p w:rsidR="00673F12" w:rsidRDefault="00673F12">
      <w:pPr>
        <w:pStyle w:val="Estilo"/>
      </w:pPr>
    </w:p>
    <w:p w:rsidR="00673F12" w:rsidRDefault="007D6FCB">
      <w:pPr>
        <w:pStyle w:val="Estilo"/>
      </w:pPr>
      <w:r>
        <w:t>b) Tratándose de aspirantes a las áreas de prevención, enseñanza media superior o equivalente;</w:t>
      </w:r>
    </w:p>
    <w:p w:rsidR="00673F12" w:rsidRDefault="00673F12">
      <w:pPr>
        <w:pStyle w:val="Estilo"/>
      </w:pPr>
    </w:p>
    <w:p w:rsidR="00673F12" w:rsidRDefault="007D6FCB">
      <w:pPr>
        <w:pStyle w:val="Estilo"/>
      </w:pPr>
      <w:r>
        <w:t>c) En caso de aspirantes a las áreas de reacción, los estudios correspondientes a la enseñanza media básica;</w:t>
      </w:r>
    </w:p>
    <w:p w:rsidR="00673F12" w:rsidRDefault="00673F12">
      <w:pPr>
        <w:pStyle w:val="Estilo"/>
      </w:pPr>
    </w:p>
    <w:p w:rsidR="00673F12" w:rsidRDefault="007D6FCB">
      <w:pPr>
        <w:pStyle w:val="Estilo"/>
      </w:pPr>
      <w:r>
        <w:t>IV.- Aprobar el concurso de ingreso y los cursos de formación;</w:t>
      </w:r>
    </w:p>
    <w:p w:rsidR="00673F12" w:rsidRDefault="00673F12">
      <w:pPr>
        <w:pStyle w:val="Estilo"/>
      </w:pPr>
    </w:p>
    <w:p w:rsidR="00673F12" w:rsidRDefault="007D6FCB">
      <w:pPr>
        <w:pStyle w:val="Estilo"/>
      </w:pPr>
      <w:r>
        <w:t>V.- Contar con los requisitos de edad y el perfil físico, médico y psicológico;</w:t>
      </w:r>
    </w:p>
    <w:p w:rsidR="00673F12" w:rsidRDefault="00673F12">
      <w:pPr>
        <w:pStyle w:val="Estilo"/>
      </w:pPr>
    </w:p>
    <w:p w:rsidR="00673F12" w:rsidRDefault="007D6FCB">
      <w:pPr>
        <w:pStyle w:val="Estilo"/>
      </w:pPr>
      <w:r>
        <w:t xml:space="preserve">VI.- Abstenerse de hacer uso de sustancias psicotrópicas, estupefacientes u otras que produzcan efectos similares, salvo prescripción médica debidamente </w:t>
      </w:r>
      <w:r>
        <w:lastRenderedPageBreak/>
        <w:t>comprobada y convalidada por el personal médico del Municipio, no padecer alcoholismo y someterse a los exámenes periódicos que determine el Secretario para comprobar el no uso de este tipo de sustancias;</w:t>
      </w:r>
    </w:p>
    <w:p w:rsidR="00673F12" w:rsidRDefault="00673F12">
      <w:pPr>
        <w:pStyle w:val="Estilo"/>
      </w:pPr>
    </w:p>
    <w:p w:rsidR="00673F12" w:rsidRDefault="007D6FCB">
      <w:pPr>
        <w:pStyle w:val="Estilo"/>
      </w:pPr>
      <w:r>
        <w:t>VII.- No contar con antecedentes de faltas graves dentro del Registro Nacional de Personal de Seguridad Pública;</w:t>
      </w:r>
    </w:p>
    <w:p w:rsidR="00673F12" w:rsidRDefault="00673F12">
      <w:pPr>
        <w:pStyle w:val="Estilo"/>
      </w:pPr>
    </w:p>
    <w:p w:rsidR="00673F12" w:rsidRDefault="007D6FCB">
      <w:pPr>
        <w:pStyle w:val="Estilo"/>
      </w:pPr>
      <w:r>
        <w:t>VIII.- No estar suspendido o inhabilitado, ni haber sido destituido por resolución firme como servidor público;</w:t>
      </w:r>
    </w:p>
    <w:p w:rsidR="00673F12" w:rsidRDefault="00673F12">
      <w:pPr>
        <w:pStyle w:val="Estilo"/>
      </w:pPr>
    </w:p>
    <w:p w:rsidR="00673F12" w:rsidRDefault="007D6FCB">
      <w:pPr>
        <w:pStyle w:val="Estilo"/>
      </w:pPr>
      <w:r>
        <w:t>IX.- Para varones tener acreditado el Servicio Militar Nacional;</w:t>
      </w:r>
    </w:p>
    <w:p w:rsidR="00673F12" w:rsidRDefault="00673F12">
      <w:pPr>
        <w:pStyle w:val="Estilo"/>
      </w:pPr>
    </w:p>
    <w:p w:rsidR="00673F12" w:rsidRDefault="007D6FCB">
      <w:pPr>
        <w:pStyle w:val="Estilo"/>
      </w:pPr>
      <w:r>
        <w:t>X.- En el supuesto de solicitar el reingreso, deberá haber observado buena conducta dentro de la Institución y durante el tiempo que permaneció fuera de la misma;</w:t>
      </w:r>
    </w:p>
    <w:p w:rsidR="00673F12" w:rsidRDefault="00673F12">
      <w:pPr>
        <w:pStyle w:val="Estilo"/>
      </w:pPr>
    </w:p>
    <w:p w:rsidR="00673F12" w:rsidRDefault="007D6FCB">
      <w:pPr>
        <w:pStyle w:val="Estilo"/>
      </w:pPr>
      <w:r>
        <w:t>XI.- Aprobar los procesos de evaluación de control de confianza;</w:t>
      </w:r>
    </w:p>
    <w:p w:rsidR="00673F12" w:rsidRDefault="00673F12">
      <w:pPr>
        <w:pStyle w:val="Estilo"/>
      </w:pPr>
    </w:p>
    <w:p w:rsidR="00673F12" w:rsidRDefault="007D6FCB">
      <w:pPr>
        <w:pStyle w:val="Estilo"/>
      </w:pPr>
      <w:r>
        <w:t>XII.- No padecer alcoholismo, en los términos del certificado médico expedido por la autoridad de salud correspondiente;</w:t>
      </w:r>
    </w:p>
    <w:p w:rsidR="00673F12" w:rsidRDefault="00673F12">
      <w:pPr>
        <w:pStyle w:val="Estilo"/>
      </w:pPr>
    </w:p>
    <w:p w:rsidR="00673F12" w:rsidRDefault="007D6FCB">
      <w:pPr>
        <w:pStyle w:val="Estilo"/>
      </w:pPr>
      <w:r>
        <w:t>XIII.- Someterse a exámenes para comprobar la ausencia de alcoholismo o el no uso de sustancias psicotrópicas, estupefacientes u otras que produzcan efectos similares; y</w:t>
      </w:r>
    </w:p>
    <w:p w:rsidR="00673F12" w:rsidRDefault="00673F12">
      <w:pPr>
        <w:pStyle w:val="Estilo"/>
      </w:pPr>
    </w:p>
    <w:p w:rsidR="00673F12" w:rsidRDefault="007D6FCB">
      <w:pPr>
        <w:pStyle w:val="Estilo"/>
      </w:pPr>
      <w:r>
        <w:t>XIV.- Cumplir con los demás requisitos que establezcan el presente Código, la Ley del Sistema Estatal de Seguridad Pública del Estado y demás normatividad aplicable.</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775.- Las carreras y los cursos de formación inicial serán accesibles a todos los aspirantes que reúnan los requisitos para causar alta, y serán obligatorios para pertenecer a la Dirección y corporaciones auxiliares.</w:t>
      </w:r>
    </w:p>
    <w:p w:rsidR="00673F12" w:rsidRDefault="00673F12">
      <w:pPr>
        <w:pStyle w:val="Estilo"/>
      </w:pPr>
    </w:p>
    <w:p w:rsidR="00673F12" w:rsidRDefault="007D6FCB">
      <w:pPr>
        <w:pStyle w:val="Estilo"/>
      </w:pPr>
      <w:r>
        <w:t>Los cursos de actualización y especialización serán obligatorios y accesibles a todo el personal de Seguridad Pública, quienes deberán asistir cuando menos una vez al año como requisito para su permanencia y promoción, presentando la constancia correspondiente.</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776.- La permanencia es el resultado del cumplimiento constante de los requisitos establecidos en la Ley y el presente Código, para continuar en el servicio activo. Son requisitos de permanencia, los siguientes:</w:t>
      </w:r>
    </w:p>
    <w:p w:rsidR="00673F12" w:rsidRDefault="00673F12">
      <w:pPr>
        <w:pStyle w:val="Estilo"/>
      </w:pPr>
    </w:p>
    <w:p w:rsidR="00673F12" w:rsidRDefault="007D6FCB">
      <w:pPr>
        <w:pStyle w:val="Estilo"/>
      </w:pPr>
      <w:r>
        <w:t>(REFORMADA, P.O. 8 DE AGOSTO DE 2011)</w:t>
      </w:r>
    </w:p>
    <w:p w:rsidR="00673F12" w:rsidRDefault="007D6FCB">
      <w:pPr>
        <w:pStyle w:val="Estilo"/>
      </w:pPr>
      <w:r>
        <w:t>I.- Conservar los requisitos de ingreso;</w:t>
      </w:r>
    </w:p>
    <w:p w:rsidR="00673F12" w:rsidRDefault="00673F12">
      <w:pPr>
        <w:pStyle w:val="Estilo"/>
      </w:pPr>
    </w:p>
    <w:p w:rsidR="00673F12" w:rsidRDefault="007D6FCB">
      <w:pPr>
        <w:pStyle w:val="Estilo"/>
      </w:pPr>
      <w:r>
        <w:lastRenderedPageBreak/>
        <w:t>(REFORMADA, P.O. 8 DE AGOSTO DE 2011)</w:t>
      </w:r>
    </w:p>
    <w:p w:rsidR="00673F12" w:rsidRDefault="007D6FCB">
      <w:pPr>
        <w:pStyle w:val="Estilo"/>
      </w:pPr>
      <w:r>
        <w:t>II.- Ser de notoria buena conducta, no haber sido condenado por sentencia ejecutoria por delito doloso;</w:t>
      </w:r>
    </w:p>
    <w:p w:rsidR="00673F12" w:rsidRDefault="00673F12">
      <w:pPr>
        <w:pStyle w:val="Estilo"/>
      </w:pPr>
    </w:p>
    <w:p w:rsidR="00673F12" w:rsidRDefault="007D6FCB">
      <w:pPr>
        <w:pStyle w:val="Estilo"/>
      </w:pPr>
      <w:r>
        <w:t>(REFORMADA, P.O. 8 DE AGOSTO DE 2011)</w:t>
      </w:r>
    </w:p>
    <w:p w:rsidR="00673F12" w:rsidRDefault="007D6FCB">
      <w:pPr>
        <w:pStyle w:val="Estilo"/>
      </w:pPr>
      <w:r>
        <w:t>III.- Mantener actualizado su Certificado Único Policial;</w:t>
      </w:r>
    </w:p>
    <w:p w:rsidR="00673F12" w:rsidRDefault="00673F12">
      <w:pPr>
        <w:pStyle w:val="Estilo"/>
      </w:pPr>
    </w:p>
    <w:p w:rsidR="00673F12" w:rsidRDefault="007D6FCB">
      <w:pPr>
        <w:pStyle w:val="Estilo"/>
      </w:pPr>
      <w:r>
        <w:t>(REFORMADA, P.O. 8 DE AGOSTO DE 2011)</w:t>
      </w:r>
    </w:p>
    <w:p w:rsidR="00673F12" w:rsidRDefault="007D6FCB">
      <w:pPr>
        <w:pStyle w:val="Estilo"/>
      </w:pPr>
      <w:r>
        <w:t>IV.- No superar la edad máxima de retiro que establezcan las disposiciones aplicables;</w:t>
      </w:r>
    </w:p>
    <w:p w:rsidR="00673F12" w:rsidRDefault="00673F12">
      <w:pPr>
        <w:pStyle w:val="Estilo"/>
      </w:pPr>
    </w:p>
    <w:p w:rsidR="00673F12" w:rsidRDefault="007D6FCB">
      <w:pPr>
        <w:pStyle w:val="Estilo"/>
      </w:pPr>
      <w:r>
        <w:t>(REFORMADA [N. DE E. CON SUS INCISOS], P.O. 8 DE AGOSTO DE 2011)</w:t>
      </w:r>
    </w:p>
    <w:p w:rsidR="00673F12" w:rsidRDefault="007D6FCB">
      <w:pPr>
        <w:pStyle w:val="Estilo"/>
      </w:pPr>
      <w:r>
        <w:t>V.- Acreditar que ha concluido, al menos, los estudios siguientes:</w:t>
      </w:r>
    </w:p>
    <w:p w:rsidR="00673F12" w:rsidRDefault="00673F12">
      <w:pPr>
        <w:pStyle w:val="Estilo"/>
      </w:pPr>
    </w:p>
    <w:p w:rsidR="00673F12" w:rsidRDefault="007D6FCB">
      <w:pPr>
        <w:pStyle w:val="Estilo"/>
      </w:pPr>
      <w:r>
        <w:t>a) En el caso de integrantes de las áreas de investigación, enseñanza superior, equivalente u homologación por desempeño, a partir de bachillerato;</w:t>
      </w:r>
    </w:p>
    <w:p w:rsidR="00673F12" w:rsidRDefault="00673F12">
      <w:pPr>
        <w:pStyle w:val="Estilo"/>
      </w:pPr>
    </w:p>
    <w:p w:rsidR="00673F12" w:rsidRDefault="007D6FCB">
      <w:pPr>
        <w:pStyle w:val="Estilo"/>
      </w:pPr>
      <w:r>
        <w:t>b) Tratándose de integrantes de las áreas de prevención, enseñanza media superior o equivalente;</w:t>
      </w:r>
    </w:p>
    <w:p w:rsidR="00673F12" w:rsidRDefault="00673F12">
      <w:pPr>
        <w:pStyle w:val="Estilo"/>
      </w:pPr>
    </w:p>
    <w:p w:rsidR="00673F12" w:rsidRDefault="007D6FCB">
      <w:pPr>
        <w:pStyle w:val="Estilo"/>
      </w:pPr>
      <w:r>
        <w:t>c) En caso de integrantes de las áreas de reacción, los estudios correspondientes a la enseñanza media básica;</w:t>
      </w:r>
    </w:p>
    <w:p w:rsidR="00673F12" w:rsidRDefault="00673F12">
      <w:pPr>
        <w:pStyle w:val="Estilo"/>
      </w:pPr>
    </w:p>
    <w:p w:rsidR="00673F12" w:rsidRDefault="007D6FCB">
      <w:pPr>
        <w:pStyle w:val="Estilo"/>
      </w:pPr>
      <w:r>
        <w:t>(REFORMADA, P.O. 8 DE AGOSTO DE 2011)</w:t>
      </w:r>
    </w:p>
    <w:p w:rsidR="00673F12" w:rsidRDefault="007D6FCB">
      <w:pPr>
        <w:pStyle w:val="Estilo"/>
      </w:pPr>
      <w:r>
        <w:t>VI.- Aprobar los cursos de formación, capacitación y profesionalización;</w:t>
      </w:r>
    </w:p>
    <w:p w:rsidR="00673F12" w:rsidRDefault="00673F12">
      <w:pPr>
        <w:pStyle w:val="Estilo"/>
      </w:pPr>
    </w:p>
    <w:p w:rsidR="00673F12" w:rsidRDefault="007D6FCB">
      <w:pPr>
        <w:pStyle w:val="Estilo"/>
      </w:pPr>
      <w:r>
        <w:t>(REFORMADA, P.O. 8 DE AGOSTO DE 2011)</w:t>
      </w:r>
    </w:p>
    <w:p w:rsidR="00673F12" w:rsidRDefault="007D6FCB">
      <w:pPr>
        <w:pStyle w:val="Estilo"/>
      </w:pPr>
      <w:r>
        <w:t>VII.- Aprobar los procesos de evaluación de control de confianza;</w:t>
      </w:r>
    </w:p>
    <w:p w:rsidR="00673F12" w:rsidRDefault="00673F12">
      <w:pPr>
        <w:pStyle w:val="Estilo"/>
      </w:pPr>
    </w:p>
    <w:p w:rsidR="00673F12" w:rsidRDefault="007D6FCB">
      <w:pPr>
        <w:pStyle w:val="Estilo"/>
      </w:pPr>
      <w:r>
        <w:t>(REFORMADA, P.O. 8 DE AGOSTO DE 2011)</w:t>
      </w:r>
    </w:p>
    <w:p w:rsidR="00673F12" w:rsidRDefault="007D6FCB">
      <w:pPr>
        <w:pStyle w:val="Estilo"/>
      </w:pPr>
      <w:r>
        <w:t>VIII.- Aprobar las evaluaciones del desempeño;</w:t>
      </w:r>
    </w:p>
    <w:p w:rsidR="00673F12" w:rsidRDefault="00673F12">
      <w:pPr>
        <w:pStyle w:val="Estilo"/>
      </w:pPr>
    </w:p>
    <w:p w:rsidR="00673F12" w:rsidRDefault="007D6FCB">
      <w:pPr>
        <w:pStyle w:val="Estilo"/>
      </w:pPr>
      <w:r>
        <w:t>(REFORMADA, P.O. 8 DE AGOSTO DE 2011)</w:t>
      </w:r>
    </w:p>
    <w:p w:rsidR="00673F12" w:rsidRDefault="007D6FCB">
      <w:pPr>
        <w:pStyle w:val="Estilo"/>
      </w:pPr>
      <w:r>
        <w:t>IX.- Obligatoriamente participar en los procesos de promoción o ascenso que se convoquen, conforme a las disposiciones aplicables;</w:t>
      </w:r>
    </w:p>
    <w:p w:rsidR="00673F12" w:rsidRDefault="00673F12">
      <w:pPr>
        <w:pStyle w:val="Estilo"/>
      </w:pPr>
    </w:p>
    <w:p w:rsidR="00673F12" w:rsidRDefault="007D6FCB">
      <w:pPr>
        <w:pStyle w:val="Estilo"/>
      </w:pPr>
      <w:r>
        <w:t>(REFORMADA, P.O. 8 DE AGOSTO DE 2011)</w:t>
      </w:r>
    </w:p>
    <w:p w:rsidR="00673F12" w:rsidRDefault="007D6FCB">
      <w:pPr>
        <w:pStyle w:val="Estilo"/>
      </w:pPr>
      <w:r>
        <w:t>X.- Abstenerse de consumir sustancias psicotrópicas, estupefacientes u otras que produzcan efectos similares;</w:t>
      </w:r>
    </w:p>
    <w:p w:rsidR="00673F12" w:rsidRDefault="00673F12">
      <w:pPr>
        <w:pStyle w:val="Estilo"/>
      </w:pPr>
    </w:p>
    <w:p w:rsidR="00673F12" w:rsidRDefault="007D6FCB">
      <w:pPr>
        <w:pStyle w:val="Estilo"/>
      </w:pPr>
      <w:r>
        <w:t>(REFORMADA, P.O. 8 DE AGOSTO DE 2011)</w:t>
      </w:r>
    </w:p>
    <w:p w:rsidR="00673F12" w:rsidRDefault="007D6FCB">
      <w:pPr>
        <w:pStyle w:val="Estilo"/>
      </w:pPr>
      <w:r>
        <w:t>XI.- No padecer alcoholismo;</w:t>
      </w:r>
    </w:p>
    <w:p w:rsidR="00673F12" w:rsidRDefault="00673F12">
      <w:pPr>
        <w:pStyle w:val="Estilo"/>
      </w:pPr>
    </w:p>
    <w:p w:rsidR="00673F12" w:rsidRDefault="007D6FCB">
      <w:pPr>
        <w:pStyle w:val="Estilo"/>
      </w:pPr>
      <w:r>
        <w:t>(REFORMADA, P.O. 8 DE AGOSTO DE 2011)</w:t>
      </w:r>
    </w:p>
    <w:p w:rsidR="00673F12" w:rsidRDefault="007D6FCB">
      <w:pPr>
        <w:pStyle w:val="Estilo"/>
      </w:pPr>
      <w:r>
        <w:t>XII.- Someterse a exámenes para comprobar la ausencia de alcoholismo;</w:t>
      </w:r>
    </w:p>
    <w:p w:rsidR="00673F12" w:rsidRDefault="00673F12">
      <w:pPr>
        <w:pStyle w:val="Estilo"/>
      </w:pPr>
    </w:p>
    <w:p w:rsidR="00673F12" w:rsidRDefault="007D6FCB">
      <w:pPr>
        <w:pStyle w:val="Estilo"/>
      </w:pPr>
      <w:r>
        <w:lastRenderedPageBreak/>
        <w:t>(REFORMADA, P.O. 8 DE AGOSTO DE 2011)</w:t>
      </w:r>
    </w:p>
    <w:p w:rsidR="00673F12" w:rsidRDefault="007D6FCB">
      <w:pPr>
        <w:pStyle w:val="Estilo"/>
      </w:pPr>
      <w:r>
        <w:t>XIII.- Someterse a exámenes para comprobar el no uso de sustancias psicotrópicas, estupefacientes u otras que produzcan efectos similares;</w:t>
      </w:r>
    </w:p>
    <w:p w:rsidR="00673F12" w:rsidRDefault="00673F12">
      <w:pPr>
        <w:pStyle w:val="Estilo"/>
      </w:pPr>
    </w:p>
    <w:p w:rsidR="00673F12" w:rsidRDefault="007D6FCB">
      <w:pPr>
        <w:pStyle w:val="Estilo"/>
      </w:pPr>
      <w:r>
        <w:t>(REFORMADA, P.O. 8 DE AGOSTO DE 2011)</w:t>
      </w:r>
    </w:p>
    <w:p w:rsidR="00673F12" w:rsidRDefault="007D6FCB">
      <w:pPr>
        <w:pStyle w:val="Estilo"/>
      </w:pPr>
      <w:r>
        <w:t>XIV.- No estar suspendido o inhabilitado, ni haber sido destituido por resolución firme como servidor público;</w:t>
      </w:r>
    </w:p>
    <w:p w:rsidR="00673F12" w:rsidRDefault="00673F12">
      <w:pPr>
        <w:pStyle w:val="Estilo"/>
      </w:pPr>
    </w:p>
    <w:p w:rsidR="00673F12" w:rsidRDefault="007D6FCB">
      <w:pPr>
        <w:pStyle w:val="Estilo"/>
      </w:pPr>
      <w:r>
        <w:t>(REFORMADA, P.O. 8 DE AGOSTO DE 2011)</w:t>
      </w:r>
    </w:p>
    <w:p w:rsidR="00673F12" w:rsidRDefault="007D6FCB">
      <w:pPr>
        <w:pStyle w:val="Estilo"/>
      </w:pPr>
      <w:r>
        <w:t>XV.- No ausentarse del servicio sin causa justificada, por un periodo de tres días consecutivos o de cinco días no consecutivos dentro de un término de treinta días, contados a partir de la primera falta injustificada en que incurra; y</w:t>
      </w:r>
    </w:p>
    <w:p w:rsidR="00673F12" w:rsidRDefault="00673F12">
      <w:pPr>
        <w:pStyle w:val="Estilo"/>
      </w:pPr>
    </w:p>
    <w:p w:rsidR="00673F12" w:rsidRDefault="007D6FCB">
      <w:pPr>
        <w:pStyle w:val="Estilo"/>
      </w:pPr>
      <w:r>
        <w:t>(REFORMADA, P.O. 8 DE AGOSTO DE 2011)</w:t>
      </w:r>
    </w:p>
    <w:p w:rsidR="00673F12" w:rsidRDefault="007D6FCB">
      <w:pPr>
        <w:pStyle w:val="Estilo"/>
      </w:pPr>
      <w:r>
        <w:t>XVI.- Las demás que establezcan las disposiciones legales aplicables.</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776 </w:t>
      </w:r>
      <w:proofErr w:type="gramStart"/>
      <w:r>
        <w:t>BIS.-</w:t>
      </w:r>
      <w:proofErr w:type="gramEnd"/>
      <w:r>
        <w:t xml:space="preserve"> En cumplimiento a lo establecido en el artículo anterior se implementará por la Dirección un sistema de diagnóstico y evaluación que permita la mejora continua de los elementos que integran la misma, con la finalidad de establecer un programa que promueva su desarrollo personal, profesional, familiar y social.</w:t>
      </w:r>
    </w:p>
    <w:p w:rsidR="00673F12" w:rsidRDefault="00673F12">
      <w:pPr>
        <w:pStyle w:val="Estilo"/>
      </w:pPr>
    </w:p>
    <w:p w:rsidR="00673F12" w:rsidRDefault="007D6FCB">
      <w:pPr>
        <w:pStyle w:val="Estilo"/>
      </w:pPr>
      <w:r>
        <w:t>(ADICIONADO, P.O. 8 DE AGOSTO DE 2011)</w:t>
      </w:r>
    </w:p>
    <w:p w:rsidR="00673F12" w:rsidRDefault="007D6FCB">
      <w:pPr>
        <w:pStyle w:val="Estilo"/>
      </w:pPr>
      <w:r>
        <w:t xml:space="preserve">ARTICULO 776 </w:t>
      </w:r>
      <w:proofErr w:type="gramStart"/>
      <w:r>
        <w:t>TER.-</w:t>
      </w:r>
      <w:proofErr w:type="gramEnd"/>
      <w:r>
        <w:t xml:space="preserve"> La Profesionalización es el proceso permanente y progresivo de formación que se integra por las etapas de formación inicial, actualización, promoción, especialización y alta dirección, para desarrollar al máximo las competencias, capacidades y habilidades de los integrantes de las Instituciones Policiales.</w:t>
      </w:r>
    </w:p>
    <w:p w:rsidR="00673F12" w:rsidRDefault="00673F12">
      <w:pPr>
        <w:pStyle w:val="Estilo"/>
      </w:pPr>
    </w:p>
    <w:p w:rsidR="00673F12" w:rsidRDefault="007D6FCB">
      <w:pPr>
        <w:pStyle w:val="Estilo"/>
      </w:pPr>
      <w:r>
        <w:t xml:space="preserve">El Instituto Estatal de Seguridad Pública de Aguascalientes será una instancia auxiliar de la Dirección para lograr la Profesionalización de las Instituciones Policiales. </w:t>
      </w:r>
      <w:proofErr w:type="gramStart"/>
      <w:r>
        <w:t>Asimismo</w:t>
      </w:r>
      <w:proofErr w:type="gramEnd"/>
      <w:r>
        <w:t xml:space="preserve"> será el coadyuvante en la supervisión y evaluación del personal de la Dirección.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NOVENO</w:t>
      </w:r>
    </w:p>
    <w:p w:rsidR="00673F12" w:rsidRDefault="00673F12">
      <w:pPr>
        <w:pStyle w:val="Estilo"/>
      </w:pPr>
    </w:p>
    <w:p w:rsidR="00673F12" w:rsidRDefault="007D6FCB">
      <w:pPr>
        <w:pStyle w:val="Estilo"/>
      </w:pPr>
      <w:r>
        <w:t>De las Bases y Lineamientos de Actuación de los Elementos Operativos</w:t>
      </w:r>
    </w:p>
    <w:p w:rsidR="00673F12" w:rsidRDefault="00673F12">
      <w:pPr>
        <w:pStyle w:val="Estilo"/>
      </w:pPr>
    </w:p>
    <w:p w:rsidR="00673F12" w:rsidRDefault="007D6FCB">
      <w:pPr>
        <w:pStyle w:val="Estilo"/>
      </w:pPr>
      <w:r>
        <w:t>(REFORMADO, P.O. 8 DE AGOSTO DE 2011)</w:t>
      </w:r>
    </w:p>
    <w:p w:rsidR="00673F12" w:rsidRDefault="007D6FCB">
      <w:pPr>
        <w:pStyle w:val="Estilo"/>
      </w:pPr>
      <w:r>
        <w:t xml:space="preserve">ARTICULO 777.- La legalidad, objetividad, eficiencia, profesionalismo, honradez y respeto a los derechos humanos son principios de actuación que los integrantes operativos de la Dirección deben observar invariablemente en el desempeño de sus funciones, con el más alto sentido de la disciplina y compromiso de servicio hacia la </w:t>
      </w:r>
      <w:r>
        <w:lastRenderedPageBreak/>
        <w:t>comunidad, respetando y haciendo que se respete la Constitución Política de los Estados Unidos Mexicanos, la Ley General del Sistema Nacional de Seguridad Pública, la Constitución Política del Estado de Aguascalientes, la Ley del Sistema Estatal de Seguridad Pública del Estado de Aguascalientes, este Código y demás disposiciones legales aplicables.</w:t>
      </w:r>
    </w:p>
    <w:p w:rsidR="00673F12" w:rsidRDefault="00673F12">
      <w:pPr>
        <w:pStyle w:val="Estilo"/>
      </w:pPr>
    </w:p>
    <w:p w:rsidR="00673F12" w:rsidRDefault="007D6FCB">
      <w:pPr>
        <w:pStyle w:val="Estilo"/>
      </w:pPr>
      <w:r>
        <w:t>(REFORMADO PRIMER PÁRRAFO, P.O. 3 DE SEPTIEMBRE DE 2018)</w:t>
      </w:r>
    </w:p>
    <w:p w:rsidR="00673F12" w:rsidRDefault="007D6FCB">
      <w:pPr>
        <w:pStyle w:val="Estilo"/>
      </w:pPr>
      <w:r>
        <w:t>ARTICULO 778.- Los elementos pertenecientes a la Dirección, independientemente de las obligaciones que establece la Ley de Responsabilidades Administrativas del Estado de Aguascalientes, deberán:</w:t>
      </w:r>
    </w:p>
    <w:p w:rsidR="00673F12" w:rsidRDefault="00673F12">
      <w:pPr>
        <w:pStyle w:val="Estilo"/>
      </w:pPr>
    </w:p>
    <w:p w:rsidR="00673F12" w:rsidRDefault="007D6FCB">
      <w:pPr>
        <w:pStyle w:val="Estilo"/>
      </w:pPr>
      <w:r>
        <w:t>(REFORMADA, P.O. 8 DE AGOSTO DE 2011)</w:t>
      </w:r>
    </w:p>
    <w:p w:rsidR="00673F12" w:rsidRDefault="007D6FCB">
      <w:pPr>
        <w:pStyle w:val="Estilo"/>
      </w:pPr>
      <w:r>
        <w:t>I.- Abstenerse de todo acto de corrupción o faltas a la ética en el desempeño de su servicio, de solicitar y aceptar compensaciones, pagos o gratificaciones distintas a las previstas legalmente, así como hacer uso de sus atribuciones para lucrar u obtener beneficio alguno por medio del tráfico de influencias;</w:t>
      </w:r>
    </w:p>
    <w:p w:rsidR="00673F12" w:rsidRDefault="00673F12">
      <w:pPr>
        <w:pStyle w:val="Estilo"/>
      </w:pPr>
    </w:p>
    <w:p w:rsidR="00673F12" w:rsidRDefault="007D6FCB">
      <w:pPr>
        <w:pStyle w:val="Estilo"/>
      </w:pPr>
      <w:r>
        <w:t>(REFORMADA, P.O. 8 DE AGOSTO DE 2011)</w:t>
      </w:r>
    </w:p>
    <w:p w:rsidR="00673F12" w:rsidRDefault="007D6FCB">
      <w:pPr>
        <w:pStyle w:val="Estilo"/>
      </w:pPr>
      <w:r>
        <w:t>II.- Respetar y hacer que se respeten los símbolos patrios;</w:t>
      </w:r>
    </w:p>
    <w:p w:rsidR="00673F12" w:rsidRDefault="00673F12">
      <w:pPr>
        <w:pStyle w:val="Estilo"/>
      </w:pPr>
    </w:p>
    <w:p w:rsidR="00673F12" w:rsidRDefault="007D6FCB">
      <w:pPr>
        <w:pStyle w:val="Estilo"/>
      </w:pPr>
      <w:r>
        <w:t>(REFORMADA, P.O. 8 DE AGOSTO DE 2011)</w:t>
      </w:r>
    </w:p>
    <w:p w:rsidR="00673F12" w:rsidRDefault="007D6FCB">
      <w:pPr>
        <w:pStyle w:val="Estilo"/>
      </w:pPr>
      <w:r>
        <w:t xml:space="preserve">III.- Obedecer las órdenes </w:t>
      </w:r>
      <w:proofErr w:type="gramStart"/>
      <w:r>
        <w:t>que</w:t>
      </w:r>
      <w:proofErr w:type="gramEnd"/>
      <w:r>
        <w:t xml:space="preserve"> con motivo del desempeño de sus funciones, reciba de su superior jerárquico o de quien ejerzan sobre él atribuciones de mando evitando todo acto u omisión que produzca deficiencia en su cumplimiento, respondiendo sobre la ejecución de las órdenes directas que reciba, a un solo superior jerárquico, por regla general, respetando preponderantemente la línea de mando;</w:t>
      </w:r>
    </w:p>
    <w:p w:rsidR="00673F12" w:rsidRDefault="00673F12">
      <w:pPr>
        <w:pStyle w:val="Estilo"/>
      </w:pPr>
    </w:p>
    <w:p w:rsidR="00673F12" w:rsidRDefault="007D6FCB">
      <w:pPr>
        <w:pStyle w:val="Estilo"/>
      </w:pPr>
      <w:r>
        <w:t>(REFORMADA, P.O. 8 DE AGOSTO DE 2011)</w:t>
      </w:r>
    </w:p>
    <w:p w:rsidR="00673F12" w:rsidRDefault="007D6FCB">
      <w:pPr>
        <w:pStyle w:val="Estilo"/>
      </w:pPr>
      <w:r>
        <w:t>IV.- Abstenerse de realizar conductas que desacrediten su persona o la imagen de la Dirección dentro o fuera del servicio;</w:t>
      </w:r>
    </w:p>
    <w:p w:rsidR="00673F12" w:rsidRDefault="00673F12">
      <w:pPr>
        <w:pStyle w:val="Estilo"/>
      </w:pPr>
    </w:p>
    <w:p w:rsidR="00673F12" w:rsidRDefault="007D6FCB">
      <w:pPr>
        <w:pStyle w:val="Estilo"/>
      </w:pPr>
      <w:r>
        <w:t>(REFORMADA, P.O. 8 DE AGOSTO DE 2011)</w:t>
      </w:r>
    </w:p>
    <w:p w:rsidR="00673F12" w:rsidRDefault="007D6FCB">
      <w:pPr>
        <w:pStyle w:val="Estilo"/>
      </w:pPr>
      <w:r>
        <w:t>V.- Preservar la secrecía de los asuntos que por razón del desempeño de su función conozca y bajo ninguna circunstancia dar a conocer por cualquier medio a quien no tenga derecho, documentos, registros, imágenes, constancias, estadísticas, reportes, o cualquier otra información reservada o confidencial;</w:t>
      </w:r>
    </w:p>
    <w:p w:rsidR="00673F12" w:rsidRDefault="00673F12">
      <w:pPr>
        <w:pStyle w:val="Estilo"/>
      </w:pPr>
    </w:p>
    <w:p w:rsidR="00673F12" w:rsidRDefault="007D6FCB">
      <w:pPr>
        <w:pStyle w:val="Estilo"/>
      </w:pPr>
      <w:r>
        <w:t>(REFORMADA, P.O. 8 DE AGOSTO DE 2011)</w:t>
      </w:r>
    </w:p>
    <w:p w:rsidR="00673F12" w:rsidRDefault="007D6FCB">
      <w:pPr>
        <w:pStyle w:val="Estilo"/>
      </w:pPr>
      <w:r>
        <w:t>VI.- Velar por la vida e integridad física de las personas detenidas, las cuales se encuentran bajo su más estricta responsabilidad desde el momento de la detención hasta la recepción final de la puesta a disposición ante la autoridad competente;</w:t>
      </w:r>
    </w:p>
    <w:p w:rsidR="00673F12" w:rsidRDefault="00673F12">
      <w:pPr>
        <w:pStyle w:val="Estilo"/>
      </w:pPr>
    </w:p>
    <w:p w:rsidR="00673F12" w:rsidRDefault="007D6FCB">
      <w:pPr>
        <w:pStyle w:val="Estilo"/>
      </w:pPr>
      <w:r>
        <w:t>(REFORMADA, P.O. 8 DE AGOSTO DE 2011)</w:t>
      </w:r>
    </w:p>
    <w:p w:rsidR="00673F12" w:rsidRDefault="007D6FCB">
      <w:pPr>
        <w:pStyle w:val="Estilo"/>
      </w:pPr>
      <w:r>
        <w:t xml:space="preserve">VII.- Tomar las medidas de protección y aseguramiento respecto de personas con capacidades diferentes, notoriamente intoxicados, personas extraviadas o menores </w:t>
      </w:r>
      <w:r>
        <w:lastRenderedPageBreak/>
        <w:t>de edad, debiendo en todo caso, inmediatamente hacer del conocimiento y/o poner a disposición de las instancias o autoridades competentes;</w:t>
      </w:r>
    </w:p>
    <w:p w:rsidR="00673F12" w:rsidRDefault="00673F12">
      <w:pPr>
        <w:pStyle w:val="Estilo"/>
      </w:pPr>
    </w:p>
    <w:p w:rsidR="00673F12" w:rsidRDefault="007D6FCB">
      <w:pPr>
        <w:pStyle w:val="Estilo"/>
      </w:pPr>
      <w:r>
        <w:t>(REFORMADA, P.O. 4 DE MARZO DE 2019)</w:t>
      </w:r>
    </w:p>
    <w:p w:rsidR="00673F12" w:rsidRDefault="007D6FCB">
      <w:pPr>
        <w:pStyle w:val="Estilo"/>
      </w:pPr>
      <w:r>
        <w:t>VIII.- Detener a los presuntos responsables de hechos delictivos e infractores que sorprendan en el momento en que esté cometiendo un delito o falta administrativa o inmediatamente después de haberlo cometido, los que pondrán a disposición de la autoridad competente en forma inmediata con un inventario detallado de los objetos asegurados a los mismos;</w:t>
      </w:r>
    </w:p>
    <w:p w:rsidR="00673F12" w:rsidRDefault="00673F12">
      <w:pPr>
        <w:pStyle w:val="Estilo"/>
      </w:pPr>
    </w:p>
    <w:p w:rsidR="00673F12" w:rsidRDefault="007D6FCB">
      <w:pPr>
        <w:pStyle w:val="Estilo"/>
      </w:pPr>
      <w:r>
        <w:t>(REFORMADA, P.O. 8 DE AGOSTO DE 2011)</w:t>
      </w:r>
    </w:p>
    <w:p w:rsidR="00673F12" w:rsidRDefault="007D6FCB">
      <w:pPr>
        <w:pStyle w:val="Estilo"/>
      </w:pPr>
      <w:r>
        <w:t>IX.- Prestar sus servicios de manera personal, quedando prohibido delegar a terceros o permitir que personas ajenas a la Secretaría realicen actos inherentes a las atribuciones que tenga encomendadas. Asimismo, no podrá hacerse acompañar de dichas personas al realizar funciones del servicio;</w:t>
      </w:r>
    </w:p>
    <w:p w:rsidR="00673F12" w:rsidRDefault="00673F12">
      <w:pPr>
        <w:pStyle w:val="Estilo"/>
      </w:pPr>
    </w:p>
    <w:p w:rsidR="00673F12" w:rsidRDefault="007D6FCB">
      <w:pPr>
        <w:pStyle w:val="Estilo"/>
      </w:pPr>
      <w:r>
        <w:t>(REFORMADA, P.O. 8 DE AGOSTO DE 2011)</w:t>
      </w:r>
    </w:p>
    <w:p w:rsidR="00673F12" w:rsidRDefault="007D6FCB">
      <w:pPr>
        <w:pStyle w:val="Estilo"/>
      </w:pPr>
      <w:r>
        <w:t>X.- Ejecutar los mandamientos judiciales y ministeriales, así como poner a disposición del Ministerio Público que corresponda, los objetos o instrumentos que aseguren a particulares relacionados con hechos delictivos, elaborar el informe policial homologado de los hechos que tenga conocimiento, comparecer a rendir informes y declaraciones que soliciten las autoridades;</w:t>
      </w:r>
    </w:p>
    <w:p w:rsidR="00673F12" w:rsidRDefault="00673F12">
      <w:pPr>
        <w:pStyle w:val="Estilo"/>
      </w:pPr>
    </w:p>
    <w:p w:rsidR="00673F12" w:rsidRDefault="007D6FCB">
      <w:pPr>
        <w:pStyle w:val="Estilo"/>
      </w:pPr>
      <w:r>
        <w:t>(REFORMADA, P.O. 8 DE AGOSTO DE 2011)</w:t>
      </w:r>
    </w:p>
    <w:p w:rsidR="00673F12" w:rsidRDefault="007D6FCB">
      <w:pPr>
        <w:pStyle w:val="Estilo"/>
      </w:pPr>
      <w:r>
        <w:t>XI.- Abstenerse de todo acto de abuso de autoridad, acoso sexual y de limitar injustificadamente las acciones o manifestaciones que en ejercicio de sus derechos constitucionales con carácter pacífico sean realizadas por la sociedad, salvo que con ella se ataque la moral o lesionen los derechos de terceros, provoquen algún delito o se altere el orden público;</w:t>
      </w:r>
    </w:p>
    <w:p w:rsidR="00673F12" w:rsidRDefault="00673F12">
      <w:pPr>
        <w:pStyle w:val="Estilo"/>
      </w:pPr>
    </w:p>
    <w:p w:rsidR="00673F12" w:rsidRDefault="007D6FCB">
      <w:pPr>
        <w:pStyle w:val="Estilo"/>
      </w:pPr>
      <w:r>
        <w:t>(REFORMADA, P.O. 8 DE AGOSTO DE 2011)</w:t>
      </w:r>
    </w:p>
    <w:p w:rsidR="00673F12" w:rsidRDefault="007D6FCB">
      <w:pPr>
        <w:pStyle w:val="Estilo"/>
      </w:pPr>
      <w:r>
        <w:t>XII.- Abstenerse en todo momento de infligir o tolerar actos de tortura, aun cuando se trate, de una orden superior o se argumenten circunstancias especiales, tales como amenaza a la seguridad pública, como urgencia de las investigaciones, o cualquier otra; al conocimiento de dichas circunstancias, las deberá denunciar ante la autoridad competente;</w:t>
      </w:r>
    </w:p>
    <w:p w:rsidR="00673F12" w:rsidRDefault="00673F12">
      <w:pPr>
        <w:pStyle w:val="Estilo"/>
      </w:pPr>
    </w:p>
    <w:p w:rsidR="00673F12" w:rsidRDefault="007D6FCB">
      <w:pPr>
        <w:pStyle w:val="Estilo"/>
      </w:pPr>
      <w:r>
        <w:t>(REFORMADA, P.O. 8 DE AGOSTO DE 2011)</w:t>
      </w:r>
    </w:p>
    <w:p w:rsidR="00673F12" w:rsidRDefault="007D6FCB">
      <w:pPr>
        <w:pStyle w:val="Estilo"/>
      </w:pPr>
      <w:r>
        <w:t>XIII.- Atender con diligencia la solicitud de informe, queja o auxilio de la sociedad que esté amenazada de un peligro y en su caso, tomar las medidas que correspondan según las circunstancias; si la situación rebasa su competencia, deberá turnarlo de inmediato al área que corresponda;</w:t>
      </w:r>
    </w:p>
    <w:p w:rsidR="00673F12" w:rsidRDefault="00673F12">
      <w:pPr>
        <w:pStyle w:val="Estilo"/>
      </w:pPr>
    </w:p>
    <w:p w:rsidR="00673F12" w:rsidRDefault="007D6FCB">
      <w:pPr>
        <w:pStyle w:val="Estilo"/>
      </w:pPr>
      <w:r>
        <w:t>(REFORMADA, P.O. 8 DE AGOSTO DE 2011)</w:t>
      </w:r>
    </w:p>
    <w:p w:rsidR="00673F12" w:rsidRDefault="007D6FCB">
      <w:pPr>
        <w:pStyle w:val="Estilo"/>
      </w:pPr>
      <w:r>
        <w:lastRenderedPageBreak/>
        <w:t>XIV.- Realizar la vigilancia y resguardo de las personas y bienes que les sean encargados bajo custodia por la autoridad competente, mediante orden debidamente fundada y motivada;</w:t>
      </w:r>
    </w:p>
    <w:p w:rsidR="00673F12" w:rsidRDefault="00673F12">
      <w:pPr>
        <w:pStyle w:val="Estilo"/>
      </w:pPr>
    </w:p>
    <w:p w:rsidR="00673F12" w:rsidRDefault="007D6FCB">
      <w:pPr>
        <w:pStyle w:val="Estilo"/>
      </w:pPr>
      <w:r>
        <w:t>(REFORMADA, P.O. 8 DE AGOSTO DE 2011)</w:t>
      </w:r>
    </w:p>
    <w:p w:rsidR="00673F12" w:rsidRDefault="007D6FCB">
      <w:pPr>
        <w:pStyle w:val="Estilo"/>
      </w:pPr>
      <w:r>
        <w:t>XV.- Someterse a evaluaciones periódicas para acreditar el cumplimiento de sus requisitos de permanencia, así como obtener y mantener vigente la certificación respectiva;</w:t>
      </w:r>
    </w:p>
    <w:p w:rsidR="00673F12" w:rsidRDefault="00673F12">
      <w:pPr>
        <w:pStyle w:val="Estilo"/>
      </w:pPr>
    </w:p>
    <w:p w:rsidR="00673F12" w:rsidRDefault="007D6FCB">
      <w:pPr>
        <w:pStyle w:val="Estilo"/>
      </w:pPr>
      <w:r>
        <w:t>(REFORMADA, P.O. 8 DE AGOSTO DE 2011)</w:t>
      </w:r>
    </w:p>
    <w:p w:rsidR="00673F12" w:rsidRDefault="007D6FCB">
      <w:pPr>
        <w:pStyle w:val="Estilo"/>
      </w:pPr>
      <w:r>
        <w:t>XVI.- Obtener y mantener su certificado único policial;</w:t>
      </w:r>
    </w:p>
    <w:p w:rsidR="00673F12" w:rsidRDefault="00673F12">
      <w:pPr>
        <w:pStyle w:val="Estilo"/>
      </w:pPr>
    </w:p>
    <w:p w:rsidR="00673F12" w:rsidRDefault="007D6FCB">
      <w:pPr>
        <w:pStyle w:val="Estilo"/>
      </w:pPr>
      <w:r>
        <w:t>(REFORMADA, P.O. 8 DE AGOSTO DE 2011)</w:t>
      </w:r>
    </w:p>
    <w:p w:rsidR="00673F12" w:rsidRDefault="007D6FCB">
      <w:pPr>
        <w:pStyle w:val="Estilo"/>
      </w:pPr>
      <w:r>
        <w:t>XVII.- Abstenerse de disponer de los bienes asegurados para beneficio propio o de terceros, así como de sustraer ocultar, alterar o dañar información o bienes en perjuicio de las instituciones;</w:t>
      </w:r>
    </w:p>
    <w:p w:rsidR="00673F12" w:rsidRDefault="00673F12">
      <w:pPr>
        <w:pStyle w:val="Estilo"/>
      </w:pPr>
    </w:p>
    <w:p w:rsidR="00673F12" w:rsidRDefault="007D6FCB">
      <w:pPr>
        <w:pStyle w:val="Estilo"/>
      </w:pPr>
      <w:r>
        <w:t>(REFORMADA, P.O. 8 DE AGOSTO DE 2011)</w:t>
      </w:r>
    </w:p>
    <w:p w:rsidR="00673F12" w:rsidRDefault="007D6FCB">
      <w:pPr>
        <w:pStyle w:val="Estilo"/>
      </w:pPr>
      <w:r>
        <w:t>XVIII.- Abstenerse de introducir a las instalaciones de la Secretaría bebidas embriagantes, sustancias psicotrópicas, estupefacientes u otras sustancias adictivas de carácter ilegal, prohibido o controlado, salvo cuando sean producto de detenciones, cateos, aseguramientos u otros similares, y que previamente exista la autorización correspondiente;</w:t>
      </w:r>
    </w:p>
    <w:p w:rsidR="00673F12" w:rsidRDefault="00673F12">
      <w:pPr>
        <w:pStyle w:val="Estilo"/>
      </w:pPr>
    </w:p>
    <w:p w:rsidR="00673F12" w:rsidRDefault="007D6FCB">
      <w:pPr>
        <w:pStyle w:val="Estilo"/>
      </w:pPr>
      <w:r>
        <w:t>(REFORMADA, P.O. 8 DE AGOSTO DE 2011)</w:t>
      </w:r>
    </w:p>
    <w:p w:rsidR="00673F12" w:rsidRDefault="007D6FCB">
      <w:pPr>
        <w:pStyle w:val="Estilo"/>
      </w:pPr>
      <w:r>
        <w:t>XIX.- Abstenerse de consumir, dentro o fuera del servicio, sustancias psicotrópicas, estupefacientes u otras sustancias adictivas de carácter ilegal, prohibido o controlado, salvo los casos en que el consumo de los medicamentos controlados sea autorizado mediante prescripción médica, avalada por los servicios médicos de las Instituciones;</w:t>
      </w:r>
    </w:p>
    <w:p w:rsidR="00673F12" w:rsidRDefault="00673F12">
      <w:pPr>
        <w:pStyle w:val="Estilo"/>
      </w:pPr>
    </w:p>
    <w:p w:rsidR="00673F12" w:rsidRDefault="007D6FCB">
      <w:pPr>
        <w:pStyle w:val="Estilo"/>
      </w:pPr>
      <w:r>
        <w:t>(REFORMADA, P.O. 8 DE AGOSTO DE 2011)</w:t>
      </w:r>
    </w:p>
    <w:p w:rsidR="00673F12" w:rsidRDefault="007D6FCB">
      <w:pPr>
        <w:pStyle w:val="Estilo"/>
      </w:pPr>
      <w:r>
        <w:t xml:space="preserve">XX.- Abstenerse de consumir en las Instalaciones de la </w:t>
      </w:r>
      <w:proofErr w:type="gramStart"/>
      <w:r>
        <w:t>Secretaría</w:t>
      </w:r>
      <w:proofErr w:type="gramEnd"/>
      <w:r>
        <w:t xml:space="preserve"> así como en el desempeño del servicio, bebidas embriagantes;</w:t>
      </w:r>
    </w:p>
    <w:p w:rsidR="00673F12" w:rsidRDefault="00673F12">
      <w:pPr>
        <w:pStyle w:val="Estilo"/>
      </w:pPr>
    </w:p>
    <w:p w:rsidR="00673F12" w:rsidRDefault="007D6FCB">
      <w:pPr>
        <w:pStyle w:val="Estilo"/>
      </w:pPr>
      <w:r>
        <w:t>(REFORMADA, P.O. 8 DE AGOSTO DE 2011)</w:t>
      </w:r>
    </w:p>
    <w:p w:rsidR="00673F12" w:rsidRDefault="007D6FCB">
      <w:pPr>
        <w:pStyle w:val="Estilo"/>
      </w:pPr>
      <w:r>
        <w:t>XXI.- Abstenerse de asistir uniformado a bares, cantinas, centros de apuestas o juegos, u otros centros de este tipo, si no media orden expresa para el desempeño de funciones o en casos de flagrancia;</w:t>
      </w:r>
    </w:p>
    <w:p w:rsidR="00673F12" w:rsidRDefault="00673F12">
      <w:pPr>
        <w:pStyle w:val="Estilo"/>
      </w:pPr>
    </w:p>
    <w:p w:rsidR="00673F12" w:rsidRDefault="007D6FCB">
      <w:pPr>
        <w:pStyle w:val="Estilo"/>
      </w:pPr>
      <w:r>
        <w:t>(REFORMADA, P.O. 8 DE AGOSTO DE 2011)</w:t>
      </w:r>
    </w:p>
    <w:p w:rsidR="00673F12" w:rsidRDefault="007D6FCB">
      <w:pPr>
        <w:pStyle w:val="Estilo"/>
      </w:pPr>
      <w:r>
        <w:t>XXII.- Abstenerse de disparar el arma de fuego, salvo que sea estrictamente necesario y el servicio así lo requiera;</w:t>
      </w:r>
    </w:p>
    <w:p w:rsidR="00673F12" w:rsidRDefault="00673F12">
      <w:pPr>
        <w:pStyle w:val="Estilo"/>
      </w:pPr>
    </w:p>
    <w:p w:rsidR="00673F12" w:rsidRDefault="007D6FCB">
      <w:pPr>
        <w:pStyle w:val="Estilo"/>
      </w:pPr>
      <w:r>
        <w:t>(REFORMADA, P.O. 8 DE AGOSTO DE 2011)</w:t>
      </w:r>
    </w:p>
    <w:p w:rsidR="00673F12" w:rsidRDefault="007D6FCB">
      <w:pPr>
        <w:pStyle w:val="Estilo"/>
      </w:pPr>
      <w:r>
        <w:lastRenderedPageBreak/>
        <w:t>XXIII.- Faltar a su servicio por más de quince ocasiones en un periodo natural de un año;</w:t>
      </w:r>
    </w:p>
    <w:p w:rsidR="00673F12" w:rsidRDefault="00673F12">
      <w:pPr>
        <w:pStyle w:val="Estilo"/>
      </w:pPr>
    </w:p>
    <w:p w:rsidR="00673F12" w:rsidRDefault="007D6FCB">
      <w:pPr>
        <w:pStyle w:val="Estilo"/>
      </w:pPr>
      <w:r>
        <w:t>(REFORMADA, P.O. 8 DE AGOSTO DE 2011)</w:t>
      </w:r>
    </w:p>
    <w:p w:rsidR="00673F12" w:rsidRDefault="007D6FCB">
      <w:pPr>
        <w:pStyle w:val="Estilo"/>
      </w:pPr>
      <w:r>
        <w:t>XXIV.- Abstenerse de ostentar una actitud negligente e indiferente en el servicio o fuera de él;</w:t>
      </w:r>
    </w:p>
    <w:p w:rsidR="00673F12" w:rsidRDefault="00673F12">
      <w:pPr>
        <w:pStyle w:val="Estilo"/>
      </w:pPr>
    </w:p>
    <w:p w:rsidR="00673F12" w:rsidRDefault="007D6FCB">
      <w:pPr>
        <w:pStyle w:val="Estilo"/>
      </w:pPr>
      <w:r>
        <w:t>(REFORMADA, P.O. 8 DE AGOSTO DE 2011)</w:t>
      </w:r>
    </w:p>
    <w:p w:rsidR="00673F12" w:rsidRDefault="007D6FCB">
      <w:pPr>
        <w:pStyle w:val="Estilo"/>
      </w:pPr>
      <w:r>
        <w:t>XXV.- Abstenerse de convocar o participar en cualquier práctica de rebeldía o indisciplina en contra del mando o alguna otra autoridad;</w:t>
      </w:r>
    </w:p>
    <w:p w:rsidR="00673F12" w:rsidRDefault="00673F12">
      <w:pPr>
        <w:pStyle w:val="Estilo"/>
      </w:pPr>
    </w:p>
    <w:p w:rsidR="00673F12" w:rsidRDefault="007D6FCB">
      <w:pPr>
        <w:pStyle w:val="Estilo"/>
      </w:pPr>
      <w:r>
        <w:t>(REFORMADA, P.O. 8 DE AGOSTO DE 2011)</w:t>
      </w:r>
    </w:p>
    <w:p w:rsidR="00673F12" w:rsidRDefault="007D6FCB">
      <w:pPr>
        <w:pStyle w:val="Estilo"/>
      </w:pPr>
      <w:r>
        <w:t>XXVI.- Registrar en una bitácora de forma detallada y cronológica todos los datos de importancia que incidan en sus actividades y comisiones, como son: fecha, hora, personas implicadas, descripción del hecho y demás circunstancias que impliquen el aprovechamiento de la información;</w:t>
      </w:r>
    </w:p>
    <w:p w:rsidR="00673F12" w:rsidRDefault="00673F12">
      <w:pPr>
        <w:pStyle w:val="Estilo"/>
      </w:pPr>
    </w:p>
    <w:p w:rsidR="00673F12" w:rsidRDefault="007D6FCB">
      <w:pPr>
        <w:pStyle w:val="Estilo"/>
      </w:pPr>
      <w:r>
        <w:t>(REFORMADA, P.O. 8 DE AGOSTO DE 2011)</w:t>
      </w:r>
    </w:p>
    <w:p w:rsidR="00673F12" w:rsidRDefault="007D6FCB">
      <w:pPr>
        <w:pStyle w:val="Estilo"/>
      </w:pPr>
      <w:r>
        <w:t>XXVII.- Registrar en el informe policial homologado los datos de las actividades e investigaciones que realice; así como inscribir las detenciones en el Registro Administrativo correspondiente conforme a las disposiciones aplicables;</w:t>
      </w:r>
    </w:p>
    <w:p w:rsidR="00673F12" w:rsidRDefault="00673F12">
      <w:pPr>
        <w:pStyle w:val="Estilo"/>
      </w:pPr>
    </w:p>
    <w:p w:rsidR="00673F12" w:rsidRDefault="007D6FCB">
      <w:pPr>
        <w:pStyle w:val="Estilo"/>
      </w:pPr>
      <w:r>
        <w:t>(REFORMADA, P.O. 8 DE AGOSTO DE 2011)</w:t>
      </w:r>
    </w:p>
    <w:p w:rsidR="00673F12" w:rsidRDefault="007D6FCB">
      <w:pPr>
        <w:pStyle w:val="Estilo"/>
      </w:pPr>
      <w:r>
        <w:t>XXVIII.- Utilizar los protocolos de investigación y de cadena de custodia que establezcan los manuales emitidos por la Comisión de Normatividad Interna, así como actualizarse en el empleo de métodos de investigación que garanticen la recopilación técnica y científica de evidencias;</w:t>
      </w:r>
    </w:p>
    <w:p w:rsidR="00673F12" w:rsidRDefault="00673F12">
      <w:pPr>
        <w:pStyle w:val="Estilo"/>
      </w:pPr>
    </w:p>
    <w:p w:rsidR="00673F12" w:rsidRDefault="007D6FCB">
      <w:pPr>
        <w:pStyle w:val="Estilo"/>
      </w:pPr>
      <w:r>
        <w:t>(REFORMADA, P.O. 8 DE AGOSTO DE 2011)</w:t>
      </w:r>
    </w:p>
    <w:p w:rsidR="00673F12" w:rsidRDefault="007D6FCB">
      <w:pPr>
        <w:pStyle w:val="Estilo"/>
      </w:pPr>
      <w:r>
        <w:t>XXIX.- Preservar, conforme a las disposiciones aplicables, las pruebas e indicios de probables hechos delictivos o de faltas administrativas de forma que no pierdan su calidad probatoria y se facilite la correcta tramitación del procedimiento correspondiente;</w:t>
      </w:r>
    </w:p>
    <w:p w:rsidR="00673F12" w:rsidRDefault="00673F12">
      <w:pPr>
        <w:pStyle w:val="Estilo"/>
      </w:pPr>
    </w:p>
    <w:p w:rsidR="00673F12" w:rsidRDefault="007D6FCB">
      <w:pPr>
        <w:pStyle w:val="Estilo"/>
      </w:pPr>
      <w:r>
        <w:t>(REFORMADA, P.O. 8 DE AGOSTO DE 2011)</w:t>
      </w:r>
    </w:p>
    <w:p w:rsidR="00673F12" w:rsidRDefault="007D6FCB">
      <w:pPr>
        <w:pStyle w:val="Estilo"/>
      </w:pPr>
      <w:r>
        <w:t>XXX.- Actuar con la decisión necesaria y sin demora en la protección de las personas, en sus derechos y sus bienes, procurando que sea congruente, oportuna y proporcional al hecho;</w:t>
      </w:r>
    </w:p>
    <w:p w:rsidR="00673F12" w:rsidRDefault="00673F12">
      <w:pPr>
        <w:pStyle w:val="Estilo"/>
      </w:pPr>
    </w:p>
    <w:p w:rsidR="00673F12" w:rsidRDefault="007D6FCB">
      <w:pPr>
        <w:pStyle w:val="Estilo"/>
      </w:pPr>
      <w:r>
        <w:t>(REFORMADA, P.O. 8 DE AGOSTO DE 2011)</w:t>
      </w:r>
    </w:p>
    <w:p w:rsidR="00673F12" w:rsidRDefault="007D6FCB">
      <w:pPr>
        <w:pStyle w:val="Estilo"/>
      </w:pPr>
      <w:r>
        <w:t>XXXI.- Impedir la ejecución de actos contrarios a la moral y a la tranquilidad pública, así como los demás que tiendan a dañar a personas, animales o cosas;</w:t>
      </w:r>
    </w:p>
    <w:p w:rsidR="00673F12" w:rsidRDefault="00673F12">
      <w:pPr>
        <w:pStyle w:val="Estilo"/>
      </w:pPr>
    </w:p>
    <w:p w:rsidR="00673F12" w:rsidRDefault="007D6FCB">
      <w:pPr>
        <w:pStyle w:val="Estilo"/>
      </w:pPr>
      <w:r>
        <w:t>(REFORMADA, P.O. 8 DE AGOSTO DE 2011)</w:t>
      </w:r>
    </w:p>
    <w:p w:rsidR="00673F12" w:rsidRDefault="007D6FCB">
      <w:pPr>
        <w:pStyle w:val="Estilo"/>
      </w:pPr>
      <w:r>
        <w:t>XXXII.- Abstenerse de ordenar o realizar la detención de personas sin cumplir con los requisitos previstos, en los ordenamientos legales aplicables;</w:t>
      </w:r>
    </w:p>
    <w:p w:rsidR="00673F12" w:rsidRDefault="00673F12">
      <w:pPr>
        <w:pStyle w:val="Estilo"/>
      </w:pPr>
    </w:p>
    <w:p w:rsidR="00673F12" w:rsidRDefault="007D6FCB">
      <w:pPr>
        <w:pStyle w:val="Estilo"/>
      </w:pPr>
      <w:r>
        <w:t>(REFORMADA, P.O. 8 DE AGOSTO DE 2011)</w:t>
      </w:r>
    </w:p>
    <w:p w:rsidR="00673F12" w:rsidRDefault="007D6FCB">
      <w:pPr>
        <w:pStyle w:val="Estilo"/>
      </w:pPr>
      <w:r>
        <w:t>XXXIII.- Apoyar a las autoridades que así se lo soliciten en la investigación y persecución de delitos, así como en situaciones de grave riesgo, catástrofes o desastres;</w:t>
      </w:r>
    </w:p>
    <w:p w:rsidR="00673F12" w:rsidRDefault="00673F12">
      <w:pPr>
        <w:pStyle w:val="Estilo"/>
      </w:pPr>
    </w:p>
    <w:p w:rsidR="00673F12" w:rsidRDefault="007D6FCB">
      <w:pPr>
        <w:pStyle w:val="Estilo"/>
      </w:pPr>
      <w:r>
        <w:t>(REFORMADA, P.O. 8 DE AGOSTO DE 2011)</w:t>
      </w:r>
    </w:p>
    <w:p w:rsidR="00673F12" w:rsidRDefault="007D6FCB">
      <w:pPr>
        <w:pStyle w:val="Estilo"/>
      </w:pPr>
      <w:r>
        <w:t>XXXIV.- Utilizar los protocolos de investigación y conservar la cadena de custodia respecto de los objetos o indicios relacionados con algún delito;</w:t>
      </w:r>
    </w:p>
    <w:p w:rsidR="00673F12" w:rsidRDefault="00673F12">
      <w:pPr>
        <w:pStyle w:val="Estilo"/>
      </w:pPr>
    </w:p>
    <w:p w:rsidR="00673F12" w:rsidRDefault="007D6FCB">
      <w:pPr>
        <w:pStyle w:val="Estilo"/>
      </w:pPr>
      <w:r>
        <w:t>(REFORMADA, P.O. 8 DE AGOSTO DE 2011)</w:t>
      </w:r>
    </w:p>
    <w:p w:rsidR="00673F12" w:rsidRDefault="007D6FCB">
      <w:pPr>
        <w:pStyle w:val="Estilo"/>
      </w:pPr>
      <w:r>
        <w:t>XXXV.- Informar al superior inmediato y a la autoridad correspondiente de manera inmediata las omisiones, actos indebidos o constitutivos de delito, así como las violaciones al presente Código, de su superior jerárquico, de sus subordinados o iguales en categoría jerárquica;</w:t>
      </w:r>
    </w:p>
    <w:p w:rsidR="00673F12" w:rsidRDefault="00673F12">
      <w:pPr>
        <w:pStyle w:val="Estilo"/>
      </w:pPr>
    </w:p>
    <w:p w:rsidR="00673F12" w:rsidRDefault="007D6FCB">
      <w:pPr>
        <w:pStyle w:val="Estilo"/>
      </w:pPr>
      <w:r>
        <w:t>(REFORMADA, P.O. 8 DE AGOSTO DE 2011)</w:t>
      </w:r>
    </w:p>
    <w:p w:rsidR="00673F12" w:rsidRDefault="007D6FCB">
      <w:pPr>
        <w:pStyle w:val="Estilo"/>
      </w:pPr>
      <w:r>
        <w:t>XXXVI.- Guardar celosamente la jurisdicción asignada a su operación, respetando las delimitaciones territoriales establecidas, a excepción de los casos en que resulte indispensable para la eficiente y eficaz prestación del servicio de seguridad pública;</w:t>
      </w:r>
    </w:p>
    <w:p w:rsidR="00673F12" w:rsidRDefault="00673F12">
      <w:pPr>
        <w:pStyle w:val="Estilo"/>
      </w:pPr>
    </w:p>
    <w:p w:rsidR="00673F12" w:rsidRDefault="007D6FCB">
      <w:pPr>
        <w:pStyle w:val="Estilo"/>
      </w:pPr>
      <w:r>
        <w:t>(REFORMADA, P.O. 8 DE AGOSTO DE 2011)</w:t>
      </w:r>
    </w:p>
    <w:p w:rsidR="00673F12" w:rsidRDefault="007D6FCB">
      <w:pPr>
        <w:pStyle w:val="Estilo"/>
      </w:pPr>
      <w:r>
        <w:t>XXXVII.- Tomar las medidas de seguridad y de orden urgentes que sean necesarias en casos de emergencia, incendios, accidentes, inundaciones, siniestros y en general, toda clase de catástrofes;</w:t>
      </w:r>
    </w:p>
    <w:p w:rsidR="00673F12" w:rsidRDefault="00673F12">
      <w:pPr>
        <w:pStyle w:val="Estilo"/>
      </w:pPr>
    </w:p>
    <w:p w:rsidR="00673F12" w:rsidRDefault="007D6FCB">
      <w:pPr>
        <w:pStyle w:val="Estilo"/>
      </w:pPr>
      <w:r>
        <w:t>(REFORMADA, P.O. 8 DE AGOSTO DE 2011)</w:t>
      </w:r>
    </w:p>
    <w:p w:rsidR="00673F12" w:rsidRDefault="007D6FCB">
      <w:pPr>
        <w:pStyle w:val="Estilo"/>
      </w:pPr>
      <w:r>
        <w:t>XXXVIII.- Apegarse a los requisitos de los procedimientos que se establecen en el Reglamento del Sistema Integral de Desarrollo Policial;</w:t>
      </w:r>
    </w:p>
    <w:p w:rsidR="00673F12" w:rsidRDefault="00673F12">
      <w:pPr>
        <w:pStyle w:val="Estilo"/>
      </w:pPr>
    </w:p>
    <w:p w:rsidR="00673F12" w:rsidRDefault="007D6FCB">
      <w:pPr>
        <w:pStyle w:val="Estilo"/>
      </w:pPr>
      <w:r>
        <w:t>(REFORMADA, P.O. 8 DE AGOSTO DE 2011)</w:t>
      </w:r>
    </w:p>
    <w:p w:rsidR="00673F12" w:rsidRDefault="007D6FCB">
      <w:pPr>
        <w:pStyle w:val="Estilo"/>
      </w:pPr>
      <w:r>
        <w:t>XXXIX.- Mantener en buen estado el armamento, material, municiones y equipo que se le asigne con motivo de sus funciones, haciendo uso de ellos sólo en el desempeño del servicio. Debiendo reportar de inmediato cualquier falla, descompostura o daño al titular de la unidad administrativa a que pertenezca. El uso de las armas se reservará exclusivamente para actos del servicio o capacitación que así lo demanden;</w:t>
      </w:r>
    </w:p>
    <w:p w:rsidR="00673F12" w:rsidRDefault="00673F12">
      <w:pPr>
        <w:pStyle w:val="Estilo"/>
      </w:pPr>
    </w:p>
    <w:p w:rsidR="00673F12" w:rsidRDefault="007D6FCB">
      <w:pPr>
        <w:pStyle w:val="Estilo"/>
      </w:pPr>
      <w:r>
        <w:t>(REFORMADA, P.O. 8 DE AGOSTO DE 2011)</w:t>
      </w:r>
    </w:p>
    <w:p w:rsidR="00673F12" w:rsidRDefault="007D6FCB">
      <w:pPr>
        <w:pStyle w:val="Estilo"/>
      </w:pPr>
      <w:r>
        <w:t>XL.- Abstenerse de abandonar el servicio o la comisión que desempeñe antes de que llegue su relevo o bien atender asuntos de índole personal sin la autorización correspondiente;</w:t>
      </w:r>
    </w:p>
    <w:p w:rsidR="00673F12" w:rsidRDefault="00673F12">
      <w:pPr>
        <w:pStyle w:val="Estilo"/>
      </w:pPr>
    </w:p>
    <w:p w:rsidR="00673F12" w:rsidRDefault="007D6FCB">
      <w:pPr>
        <w:pStyle w:val="Estilo"/>
      </w:pPr>
      <w:r>
        <w:t>(REFORMADA, P.O. 4 DE MARZO DE 2019)</w:t>
      </w:r>
    </w:p>
    <w:p w:rsidR="00673F12" w:rsidRDefault="007D6FCB">
      <w:pPr>
        <w:pStyle w:val="Estilo"/>
      </w:pPr>
      <w:r>
        <w:t>XLI.- Abstenerse de tomar parte activa durante el desempeño de su servicio en cualquier tipo de actividades de carácter político o religioso;</w:t>
      </w:r>
    </w:p>
    <w:p w:rsidR="00673F12" w:rsidRDefault="00673F12">
      <w:pPr>
        <w:pStyle w:val="Estilo"/>
      </w:pPr>
    </w:p>
    <w:p w:rsidR="00673F12" w:rsidRDefault="007D6FCB">
      <w:pPr>
        <w:pStyle w:val="Estilo"/>
      </w:pPr>
      <w:r>
        <w:t>(REFORMADA, P.O. 8 DE AGOSTO DE 2011)</w:t>
      </w:r>
    </w:p>
    <w:p w:rsidR="00673F12" w:rsidRDefault="007D6FCB">
      <w:pPr>
        <w:pStyle w:val="Estilo"/>
      </w:pPr>
      <w:r>
        <w:t>XLII.- Realizar en cualquier forma la comisión de un delito o falta administrativa;</w:t>
      </w:r>
    </w:p>
    <w:p w:rsidR="00673F12" w:rsidRDefault="00673F12">
      <w:pPr>
        <w:pStyle w:val="Estilo"/>
      </w:pPr>
    </w:p>
    <w:p w:rsidR="00673F12" w:rsidRDefault="007D6FCB">
      <w:pPr>
        <w:pStyle w:val="Estilo"/>
      </w:pPr>
      <w:r>
        <w:t>(REFORMADA, P.O. 8 DE AGOSTO DE 2011)</w:t>
      </w:r>
    </w:p>
    <w:p w:rsidR="00673F12" w:rsidRDefault="007D6FCB">
      <w:pPr>
        <w:pStyle w:val="Estilo"/>
      </w:pPr>
      <w:r>
        <w:t>XLIII.- Cuidar los monumentos, recintos oficiales, lugares históricos, culturales o públicos;</w:t>
      </w:r>
    </w:p>
    <w:p w:rsidR="00673F12" w:rsidRDefault="00673F12">
      <w:pPr>
        <w:pStyle w:val="Estilo"/>
      </w:pPr>
    </w:p>
    <w:p w:rsidR="00673F12" w:rsidRDefault="007D6FCB">
      <w:pPr>
        <w:pStyle w:val="Estilo"/>
      </w:pPr>
      <w:r>
        <w:t>(REFORMADA, P.O. 8 DE AGOSTO DE 2011)</w:t>
      </w:r>
    </w:p>
    <w:p w:rsidR="00673F12" w:rsidRDefault="007D6FCB">
      <w:pPr>
        <w:pStyle w:val="Estilo"/>
      </w:pPr>
      <w:r>
        <w:t>XLIV.- Proporcionar en los actos del servicio, su nombre y demás datos de identificación a menos de que por razones debidamente justificadas y acreditadas para los efectos de un operativo especial, sean autorizados para ello por el Secretario, bajo su más estricta responsabilidad;</w:t>
      </w:r>
    </w:p>
    <w:p w:rsidR="00673F12" w:rsidRDefault="00673F12">
      <w:pPr>
        <w:pStyle w:val="Estilo"/>
      </w:pPr>
    </w:p>
    <w:p w:rsidR="00673F12" w:rsidRDefault="007D6FCB">
      <w:pPr>
        <w:pStyle w:val="Estilo"/>
      </w:pPr>
      <w:r>
        <w:t>(REFORMADA, P.O. 8 DE AGOSTO DE 2011)</w:t>
      </w:r>
    </w:p>
    <w:p w:rsidR="00673F12" w:rsidRDefault="007D6FCB">
      <w:pPr>
        <w:pStyle w:val="Estilo"/>
      </w:pPr>
      <w:r>
        <w:t>XLV.- Realizar el saludo militar y civil, según se porte o no el uniforme para con la bandera nacional y/o con sus superiores jerárquicos cuando corresponda;</w:t>
      </w:r>
    </w:p>
    <w:p w:rsidR="00673F12" w:rsidRDefault="00673F12">
      <w:pPr>
        <w:pStyle w:val="Estilo"/>
      </w:pPr>
    </w:p>
    <w:p w:rsidR="00673F12" w:rsidRDefault="007D6FCB">
      <w:pPr>
        <w:pStyle w:val="Estilo"/>
      </w:pPr>
      <w:r>
        <w:t>(REFORMADA, P.O. 8 DE AGOSTO DE 2011)</w:t>
      </w:r>
    </w:p>
    <w:p w:rsidR="00673F12" w:rsidRDefault="007D6FCB">
      <w:pPr>
        <w:pStyle w:val="Estilo"/>
      </w:pPr>
      <w:r>
        <w:t>XLVI.- Cumplir sus funciones con absoluta imparcialidad, cortesía, firmeza y sin discriminación alguna;</w:t>
      </w:r>
    </w:p>
    <w:p w:rsidR="00673F12" w:rsidRDefault="00673F12">
      <w:pPr>
        <w:pStyle w:val="Estilo"/>
      </w:pPr>
    </w:p>
    <w:p w:rsidR="00673F12" w:rsidRDefault="007D6FCB">
      <w:pPr>
        <w:pStyle w:val="Estilo"/>
      </w:pPr>
      <w:r>
        <w:t>(REFORMADA, P.O. 8 DE AGOSTO DE 2011)</w:t>
      </w:r>
    </w:p>
    <w:p w:rsidR="00673F12" w:rsidRDefault="007D6FCB">
      <w:pPr>
        <w:pStyle w:val="Estilo"/>
      </w:pPr>
      <w:r>
        <w:t>XLVII.- Apegarse a las normas sobre el uso de la radio frecuencia, de las claves y código fonético autorizados;</w:t>
      </w:r>
    </w:p>
    <w:p w:rsidR="00673F12" w:rsidRDefault="00673F12">
      <w:pPr>
        <w:pStyle w:val="Estilo"/>
      </w:pPr>
    </w:p>
    <w:p w:rsidR="00673F12" w:rsidRDefault="007D6FCB">
      <w:pPr>
        <w:pStyle w:val="Estilo"/>
      </w:pPr>
      <w:r>
        <w:t>(REFORMADA, P.O. 8 DE AGOSTO DE 2011)</w:t>
      </w:r>
    </w:p>
    <w:p w:rsidR="00673F12" w:rsidRDefault="007D6FCB">
      <w:pPr>
        <w:pStyle w:val="Estilo"/>
      </w:pPr>
      <w:r>
        <w:t>XLVIII.- Cuidar la conservación y buen uso de los bienes afectos al servicio público, propiedad de las entidades públicas y órganos de gobierno;</w:t>
      </w:r>
    </w:p>
    <w:p w:rsidR="00673F12" w:rsidRDefault="00673F12">
      <w:pPr>
        <w:pStyle w:val="Estilo"/>
      </w:pPr>
    </w:p>
    <w:p w:rsidR="00673F12" w:rsidRDefault="007D6FCB">
      <w:pPr>
        <w:pStyle w:val="Estilo"/>
      </w:pPr>
      <w:r>
        <w:t>(REFORMADA, P.O. 8 DE AGOSTO DE 2011)</w:t>
      </w:r>
    </w:p>
    <w:p w:rsidR="00673F12" w:rsidRDefault="007D6FCB">
      <w:pPr>
        <w:pStyle w:val="Estilo"/>
      </w:pPr>
      <w:r>
        <w:t>XLIX.- Entregar al superior de quien dependa, un informe escrito de sus actividades en las misiones encomendadas, no importando su índole. Lo ejecutará en la periodicidad que las instrucciones o los manuales operativos señalen. Este informe deberá elaborarse en el apego más estricto a la verdad histórica de los hechos ocurridos;</w:t>
      </w:r>
    </w:p>
    <w:p w:rsidR="00673F12" w:rsidRDefault="00673F12">
      <w:pPr>
        <w:pStyle w:val="Estilo"/>
      </w:pPr>
    </w:p>
    <w:p w:rsidR="00673F12" w:rsidRDefault="007D6FCB">
      <w:pPr>
        <w:pStyle w:val="Estilo"/>
      </w:pPr>
      <w:r>
        <w:t>(REFORMADA, P.O. 8 DE AGOSTO DE 2011)</w:t>
      </w:r>
    </w:p>
    <w:p w:rsidR="00673F12" w:rsidRDefault="007D6FCB">
      <w:pPr>
        <w:pStyle w:val="Estilo"/>
      </w:pPr>
      <w:r>
        <w:t xml:space="preserve">L.- Realizar el servicio ordinario de vigilancia en las vías y demás lugares públicos, atendiendo a las necesidades de la </w:t>
      </w:r>
      <w:proofErr w:type="gramStart"/>
      <w:r>
        <w:t>población</w:t>
      </w:r>
      <w:proofErr w:type="gramEnd"/>
      <w:r>
        <w:t xml:space="preserve"> así como efectuar los servicios de vigilancia extraordinaria que le sean solicitados por acontecimientos o eventos especiales;</w:t>
      </w:r>
    </w:p>
    <w:p w:rsidR="00673F12" w:rsidRDefault="00673F12">
      <w:pPr>
        <w:pStyle w:val="Estilo"/>
      </w:pPr>
    </w:p>
    <w:p w:rsidR="00673F12" w:rsidRDefault="007D6FCB">
      <w:pPr>
        <w:pStyle w:val="Estilo"/>
      </w:pPr>
      <w:r>
        <w:t>(REFORMADA, P.O. 26 DE MARZO DE 2018)</w:t>
      </w:r>
    </w:p>
    <w:p w:rsidR="00673F12" w:rsidRDefault="007D6FCB">
      <w:pPr>
        <w:pStyle w:val="Estilo"/>
      </w:pPr>
      <w:r>
        <w:t>LI.- Observar un trato respetuoso, evitando tutear o tratar con altivez y despotismo a las personas, y</w:t>
      </w:r>
    </w:p>
    <w:p w:rsidR="00673F12" w:rsidRDefault="00673F12">
      <w:pPr>
        <w:pStyle w:val="Estilo"/>
      </w:pPr>
    </w:p>
    <w:p w:rsidR="00673F12" w:rsidRDefault="007D6FCB">
      <w:pPr>
        <w:pStyle w:val="Estilo"/>
      </w:pPr>
      <w:r>
        <w:t>(REFORMADA, P.O. 8 DE AGOSTO DE 2011)</w:t>
      </w:r>
    </w:p>
    <w:p w:rsidR="00673F12" w:rsidRDefault="007D6FCB">
      <w:pPr>
        <w:pStyle w:val="Estilo"/>
      </w:pPr>
      <w:r>
        <w:t>LII.- Informar a cualquier persona cuando así lo solicite, sobre los lugares y servicios que se ofrecen en el Municipio, así como cualquier otro de interés o de utilidad pública.</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779.- Son atribuciones de los elementos operativos de la Dirección:</w:t>
      </w:r>
    </w:p>
    <w:p w:rsidR="00673F12" w:rsidRDefault="00673F12">
      <w:pPr>
        <w:pStyle w:val="Estilo"/>
      </w:pPr>
    </w:p>
    <w:p w:rsidR="00673F12" w:rsidRDefault="007D6FCB">
      <w:pPr>
        <w:pStyle w:val="Estilo"/>
      </w:pPr>
      <w:r>
        <w:t>I.- Impedir la ejecución de actos contrarios a la tranquilidad pública, la moral y las buenas costumbres, así como los que tiendan a dañar a personas, animales o cosas;</w:t>
      </w:r>
    </w:p>
    <w:p w:rsidR="00673F12" w:rsidRDefault="00673F12">
      <w:pPr>
        <w:pStyle w:val="Estilo"/>
      </w:pPr>
    </w:p>
    <w:p w:rsidR="00673F12" w:rsidRDefault="007D6FCB">
      <w:pPr>
        <w:pStyle w:val="Estilo"/>
      </w:pPr>
      <w:r>
        <w:t>II.- Tomar las medidas de protección y aseguramiento de personas con deficiencias mentales, ebrios, intoxicados o drogados, inválidos, mendigos, extraviados y menores de edad desatendidos, debiendo ponerlos a disposición de las Instituciones Asistenciales;</w:t>
      </w:r>
    </w:p>
    <w:p w:rsidR="00673F12" w:rsidRDefault="00673F12">
      <w:pPr>
        <w:pStyle w:val="Estilo"/>
      </w:pPr>
    </w:p>
    <w:p w:rsidR="00673F12" w:rsidRDefault="007D6FCB">
      <w:pPr>
        <w:pStyle w:val="Estilo"/>
      </w:pPr>
      <w:r>
        <w:t>III.- Evitar conductas peligrosas tales como; jugar en las vías públicas, viajar en el exterior de cualquier vehículo o abordarlo en movimiento, escalar postes, árboles, muros o cualquier otra actividad riesgosa;</w:t>
      </w:r>
    </w:p>
    <w:p w:rsidR="00673F12" w:rsidRDefault="00673F12">
      <w:pPr>
        <w:pStyle w:val="Estilo"/>
      </w:pPr>
    </w:p>
    <w:p w:rsidR="00673F12" w:rsidRDefault="007D6FCB">
      <w:pPr>
        <w:pStyle w:val="Estilo"/>
      </w:pPr>
      <w:r>
        <w:t>IV.- Retirar de las vías públicas a personas que se encuentren en estado indecoroso; a comerciantes ambulantes establecidos en lugares prohibidos o sin licencia; así como vehículos y carros de mano que se desplacen por lugares prohibidos o impidan la circulación;</w:t>
      </w:r>
    </w:p>
    <w:p w:rsidR="00673F12" w:rsidRDefault="00673F12">
      <w:pPr>
        <w:pStyle w:val="Estilo"/>
      </w:pPr>
    </w:p>
    <w:p w:rsidR="00673F12" w:rsidRDefault="007D6FCB">
      <w:pPr>
        <w:pStyle w:val="Estilo"/>
      </w:pPr>
      <w:r>
        <w:t>V.- Evitar que los menores asistan a lugares no permitidos para ellos, e impedir la celebración de toda clase de juegos prohibidos por la Ley;</w:t>
      </w:r>
    </w:p>
    <w:p w:rsidR="00673F12" w:rsidRDefault="00673F12">
      <w:pPr>
        <w:pStyle w:val="Estilo"/>
      </w:pPr>
    </w:p>
    <w:p w:rsidR="00673F12" w:rsidRDefault="007D6FCB">
      <w:pPr>
        <w:pStyle w:val="Estilo"/>
      </w:pPr>
      <w:r>
        <w:t xml:space="preserve">VI.- Cuidar que se guarde el debido respeto a monumentos, recintos oficiales, lugares históricos y </w:t>
      </w:r>
      <w:proofErr w:type="gramStart"/>
      <w:r>
        <w:t>culturales</w:t>
      </w:r>
      <w:proofErr w:type="gramEnd"/>
      <w:r>
        <w:t xml:space="preserve"> así como a la Bandera, Escudo e Himno Nacionales; y</w:t>
      </w:r>
    </w:p>
    <w:p w:rsidR="00673F12" w:rsidRDefault="00673F12">
      <w:pPr>
        <w:pStyle w:val="Estilo"/>
      </w:pPr>
    </w:p>
    <w:p w:rsidR="00673F12" w:rsidRDefault="007D6FCB">
      <w:pPr>
        <w:pStyle w:val="Estilo"/>
      </w:pPr>
      <w:r>
        <w:t>VII.- Todas las demás que se les asignen o se incluyan en otras Leyes, reglamentos y el presente Código.</w:t>
      </w:r>
    </w:p>
    <w:p w:rsidR="00673F12" w:rsidRDefault="00673F12">
      <w:pPr>
        <w:pStyle w:val="Estilo"/>
      </w:pPr>
    </w:p>
    <w:p w:rsidR="00673F12" w:rsidRDefault="007D6FCB">
      <w:pPr>
        <w:pStyle w:val="Estilo"/>
      </w:pPr>
      <w:r>
        <w:t>(ADICIONADO, P.O. 8 DE AGOSTO DE 2011)</w:t>
      </w:r>
    </w:p>
    <w:p w:rsidR="00673F12" w:rsidRDefault="007D6FCB">
      <w:pPr>
        <w:pStyle w:val="Estilo"/>
      </w:pPr>
      <w:r>
        <w:t xml:space="preserve">ARTICULO 779 </w:t>
      </w:r>
      <w:proofErr w:type="gramStart"/>
      <w:r>
        <w:t>BIS.-</w:t>
      </w:r>
      <w:proofErr w:type="gramEnd"/>
      <w:r>
        <w:t xml:space="preserve"> Siempre que se use la fuerza pública se hará conforme a derecho, apegándose a las disposiciones normativas y administrativas aplicables así como de manera racional respetando los siguientes principios:</w:t>
      </w:r>
    </w:p>
    <w:p w:rsidR="00673F12" w:rsidRDefault="00673F12">
      <w:pPr>
        <w:pStyle w:val="Estilo"/>
      </w:pPr>
    </w:p>
    <w:p w:rsidR="00673F12" w:rsidRDefault="007D6FCB">
      <w:pPr>
        <w:pStyle w:val="Estilo"/>
      </w:pPr>
      <w:r>
        <w:t>I.- Congruencia: Equilibrio entre el nivel de uso de fuerza utilizada y el detrimento que se cause a la persona. Para lograr esto se podrán utilizar los siguientes niveles en el uso de fuerza:</w:t>
      </w:r>
    </w:p>
    <w:p w:rsidR="00673F12" w:rsidRDefault="00673F12">
      <w:pPr>
        <w:pStyle w:val="Estilo"/>
      </w:pPr>
    </w:p>
    <w:p w:rsidR="00673F12" w:rsidRDefault="007D6FCB">
      <w:pPr>
        <w:pStyle w:val="Estilo"/>
      </w:pPr>
      <w:r>
        <w:lastRenderedPageBreak/>
        <w:t>a) Persuasión o disuasión verbal: A través del diálogo, palabras o gesticulaciones, que sean catalogadas como órdenes, y que con razones permitan a la persona facilitar al integrante operativo cumplir con sus funciones;</w:t>
      </w:r>
    </w:p>
    <w:p w:rsidR="00673F12" w:rsidRDefault="00673F12">
      <w:pPr>
        <w:pStyle w:val="Estilo"/>
      </w:pPr>
    </w:p>
    <w:p w:rsidR="00673F12" w:rsidRDefault="007D6FCB">
      <w:pPr>
        <w:pStyle w:val="Estilo"/>
      </w:pPr>
      <w:r>
        <w:t>b) Reducción física de movimientos: mediante acciones cuerpo a cuerpo a efecto de que se someta a la persona que se ha resistido y ha obstaculizado que el integrante cumpla con sus funciones;</w:t>
      </w:r>
    </w:p>
    <w:p w:rsidR="00673F12" w:rsidRDefault="00673F12">
      <w:pPr>
        <w:pStyle w:val="Estilo"/>
      </w:pPr>
    </w:p>
    <w:p w:rsidR="00673F12" w:rsidRDefault="007D6FCB">
      <w:pPr>
        <w:pStyle w:val="Estilo"/>
      </w:pPr>
      <w:r>
        <w:t>c) Utilización de armas no letales: Mediante instrumentos incapacitantes como bastón PR-24, tolete o su equivalente, dispositivos que generan descargas eléctricas, sustancias irritantes en aerosol, y esposas o candados de mano, esto a fin de someter la resistencia violenta de una persona; y</w:t>
      </w:r>
    </w:p>
    <w:p w:rsidR="00673F12" w:rsidRDefault="00673F12">
      <w:pPr>
        <w:pStyle w:val="Estilo"/>
      </w:pPr>
    </w:p>
    <w:p w:rsidR="00673F12" w:rsidRDefault="007D6FCB">
      <w:pPr>
        <w:pStyle w:val="Estilo"/>
      </w:pPr>
      <w:r>
        <w:t>d) Utilización de fuerza letal: Mediante armas de fuego a efecto de someter la resistencia violenta agravada de una persona.</w:t>
      </w:r>
    </w:p>
    <w:p w:rsidR="00673F12" w:rsidRDefault="00673F12">
      <w:pPr>
        <w:pStyle w:val="Estilo"/>
      </w:pPr>
    </w:p>
    <w:p w:rsidR="00673F12" w:rsidRDefault="007D6FCB">
      <w:pPr>
        <w:pStyle w:val="Estilo"/>
      </w:pPr>
      <w:r>
        <w:t>II.- Oportunidad: que se aplique el uso de la fuerza de manera inmediata para evitar o neutralizar un daño o peligro inminente o actual, que vulnere o lesione la integridad, derechos o bienes de las personas, las libertades, la seguridad ciudadana o la paz pública; y</w:t>
      </w:r>
    </w:p>
    <w:p w:rsidR="00673F12" w:rsidRDefault="00673F12">
      <w:pPr>
        <w:pStyle w:val="Estilo"/>
      </w:pPr>
    </w:p>
    <w:p w:rsidR="00673F12" w:rsidRDefault="007D6FCB">
      <w:pPr>
        <w:pStyle w:val="Estilo"/>
      </w:pPr>
      <w:r>
        <w:t>III.- Proporcionalidad: que el uso de la fuerza sea adecuado y corresponda a la acción que se enfrenta o intenta repeler. Ningún integrante operativo de la Secretaría, podrá ser sancionado por negarse a ejecutar una orden notoriamente inconstitucional o ilegal, o que pudiera constituir un delito. Toda orden con estas características deberá ser reportada al superior jerárquico inmediato de quien la emita.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DECIMO</w:t>
      </w:r>
    </w:p>
    <w:p w:rsidR="00673F12" w:rsidRDefault="00673F12">
      <w:pPr>
        <w:pStyle w:val="Estilo"/>
      </w:pPr>
    </w:p>
    <w:p w:rsidR="00673F12" w:rsidRDefault="007D6FCB">
      <w:pPr>
        <w:pStyle w:val="Estilo"/>
      </w:pPr>
      <w:r>
        <w:t xml:space="preserve">De la </w:t>
      </w:r>
      <w:proofErr w:type="spellStart"/>
      <w:r>
        <w:t>Etica</w:t>
      </w:r>
      <w:proofErr w:type="spellEnd"/>
      <w:r>
        <w:t xml:space="preserve"> y la Disciplina</w:t>
      </w:r>
    </w:p>
    <w:p w:rsidR="00673F12" w:rsidRDefault="00673F12">
      <w:pPr>
        <w:pStyle w:val="Estilo"/>
      </w:pPr>
    </w:p>
    <w:p w:rsidR="00673F12" w:rsidRDefault="00673F12">
      <w:pPr>
        <w:pStyle w:val="Estilo"/>
      </w:pPr>
    </w:p>
    <w:p w:rsidR="00673F12" w:rsidRDefault="007D6FCB">
      <w:pPr>
        <w:pStyle w:val="Estilo"/>
      </w:pPr>
      <w:r>
        <w:t>(REFORMADA, P.O. 24 DE ABRIL DE 2006)</w:t>
      </w:r>
    </w:p>
    <w:p w:rsidR="00673F12" w:rsidRDefault="007D6FCB">
      <w:pPr>
        <w:pStyle w:val="Estilo"/>
      </w:pPr>
      <w:r>
        <w:t>SECCION PRIMERA</w:t>
      </w:r>
    </w:p>
    <w:p w:rsidR="00673F12" w:rsidRDefault="00673F12">
      <w:pPr>
        <w:pStyle w:val="Estilo"/>
      </w:pPr>
    </w:p>
    <w:p w:rsidR="00673F12" w:rsidRDefault="007D6FCB">
      <w:pPr>
        <w:pStyle w:val="Estilo"/>
      </w:pPr>
      <w:r>
        <w:t>Definiciones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780.- Los principios éticos y los aspectos disciplinarios constituyen la base de la actuación adecuada de los elementos operativos de la Dirección y las Corporaciones Auxiliares.</w:t>
      </w:r>
    </w:p>
    <w:p w:rsidR="00673F12" w:rsidRDefault="00673F12">
      <w:pPr>
        <w:pStyle w:val="Estilo"/>
      </w:pPr>
    </w:p>
    <w:p w:rsidR="00673F12" w:rsidRDefault="007D6FCB">
      <w:pPr>
        <w:pStyle w:val="Estilo"/>
      </w:pPr>
      <w:r>
        <w:t>(REFORMADO, P.O. 3 DE SEPTIEMBRE DE 2018)</w:t>
      </w:r>
    </w:p>
    <w:p w:rsidR="00673F12" w:rsidRDefault="007D6FCB">
      <w:pPr>
        <w:pStyle w:val="Estilo"/>
      </w:pPr>
      <w:r>
        <w:lastRenderedPageBreak/>
        <w:t>ARTICULO 781.- La conducta de los elementos operativos de la Dirección y las Corporaciones Auxiliares en el desempeño de sus funciones, empleos, cargos o comisiones se ajustará a los principios de legalidad, objetividad, eficiencia, honradez, lealtad, imparcialidad y respeto a los derechos humanos reconocidos por la Constitución Política de los Estados Unidos Mexicanos.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782.- La ética es la norma moral que aplica los valores para diferenciar el bien del mal, y que deberán aplicar los elementos de la Corporación en todos los actos de su vida.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783.- El deber es el conjunto de obligaciones que contraen todos los elementos operativos en el cumplimiento de sus funciones, empleos, cargos o comisiones, presentándose de ordinario en forma de respeto, subordinación, lealtad, honradez, eficiencia, imparcialidad y valor.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784.- El individuo que ocupe cualquier cargo dentro de la Dirección y Corporaciones Auxiliares y reciba como retribución un sueldo asignado por el Municipio, tiene la obligación de poner toda su voluntad, esfuerzo y dedicación, al servicio de la sociedad, de las Instituciones y del País.</w:t>
      </w:r>
    </w:p>
    <w:p w:rsidR="00673F12" w:rsidRDefault="00673F12">
      <w:pPr>
        <w:pStyle w:val="Estilo"/>
      </w:pPr>
    </w:p>
    <w:p w:rsidR="00673F12" w:rsidRDefault="007D6FCB">
      <w:pPr>
        <w:pStyle w:val="Estilo"/>
      </w:pPr>
      <w:r>
        <w:t>(REFORMADO PRIMER PÁRRAFO [N. DE E. REPUBLICADO], P.O. 3 DE SEPTIEMBRE DE 2018)</w:t>
      </w:r>
    </w:p>
    <w:p w:rsidR="00673F12" w:rsidRDefault="007D6FCB">
      <w:pPr>
        <w:pStyle w:val="Estilo"/>
      </w:pPr>
      <w:r>
        <w:t>ARTICULO 785.- Además de las contenidas en el artículo 778 son obligaciones de los integrantes operativos con mando, las siguientes:</w:t>
      </w:r>
    </w:p>
    <w:p w:rsidR="00673F12" w:rsidRDefault="00673F12">
      <w:pPr>
        <w:pStyle w:val="Estilo"/>
      </w:pPr>
    </w:p>
    <w:p w:rsidR="00673F12" w:rsidRDefault="007D6FCB">
      <w:pPr>
        <w:pStyle w:val="Estilo"/>
      </w:pPr>
      <w:r>
        <w:t>(REFORMADA, P.O. 8 DE AGOSTO DE 2011)</w:t>
      </w:r>
    </w:p>
    <w:p w:rsidR="00673F12" w:rsidRDefault="007D6FCB">
      <w:pPr>
        <w:pStyle w:val="Estilo"/>
      </w:pPr>
      <w:r>
        <w:t>I.- Imponer las sanciones procedentes a sus subordinados, en términos de lo dispuesto por este libro;</w:t>
      </w:r>
    </w:p>
    <w:p w:rsidR="00673F12" w:rsidRDefault="00673F12">
      <w:pPr>
        <w:pStyle w:val="Estilo"/>
      </w:pPr>
    </w:p>
    <w:p w:rsidR="00673F12" w:rsidRDefault="007D6FCB">
      <w:pPr>
        <w:pStyle w:val="Estilo"/>
      </w:pPr>
      <w:r>
        <w:t>(REFORMADA, P.O. 8 DE AGOSTO DE 2011)</w:t>
      </w:r>
    </w:p>
    <w:p w:rsidR="00673F12" w:rsidRDefault="007D6FCB">
      <w:pPr>
        <w:pStyle w:val="Estilo"/>
      </w:pPr>
      <w:r>
        <w:t>II.- Revisar en forma cuidadosa la documentación relativa al servicio, bitácora diaria e informe policial homologado y remitirlas al superior jerárquico;</w:t>
      </w:r>
    </w:p>
    <w:p w:rsidR="00673F12" w:rsidRDefault="00673F12">
      <w:pPr>
        <w:pStyle w:val="Estilo"/>
      </w:pPr>
    </w:p>
    <w:p w:rsidR="00673F12" w:rsidRDefault="007D6FCB">
      <w:pPr>
        <w:pStyle w:val="Estilo"/>
      </w:pPr>
      <w:r>
        <w:t>(REFORMADA, P.O. 3 DE SEPTIEMBRE DE 2018)</w:t>
      </w:r>
    </w:p>
    <w:p w:rsidR="00673F12" w:rsidRDefault="007D6FCB">
      <w:pPr>
        <w:pStyle w:val="Estilo"/>
      </w:pPr>
      <w:r>
        <w:t>III.- Apoyar a las autoridades que así se lo soliciten en la investigación y persecución de delitos bajo el mando y conducción del Ministerio Público, así como en situaciones de grave riesgo, catástrofes o desastres;</w:t>
      </w:r>
    </w:p>
    <w:p w:rsidR="00673F12" w:rsidRDefault="00673F12">
      <w:pPr>
        <w:pStyle w:val="Estilo"/>
      </w:pPr>
    </w:p>
    <w:p w:rsidR="00673F12" w:rsidRDefault="007D6FCB">
      <w:pPr>
        <w:pStyle w:val="Estilo"/>
      </w:pPr>
      <w:r>
        <w:t>(REFORMADA, P.O. 3 DE SEPTIEMBRE DE 2018)</w:t>
      </w:r>
    </w:p>
    <w:p w:rsidR="00673F12" w:rsidRDefault="007D6FCB">
      <w:pPr>
        <w:pStyle w:val="Estilo"/>
      </w:pPr>
      <w:r>
        <w:t>IV.- Ejecutar los mandamientos judiciales y ministeriales;</w:t>
      </w:r>
    </w:p>
    <w:p w:rsidR="00673F12" w:rsidRDefault="00673F12">
      <w:pPr>
        <w:pStyle w:val="Estilo"/>
      </w:pPr>
    </w:p>
    <w:p w:rsidR="00673F12" w:rsidRDefault="007D6FCB">
      <w:pPr>
        <w:pStyle w:val="Estilo"/>
      </w:pPr>
      <w:r>
        <w:t>(REFORMADA, P.O. 3 DE SEPTIEMBRE DE 2018)</w:t>
      </w:r>
    </w:p>
    <w:p w:rsidR="00673F12" w:rsidRDefault="007D6FCB">
      <w:pPr>
        <w:pStyle w:val="Estilo"/>
      </w:pPr>
      <w:r>
        <w:t>V.- Obtener y mantener actualizado su Certificado Único Policial;</w:t>
      </w:r>
    </w:p>
    <w:p w:rsidR="00673F12" w:rsidRDefault="00673F12">
      <w:pPr>
        <w:pStyle w:val="Estilo"/>
      </w:pPr>
    </w:p>
    <w:p w:rsidR="00673F12" w:rsidRDefault="007D6FCB">
      <w:pPr>
        <w:pStyle w:val="Estilo"/>
      </w:pPr>
      <w:r>
        <w:t>(REFORMADA, P.O. 3 DE SEPTIEMBRE DE 2018)</w:t>
      </w:r>
    </w:p>
    <w:p w:rsidR="00673F12" w:rsidRDefault="007D6FCB">
      <w:pPr>
        <w:pStyle w:val="Estilo"/>
      </w:pPr>
      <w:r>
        <w:t>VI.- Obedecer las órdenes de los superiores jerárquicos o de quienes ejerzan sobre él funciones de mando y cumplir con todas sus obligaciones, realizándolas conforme a derecho;</w:t>
      </w:r>
    </w:p>
    <w:p w:rsidR="00673F12" w:rsidRDefault="00673F12">
      <w:pPr>
        <w:pStyle w:val="Estilo"/>
      </w:pPr>
    </w:p>
    <w:p w:rsidR="00673F12" w:rsidRDefault="007D6FCB">
      <w:pPr>
        <w:pStyle w:val="Estilo"/>
      </w:pPr>
      <w:r>
        <w:t>(REFORMADA, P.O. 3 DE SEPTIEMBRE DE 2018)</w:t>
      </w:r>
    </w:p>
    <w:p w:rsidR="00673F12" w:rsidRDefault="007D6FCB">
      <w:pPr>
        <w:pStyle w:val="Estilo"/>
      </w:pPr>
      <w:r>
        <w:t>VII.- Responder, sobre la ejecución de las órdenes directas que reciba, a un solo superior jerárquico, por regla general, respetando preponderantemente la línea de mando;</w:t>
      </w:r>
    </w:p>
    <w:p w:rsidR="00673F12" w:rsidRDefault="00673F12">
      <w:pPr>
        <w:pStyle w:val="Estilo"/>
      </w:pPr>
    </w:p>
    <w:p w:rsidR="00673F12" w:rsidRDefault="007D6FCB">
      <w:pPr>
        <w:pStyle w:val="Estilo"/>
      </w:pPr>
      <w:r>
        <w:t>(REFORMADA, P.O. 3 DE SEPTIEMBRE DE 2018)</w:t>
      </w:r>
    </w:p>
    <w:p w:rsidR="00673F12" w:rsidRDefault="007D6FCB">
      <w:pPr>
        <w:pStyle w:val="Estilo"/>
      </w:pPr>
      <w:r>
        <w:t>VIII.- Mantener en buen estado el armamento, material, municiones y equipo que se le asigne con motivo de sus funciones, haciendo uso racional de ellos sólo en el desempeño del servicio;</w:t>
      </w:r>
    </w:p>
    <w:p w:rsidR="00673F12" w:rsidRDefault="00673F12">
      <w:pPr>
        <w:pStyle w:val="Estilo"/>
      </w:pPr>
    </w:p>
    <w:p w:rsidR="00673F12" w:rsidRDefault="007D6FCB">
      <w:pPr>
        <w:pStyle w:val="Estilo"/>
      </w:pPr>
      <w:r>
        <w:t>(REFORMADA, P.O. 3 DE SEPTIEMBRE DE 2018)</w:t>
      </w:r>
    </w:p>
    <w:p w:rsidR="00673F12" w:rsidRDefault="007D6FCB">
      <w:pPr>
        <w:pStyle w:val="Estilo"/>
      </w:pPr>
      <w:r>
        <w:t>IX.- Poner a disposición del Médico de Guardia a los integrantes operativos que se presenten al pase de lista, sean sorprendidos durante su servicio, o conduzcan un vehículo oficial con aliento alcohólico o bajo los efectos de bebidas embriagantes; IV (SIC</w:t>
      </w:r>
      <w:proofErr w:type="gramStart"/>
      <w:r>
        <w:t>).-</w:t>
      </w:r>
      <w:proofErr w:type="gramEnd"/>
      <w:r>
        <w:t xml:space="preserve"> Dar ejemplo a sus subordinados con su conducta, sus actos, palabras, puntualidad, honestidad y justicia, inspirándoles confianza y aprecio a los mismos;</w:t>
      </w:r>
    </w:p>
    <w:p w:rsidR="00673F12" w:rsidRDefault="00673F12">
      <w:pPr>
        <w:pStyle w:val="Estilo"/>
      </w:pPr>
    </w:p>
    <w:p w:rsidR="00673F12" w:rsidRDefault="007D6FCB">
      <w:pPr>
        <w:pStyle w:val="Estilo"/>
      </w:pPr>
      <w:r>
        <w:t>(REFORMADA, P.O. 3 DE SEPTIEMBRE DE 2018)</w:t>
      </w:r>
    </w:p>
    <w:p w:rsidR="00673F12" w:rsidRDefault="007D6FCB">
      <w:pPr>
        <w:pStyle w:val="Estilo"/>
      </w:pPr>
      <w:r>
        <w:t>X.- Mantener el orden y la disciplina para con los subordinados;</w:t>
      </w:r>
    </w:p>
    <w:p w:rsidR="00673F12" w:rsidRDefault="00673F12">
      <w:pPr>
        <w:pStyle w:val="Estilo"/>
      </w:pPr>
    </w:p>
    <w:p w:rsidR="00673F12" w:rsidRDefault="007D6FCB">
      <w:pPr>
        <w:pStyle w:val="Estilo"/>
      </w:pPr>
      <w:r>
        <w:t>(REFORMADA, P.O. 3 DE SEPTIEMBRE DE 2018)</w:t>
      </w:r>
    </w:p>
    <w:p w:rsidR="00673F12" w:rsidRDefault="007D6FCB">
      <w:pPr>
        <w:pStyle w:val="Estilo"/>
      </w:pPr>
      <w:r>
        <w:t>XI.- Propiciar el buen entendimiento, la disciplina, responsabilidad, decisión, integridad, espíritu de cuerpo, profesionalismo, solidaridad y la cooperación en sí mismo y en el personal bajo su mando;</w:t>
      </w:r>
    </w:p>
    <w:p w:rsidR="00673F12" w:rsidRDefault="00673F12">
      <w:pPr>
        <w:pStyle w:val="Estilo"/>
      </w:pPr>
    </w:p>
    <w:p w:rsidR="00673F12" w:rsidRDefault="007D6FCB">
      <w:pPr>
        <w:pStyle w:val="Estilo"/>
      </w:pPr>
      <w:r>
        <w:t>(REFORMADA, P.O. 3 DE SEPTIEMBRE DE 2018)</w:t>
      </w:r>
    </w:p>
    <w:p w:rsidR="00673F12" w:rsidRDefault="007D6FCB">
      <w:pPr>
        <w:pStyle w:val="Estilo"/>
      </w:pPr>
      <w:r>
        <w:t>XII.- Conocer a sus subordinados, su mentalidad, proceder, actitudes, condiciones de salud, cualidades y defectos, con la finalidad de asignar adecuadamente los servicios y comisiones en las que intervengan, garantizando un buen desempeño;</w:t>
      </w:r>
    </w:p>
    <w:p w:rsidR="00673F12" w:rsidRDefault="00673F12">
      <w:pPr>
        <w:pStyle w:val="Estilo"/>
      </w:pPr>
    </w:p>
    <w:p w:rsidR="00673F12" w:rsidRDefault="007D6FCB">
      <w:pPr>
        <w:pStyle w:val="Estilo"/>
      </w:pPr>
      <w:r>
        <w:t>(REFORMADA, P.O. 3 DE SEPTIEMBRE DE 2018)</w:t>
      </w:r>
    </w:p>
    <w:p w:rsidR="00673F12" w:rsidRDefault="007D6FCB">
      <w:pPr>
        <w:pStyle w:val="Estilo"/>
      </w:pPr>
      <w:r>
        <w:t>XIII.- Supervisar las acciones de sus subordinados durante el servicio;</w:t>
      </w:r>
    </w:p>
    <w:p w:rsidR="00673F12" w:rsidRDefault="00673F12">
      <w:pPr>
        <w:pStyle w:val="Estilo"/>
      </w:pPr>
    </w:p>
    <w:p w:rsidR="00673F12" w:rsidRDefault="007D6FCB">
      <w:pPr>
        <w:pStyle w:val="Estilo"/>
      </w:pPr>
      <w:r>
        <w:t>(REFORMADA, P.O. 3 DE SEPTIEMBRE DE 2018)</w:t>
      </w:r>
    </w:p>
    <w:p w:rsidR="00673F12" w:rsidRDefault="007D6FCB">
      <w:pPr>
        <w:pStyle w:val="Estilo"/>
      </w:pPr>
      <w:r>
        <w:t>XIV.- Expresar las órdenes sólo en forma general, definiendo el objetivo por alcanzar, sin entrar en detalles de ejecución, salvo que así lo requiera la orden, promoviendo la iniciativa entre los subordinados;</w:t>
      </w:r>
    </w:p>
    <w:p w:rsidR="00673F12" w:rsidRDefault="00673F12">
      <w:pPr>
        <w:pStyle w:val="Estilo"/>
      </w:pPr>
    </w:p>
    <w:p w:rsidR="00673F12" w:rsidRDefault="007D6FCB">
      <w:pPr>
        <w:pStyle w:val="Estilo"/>
      </w:pPr>
      <w:r>
        <w:t>(REFORMADA, P.O. 3 DE SEPTIEMBRE DE 2018)</w:t>
      </w:r>
    </w:p>
    <w:p w:rsidR="00673F12" w:rsidRDefault="007D6FCB">
      <w:pPr>
        <w:pStyle w:val="Estilo"/>
      </w:pPr>
      <w:r>
        <w:lastRenderedPageBreak/>
        <w:t>XV.- Respetar el ejercicio del derecho de opinión y petición de sus subordinados, siempre y cuando sea expresado por escrito y en forma respetuosa;</w:t>
      </w:r>
    </w:p>
    <w:p w:rsidR="00673F12" w:rsidRDefault="00673F12">
      <w:pPr>
        <w:pStyle w:val="Estilo"/>
      </w:pPr>
    </w:p>
    <w:p w:rsidR="00673F12" w:rsidRDefault="007D6FCB">
      <w:pPr>
        <w:pStyle w:val="Estilo"/>
      </w:pPr>
      <w:r>
        <w:t>(ADICIONADA, P.O. 3 DE SEPTIEMBRE DE 2018)</w:t>
      </w:r>
    </w:p>
    <w:p w:rsidR="00673F12" w:rsidRDefault="007D6FCB">
      <w:pPr>
        <w:pStyle w:val="Estilo"/>
      </w:pPr>
      <w:r>
        <w:t>XVI.- Realizar juntas generales con el personal a su cargo una vez al mes para escuchar en forma directa, quejas o sugerencias relacionadas con el servicio;</w:t>
      </w:r>
    </w:p>
    <w:p w:rsidR="00673F12" w:rsidRDefault="00673F12">
      <w:pPr>
        <w:pStyle w:val="Estilo"/>
      </w:pPr>
    </w:p>
    <w:p w:rsidR="00673F12" w:rsidRDefault="007D6FCB">
      <w:pPr>
        <w:pStyle w:val="Estilo"/>
      </w:pPr>
      <w:r>
        <w:t>(ADICIONADA, P.O. 3 DE SEPTIEMBRE DE 2018)</w:t>
      </w:r>
    </w:p>
    <w:p w:rsidR="00673F12" w:rsidRDefault="007D6FCB">
      <w:pPr>
        <w:pStyle w:val="Estilo"/>
      </w:pPr>
      <w:r>
        <w:t>XVII.- Hacer que sus subordinados conozcan y apliquen las disposiciones establecidas como principios de actuación y obligaciones en este Reglamento, en los manuales e instrumentos normativos aplicables</w:t>
      </w:r>
    </w:p>
    <w:p w:rsidR="00673F12" w:rsidRDefault="00673F12">
      <w:pPr>
        <w:pStyle w:val="Estilo"/>
      </w:pPr>
    </w:p>
    <w:p w:rsidR="00673F12" w:rsidRDefault="007D6FCB">
      <w:pPr>
        <w:pStyle w:val="Estilo"/>
      </w:pPr>
      <w:r>
        <w:t>(ADICIONADA, P.O. 3 DE SEPTIEMBRE DE 2018)</w:t>
      </w:r>
    </w:p>
    <w:p w:rsidR="00673F12" w:rsidRDefault="007D6FCB">
      <w:pPr>
        <w:pStyle w:val="Estilo"/>
      </w:pPr>
      <w:r>
        <w:t>XVIII.- Dar parte al superior jerárquico y a la instancia correspondiente de toda sanción hecha a los integrantes operativos y supervisar que sea anexado a su expediente el documento probatorio.</w:t>
      </w:r>
    </w:p>
    <w:p w:rsidR="00673F12" w:rsidRDefault="00673F12">
      <w:pPr>
        <w:pStyle w:val="Estilo"/>
      </w:pPr>
    </w:p>
    <w:p w:rsidR="00673F12" w:rsidRDefault="007D6FCB">
      <w:pPr>
        <w:pStyle w:val="Estilo"/>
      </w:pPr>
      <w:r>
        <w:t>(ADICIONADA, P.O. 3 DE SEPTIEMBRE DE 2018)</w:t>
      </w:r>
    </w:p>
    <w:p w:rsidR="00673F12" w:rsidRDefault="007D6FCB">
      <w:pPr>
        <w:pStyle w:val="Estilo"/>
      </w:pPr>
      <w:r>
        <w:t>XIX.- Proponer la emisión, actualización, modificación o derogación de los manuales administrativos y de operación necesarios;</w:t>
      </w:r>
    </w:p>
    <w:p w:rsidR="00673F12" w:rsidRDefault="00673F12">
      <w:pPr>
        <w:pStyle w:val="Estilo"/>
      </w:pPr>
    </w:p>
    <w:p w:rsidR="00673F12" w:rsidRDefault="007D6FCB">
      <w:pPr>
        <w:pStyle w:val="Estilo"/>
      </w:pPr>
      <w:r>
        <w:t>(ADICIONADA, P.O. 3 DE SEPTIEMBRE DE 2018)</w:t>
      </w:r>
    </w:p>
    <w:p w:rsidR="00673F12" w:rsidRDefault="007D6FCB">
      <w:pPr>
        <w:pStyle w:val="Estilo"/>
      </w:pPr>
      <w:r>
        <w:t>XX.- Imponer, cuando tenga conocimiento de una falta cometida por un subordinado, la sanción reglamentaria que corresponda, tomando en consideración la gravedad de la misma, las circunstancias que contribuyeron a su realización, así como los antecedentes y grado jerárquico del infractor, entre otras, sancionando las que sean de su competencia y turnando a la superioridad aquéllas que lo ameriten, y</w:t>
      </w:r>
    </w:p>
    <w:p w:rsidR="00673F12" w:rsidRDefault="00673F12">
      <w:pPr>
        <w:pStyle w:val="Estilo"/>
      </w:pPr>
    </w:p>
    <w:p w:rsidR="00673F12" w:rsidRDefault="007D6FCB">
      <w:pPr>
        <w:pStyle w:val="Estilo"/>
      </w:pPr>
      <w:r>
        <w:t>(ADICIONADA, P.O. 3 DE SEPTIEMBRE DE 2018)</w:t>
      </w:r>
    </w:p>
    <w:p w:rsidR="00673F12" w:rsidRDefault="007D6FCB">
      <w:pPr>
        <w:pStyle w:val="Estilo"/>
      </w:pPr>
      <w:r>
        <w:t>XI (SIC</w:t>
      </w:r>
      <w:proofErr w:type="gramStart"/>
      <w:r>
        <w:t>).-</w:t>
      </w:r>
      <w:proofErr w:type="gramEnd"/>
      <w:r>
        <w:t xml:space="preserve"> Las demás que establezcan las disposiciones legales aplicables.</w:t>
      </w:r>
    </w:p>
    <w:p w:rsidR="00673F12" w:rsidRDefault="00673F12">
      <w:pPr>
        <w:pStyle w:val="Estilo"/>
      </w:pPr>
    </w:p>
    <w:p w:rsidR="00673F12" w:rsidRDefault="007D6FCB">
      <w:pPr>
        <w:pStyle w:val="Estilo"/>
      </w:pPr>
      <w:r>
        <w:t>(REFORMADO, P.O. 8 DE AGOSTO DE 2011)</w:t>
      </w:r>
    </w:p>
    <w:p w:rsidR="00673F12" w:rsidRDefault="007D6FCB">
      <w:pPr>
        <w:pStyle w:val="Estilo"/>
      </w:pPr>
      <w:r>
        <w:t>ARTICULO 786.- La disciplina es la base del funcionamiento y organización de las Instituciones Policiales, por lo que sus integrantes deberán sujetar su conducta a la observancia de las leyes, órdenes y jerarquías, así como a la obediencia y al alto concepto del honor, de la justicia y de la ética.</w:t>
      </w:r>
    </w:p>
    <w:p w:rsidR="00673F12" w:rsidRDefault="00673F12">
      <w:pPr>
        <w:pStyle w:val="Estilo"/>
      </w:pPr>
    </w:p>
    <w:p w:rsidR="00673F12" w:rsidRDefault="007D6FCB">
      <w:pPr>
        <w:pStyle w:val="Estilo"/>
      </w:pPr>
      <w:r>
        <w:t>La disciplina comprende el aprecio de sí mismo, la pulcritud, los buenos modales, el rechazo a los vicios, la puntualidad en el servicio, la exactitud en la obediencia, el escrupuloso respeto a las leyes y reglamentos, así como a los derechos humanos.</w:t>
      </w:r>
    </w:p>
    <w:p w:rsidR="00673F12" w:rsidRDefault="00673F12">
      <w:pPr>
        <w:pStyle w:val="Estilo"/>
      </w:pPr>
    </w:p>
    <w:p w:rsidR="00673F12" w:rsidRDefault="007D6FCB">
      <w:pPr>
        <w:pStyle w:val="Estilo"/>
      </w:pPr>
      <w:r>
        <w:t>La disciplina demanda respeto y consideración mutua entre quien ostente un mando y sus subordinados.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787.- El principio fundamental de la disciplina es el deber de obediencia. Los miembros de la Corporación deberán tener presente que tan noble es mandar como obedecer y que mandará mejor quien mejor sepa obedecer.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788.- Los superiores jerárquicos verificarán la aplicación estricta de la disciplina, evitando todo abuso de autoridad; vigilarán que el personal ejerza debidamente sus funciones y que ninguna contravención a lo previsto en las leyes, reglamentos, el presente Código y demás disposiciones legales queden sin sanción.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789.- Las órdenes deben ser cumplidas con exactitud e inteligencia, sin demora ni murmuraciones; el que las recibe podrá solicitar le sean aclaradas cuando por su índole le parezcan confusas o que se le den por escrito cuando el caso lo amerite. Es obligación de todo superior jerárquico cumplir y hacer cumplir las órdenes que haya recibido, no pudiendo eximirse o disculparse en modo alguno por omisión, descuido o disimulo de su cumplimiento.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790.- Queda estrictamente prohibido a los superiores, cualquiera que sea su jerarquía, impartir órdenes que contravengan las leyes, reglamentos, el presente Código y demás disposiciones o que lastimen la dignidad o decoro de sus subalternos o constituyan un delito. En este supuesto, el superior que las dicte y el subalterno que las ejecute, serán responsables de los efectos que resulten.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791.- La subordinación debe ser mantenida rigurosamente entre grado y grado de la jerarquía; la exacta observancia de las reglas y principios que la garantizan, mantendrá a cada uno dentro de los límites de sus derechos y obligaciones.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792.- Entre individuos de igual grado puede existir la subordinación siempre y cuando alguno de ellos esté revestido de un mando o comisión especial.</w:t>
      </w:r>
    </w:p>
    <w:p w:rsidR="00673F12" w:rsidRDefault="00673F12">
      <w:pPr>
        <w:pStyle w:val="Estilo"/>
      </w:pPr>
    </w:p>
    <w:p w:rsidR="00673F12" w:rsidRDefault="007D6FCB">
      <w:pPr>
        <w:pStyle w:val="Estilo"/>
      </w:pPr>
      <w:r>
        <w:t>ARTICULO 793.- (DEROGADO, P.O. 8 DE AGOSTO DE 2011)</w:t>
      </w:r>
    </w:p>
    <w:p w:rsidR="00673F12" w:rsidRDefault="00673F12">
      <w:pPr>
        <w:pStyle w:val="Estilo"/>
      </w:pPr>
    </w:p>
    <w:p w:rsidR="00673F12" w:rsidRDefault="007D6FCB">
      <w:pPr>
        <w:pStyle w:val="Estilo"/>
      </w:pPr>
      <w:r>
        <w:t>(REFORMADO, P.O. 24 DE ABRIL DE 2006)</w:t>
      </w:r>
    </w:p>
    <w:p w:rsidR="00673F12" w:rsidRDefault="007D6FCB">
      <w:pPr>
        <w:pStyle w:val="Estilo"/>
      </w:pPr>
      <w:r>
        <w:t>ARTICULO 794.- Los superiores jerárquicos no Aceptarán obsequios de sus subalternos ni permitirán que se promuevan o colecten suscripciones con ese objeto, sin que por esto se eviten las atenciones sociales y de urbanidad que mutuamente merecen.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795.- Cuando en el momento de impartir o recibir órdenes para ejecutar alguna operación, no se encuentre presente el superior que deba mandar, el que le </w:t>
      </w:r>
      <w:r>
        <w:lastRenderedPageBreak/>
        <w:t>siga en jerarquía o antigüedad, tomará desde luego las medidas necesarias para que la operación se lleve a cabo.</w:t>
      </w:r>
    </w:p>
    <w:p w:rsidR="00673F12" w:rsidRDefault="00673F12">
      <w:pPr>
        <w:pStyle w:val="Estilo"/>
      </w:pPr>
    </w:p>
    <w:p w:rsidR="00673F12" w:rsidRDefault="007D6FCB">
      <w:pPr>
        <w:pStyle w:val="Estilo"/>
      </w:pPr>
      <w:r>
        <w:t>(ADICIONADO, P.O. 4 DE MARZO DE 2019)</w:t>
      </w:r>
    </w:p>
    <w:p w:rsidR="00673F12" w:rsidRDefault="007D6FCB">
      <w:pPr>
        <w:pStyle w:val="Estilo"/>
      </w:pPr>
      <w:r>
        <w:t>ARTICULO 796.- El individuo que tenga mando o sea responsable de una comisión del servicio, cuidará escrupulosamente que se cumplan las órdenes y demás disposiciones, supervisando el desempeño de sus subalternos.</w:t>
      </w:r>
    </w:p>
    <w:p w:rsidR="00673F12" w:rsidRDefault="00673F12">
      <w:pPr>
        <w:pStyle w:val="Estilo"/>
      </w:pPr>
    </w:p>
    <w:p w:rsidR="00673F12" w:rsidRDefault="007D6FCB">
      <w:pPr>
        <w:pStyle w:val="Estilo"/>
      </w:pPr>
      <w:r>
        <w:t>(ADICIONADO, P.O. 4 DE MARZO DE 2019)</w:t>
      </w:r>
    </w:p>
    <w:p w:rsidR="00673F12" w:rsidRDefault="007D6FCB">
      <w:pPr>
        <w:pStyle w:val="Estilo"/>
      </w:pPr>
      <w:r>
        <w:t>ARTICULO 797.- Los superiores jerárquicos deberán revisar cuidadosamente toda la documentación relativa al servicio, antes de otorgar su anuencia para remitirla a la instancia correspondiente.</w:t>
      </w:r>
    </w:p>
    <w:p w:rsidR="00673F12" w:rsidRDefault="00673F12">
      <w:pPr>
        <w:pStyle w:val="Estilo"/>
      </w:pPr>
    </w:p>
    <w:p w:rsidR="00673F12" w:rsidRDefault="007D6FCB">
      <w:pPr>
        <w:pStyle w:val="Estilo"/>
      </w:pPr>
      <w:r>
        <w:t>(ADICIONADO, P.O. 4 DE MARZO DE 2019)</w:t>
      </w:r>
    </w:p>
    <w:p w:rsidR="00673F12" w:rsidRDefault="007D6FCB">
      <w:pPr>
        <w:pStyle w:val="Estilo"/>
      </w:pPr>
      <w:r>
        <w:t>ARTICULO 798.- Los elementos operativos de la Dirección podrán participar en espectáculos deportivos y culturales en su tiempo libre, y en su turno de servicio previa autorización de su superior jerárquico.</w:t>
      </w:r>
    </w:p>
    <w:p w:rsidR="00673F12" w:rsidRDefault="00673F12">
      <w:pPr>
        <w:pStyle w:val="Estilo"/>
      </w:pPr>
    </w:p>
    <w:p w:rsidR="00673F12" w:rsidRDefault="007D6FCB">
      <w:pPr>
        <w:pStyle w:val="Estilo"/>
      </w:pPr>
      <w:r>
        <w:t>(ADICIONADO, P.O. 4 DE MARZO DE 2019)</w:t>
      </w:r>
    </w:p>
    <w:p w:rsidR="00673F12" w:rsidRDefault="007D6FCB">
      <w:pPr>
        <w:pStyle w:val="Estilo"/>
      </w:pPr>
      <w:r>
        <w:t>ARTICULO 799.- Las solicitudes que tengan los elementos operativos, las elevarán por los conductos regulares, comenzando por su inmediato superior, y solo podrán salvar estos conductos cuando se traten asuntos ajenos al servicio o quejas contra algún superior, en este caso, ocurrirá al inmediato superior de quien le haya inferido el agravio o de quien no haya atendido su queja.</w:t>
      </w:r>
    </w:p>
    <w:p w:rsidR="00673F12" w:rsidRDefault="00673F12">
      <w:pPr>
        <w:pStyle w:val="Estilo"/>
      </w:pPr>
    </w:p>
    <w:p w:rsidR="00673F12" w:rsidRDefault="007D6FCB">
      <w:pPr>
        <w:pStyle w:val="Estilo"/>
      </w:pPr>
      <w:r>
        <w:t>Los superiores jerárquicos deberán dar curso inmediato a las solicitudes que por su conducto eleven sus subalternos.</w:t>
      </w:r>
    </w:p>
    <w:p w:rsidR="00673F12" w:rsidRDefault="00673F12">
      <w:pPr>
        <w:pStyle w:val="Estilo"/>
      </w:pPr>
    </w:p>
    <w:p w:rsidR="00673F12" w:rsidRDefault="007D6FCB">
      <w:pPr>
        <w:pStyle w:val="Estilo"/>
      </w:pPr>
      <w:r>
        <w:t>Toda solicitud que hubiera sido denegada por la superioridad, no podrá repetirse sino hasta después de que haya desaparecido la causa que la motivó.</w:t>
      </w:r>
    </w:p>
    <w:p w:rsidR="00673F12" w:rsidRDefault="00673F12">
      <w:pPr>
        <w:pStyle w:val="Estilo"/>
      </w:pPr>
    </w:p>
    <w:p w:rsidR="00673F12" w:rsidRDefault="007D6FCB">
      <w:pPr>
        <w:pStyle w:val="Estilo"/>
      </w:pPr>
      <w:r>
        <w:t>(REFORMADO, P.O. 4 DE MARZO DE 2019)</w:t>
      </w:r>
    </w:p>
    <w:p w:rsidR="00673F12" w:rsidRDefault="007D6FCB">
      <w:pPr>
        <w:pStyle w:val="Estilo"/>
      </w:pPr>
      <w:r>
        <w:t>ARTICULO 800.- El superior jerárquico que tenga conocimiento de una falta cometida por un subordinado impondrá y ejecutará la sanción reglamentaria que corresponda en caso de ser de su competencia. En caso contrario informará oficialmente al Director, a efecto de que éste proceda conforme a los lineamientos establecidos en la Ley y el presente código.</w:t>
      </w:r>
    </w:p>
    <w:p w:rsidR="00673F12" w:rsidRDefault="00673F12">
      <w:pPr>
        <w:pStyle w:val="Estilo"/>
      </w:pPr>
    </w:p>
    <w:p w:rsidR="00673F12" w:rsidRDefault="007D6FCB">
      <w:pPr>
        <w:pStyle w:val="Estilo"/>
      </w:pPr>
      <w:r>
        <w:t>(REFORMADO, P.O. 4 DE MARZO DE 2019)</w:t>
      </w:r>
    </w:p>
    <w:p w:rsidR="00673F12" w:rsidRDefault="007D6FCB">
      <w:pPr>
        <w:pStyle w:val="Estilo"/>
      </w:pPr>
      <w:r>
        <w:t>ARTICULO 801.- Son obligaciones de los elementos operativos de la Dirección:</w:t>
      </w:r>
    </w:p>
    <w:p w:rsidR="00673F12" w:rsidRDefault="00673F12">
      <w:pPr>
        <w:pStyle w:val="Estilo"/>
      </w:pPr>
    </w:p>
    <w:p w:rsidR="00673F12" w:rsidRDefault="007D6FCB">
      <w:pPr>
        <w:pStyle w:val="Estilo"/>
      </w:pPr>
      <w:r>
        <w:t>I.- Asistir a desempeñar sus labores los días y en los turnos que les correspondan, absteniéndose de faltar a ellos sin justificación;</w:t>
      </w:r>
    </w:p>
    <w:p w:rsidR="00673F12" w:rsidRDefault="00673F12">
      <w:pPr>
        <w:pStyle w:val="Estilo"/>
      </w:pPr>
    </w:p>
    <w:p w:rsidR="00673F12" w:rsidRDefault="007D6FCB">
      <w:pPr>
        <w:pStyle w:val="Estilo"/>
      </w:pPr>
      <w:r>
        <w:t>II.- Conducirse en el desempeño de sus funciones con absoluta honradez y probidad;</w:t>
      </w:r>
    </w:p>
    <w:p w:rsidR="00673F12" w:rsidRDefault="00673F12">
      <w:pPr>
        <w:pStyle w:val="Estilo"/>
      </w:pPr>
    </w:p>
    <w:p w:rsidR="00673F12" w:rsidRDefault="007D6FCB">
      <w:pPr>
        <w:pStyle w:val="Estilo"/>
      </w:pPr>
      <w:r>
        <w:t>III.- Abstenerse de portar el arma o armas de cargo fuera del servicio;</w:t>
      </w:r>
    </w:p>
    <w:p w:rsidR="00673F12" w:rsidRDefault="00673F12">
      <w:pPr>
        <w:pStyle w:val="Estilo"/>
      </w:pPr>
    </w:p>
    <w:p w:rsidR="00673F12" w:rsidRDefault="007D6FCB">
      <w:pPr>
        <w:pStyle w:val="Estilo"/>
      </w:pPr>
      <w:r>
        <w:t>IV.- Conducirse con la debida prudencia a efecto de no poner en peligro a los particulares por su descuido, negligencia, impericia o abandono del servicio;</w:t>
      </w:r>
    </w:p>
    <w:p w:rsidR="00673F12" w:rsidRDefault="00673F12">
      <w:pPr>
        <w:pStyle w:val="Estilo"/>
      </w:pPr>
    </w:p>
    <w:p w:rsidR="00673F12" w:rsidRDefault="007D6FCB">
      <w:pPr>
        <w:pStyle w:val="Estilo"/>
      </w:pPr>
      <w:r>
        <w:t>V.- Abstenerse de consumir bebidas alcohólicas, sustancias psicotrópicas o estupefacientes durante el servicio, o presentarse a dicho servicio bajo sus efectos;</w:t>
      </w:r>
    </w:p>
    <w:p w:rsidR="00673F12" w:rsidRDefault="00673F12">
      <w:pPr>
        <w:pStyle w:val="Estilo"/>
      </w:pPr>
    </w:p>
    <w:p w:rsidR="00673F12" w:rsidRDefault="007D6FCB">
      <w:pPr>
        <w:pStyle w:val="Estilo"/>
      </w:pPr>
      <w:r>
        <w:t>VI.- Obedecer puntualmente las órdenes de su superior jerárquico;</w:t>
      </w:r>
    </w:p>
    <w:p w:rsidR="00673F12" w:rsidRDefault="00673F12">
      <w:pPr>
        <w:pStyle w:val="Estilo"/>
      </w:pPr>
    </w:p>
    <w:p w:rsidR="00673F12" w:rsidRDefault="007D6FCB">
      <w:pPr>
        <w:pStyle w:val="Estilo"/>
      </w:pPr>
      <w:r>
        <w:t>VII.- Guardar la debida reserva respecto de los asuntos oficiales de que tenga conocimiento;</w:t>
      </w:r>
    </w:p>
    <w:p w:rsidR="00673F12" w:rsidRDefault="00673F12">
      <w:pPr>
        <w:pStyle w:val="Estilo"/>
      </w:pPr>
    </w:p>
    <w:p w:rsidR="00673F12" w:rsidRDefault="007D6FCB">
      <w:pPr>
        <w:pStyle w:val="Estilo"/>
      </w:pPr>
      <w:r>
        <w:t>VIII.- Conducirse con veracidad en los informes que rinda respecto del servicio;</w:t>
      </w:r>
    </w:p>
    <w:p w:rsidR="00673F12" w:rsidRDefault="00673F12">
      <w:pPr>
        <w:pStyle w:val="Estilo"/>
      </w:pPr>
    </w:p>
    <w:p w:rsidR="00673F12" w:rsidRDefault="007D6FCB">
      <w:pPr>
        <w:pStyle w:val="Estilo"/>
      </w:pPr>
      <w:r>
        <w:t>IX.- Imponer a los subordinados los correctivos que procedan sin excederse en los términos que prevea la normatividad aplicable, absteniéndose de imponer aquellos que no sean de su competencia;</w:t>
      </w:r>
    </w:p>
    <w:p w:rsidR="00673F12" w:rsidRDefault="00673F12">
      <w:pPr>
        <w:pStyle w:val="Estilo"/>
      </w:pPr>
    </w:p>
    <w:p w:rsidR="00673F12" w:rsidRDefault="007D6FCB">
      <w:pPr>
        <w:pStyle w:val="Estilo"/>
      </w:pPr>
      <w:r>
        <w:t>X.- Otorgar las prestaciones a que tienen derecho sus subordinados sin exigir una contraprestación a cambio ya sea en dinero, especie o servicios personales.</w:t>
      </w:r>
    </w:p>
    <w:p w:rsidR="00673F12" w:rsidRDefault="00673F12">
      <w:pPr>
        <w:pStyle w:val="Estilo"/>
      </w:pPr>
    </w:p>
    <w:p w:rsidR="00673F12" w:rsidRDefault="007D6FCB">
      <w:pPr>
        <w:pStyle w:val="Estilo"/>
      </w:pPr>
      <w:r>
        <w:t>XI.- Utilizar en el servicio únicamente el equipo y el armamento que le sea proporcionado por la Dirección o que le sea autorizado por ésta;</w:t>
      </w:r>
    </w:p>
    <w:p w:rsidR="00673F12" w:rsidRDefault="00673F12">
      <w:pPr>
        <w:pStyle w:val="Estilo"/>
      </w:pPr>
    </w:p>
    <w:p w:rsidR="00673F12" w:rsidRDefault="007D6FCB">
      <w:pPr>
        <w:pStyle w:val="Estilo"/>
      </w:pPr>
      <w:r>
        <w:t>XII.- Abstenerse de cometer actos delictivos dentro y fuera del servicio;</w:t>
      </w:r>
    </w:p>
    <w:p w:rsidR="00673F12" w:rsidRDefault="00673F12">
      <w:pPr>
        <w:pStyle w:val="Estilo"/>
      </w:pPr>
    </w:p>
    <w:p w:rsidR="00673F12" w:rsidRDefault="007D6FCB">
      <w:pPr>
        <w:pStyle w:val="Estilo"/>
      </w:pPr>
      <w:r>
        <w:t>XIII.- Guardar y conservar los bienes o recursos asignados para el servicio;</w:t>
      </w:r>
    </w:p>
    <w:p w:rsidR="00673F12" w:rsidRDefault="00673F12">
      <w:pPr>
        <w:pStyle w:val="Estilo"/>
      </w:pPr>
    </w:p>
    <w:p w:rsidR="00673F12" w:rsidRDefault="007D6FCB">
      <w:pPr>
        <w:pStyle w:val="Estilo"/>
      </w:pPr>
      <w:r>
        <w:t>XIV.- Presentarse al pase de lista, tanto al iniciar como al terminar la jornada y permanecer constantemente en el servicio sin atender asuntos de carácter personal o de otra índole diversa al servicio;</w:t>
      </w:r>
    </w:p>
    <w:p w:rsidR="00673F12" w:rsidRDefault="00673F12">
      <w:pPr>
        <w:pStyle w:val="Estilo"/>
      </w:pPr>
    </w:p>
    <w:p w:rsidR="00673F12" w:rsidRDefault="007D6FCB">
      <w:pPr>
        <w:pStyle w:val="Estilo"/>
      </w:pPr>
      <w:r>
        <w:t>XVI.- Tratar con el debido respeto a sus superiores, subordinados y compañeros absteniéndose de realizar cualquier tipo de conducta discriminatoria por razón de edad, sexo o condición social, así como de prácticas acosadoras o intimidatorias;</w:t>
      </w:r>
    </w:p>
    <w:p w:rsidR="00673F12" w:rsidRDefault="00673F12">
      <w:pPr>
        <w:pStyle w:val="Estilo"/>
      </w:pPr>
    </w:p>
    <w:p w:rsidR="00673F12" w:rsidRDefault="007D6FCB">
      <w:pPr>
        <w:pStyle w:val="Estilo"/>
      </w:pPr>
      <w:r>
        <w:t>XVII.- Desempeñar sus servicios en forma personal, sin posibilidad de delegarlos a otros; salvo autorización de la superioridad;</w:t>
      </w:r>
    </w:p>
    <w:p w:rsidR="00673F12" w:rsidRDefault="00673F12">
      <w:pPr>
        <w:pStyle w:val="Estilo"/>
      </w:pPr>
    </w:p>
    <w:p w:rsidR="00673F12" w:rsidRDefault="007D6FCB">
      <w:pPr>
        <w:pStyle w:val="Estilo"/>
      </w:pPr>
      <w:r>
        <w:t>XVII (SIC</w:t>
      </w:r>
      <w:proofErr w:type="gramStart"/>
      <w:r>
        <w:t>).-</w:t>
      </w:r>
      <w:proofErr w:type="gramEnd"/>
      <w:r>
        <w:t xml:space="preserve"> Realizar los servicios ordinarios de vigilancia en las vías y lugares públicos del Municipio, según las necesidades de la población, poniendo especial atención a los lugares solitarios y establecimientos con acceso al público tales como: plazas, parques, jardines, estadios, auditorios, cantinas, billares, salones de baile, centros nocturnos, comerciales, financieros y otros;</w:t>
      </w:r>
    </w:p>
    <w:p w:rsidR="00673F12" w:rsidRDefault="00673F12">
      <w:pPr>
        <w:pStyle w:val="Estilo"/>
      </w:pPr>
    </w:p>
    <w:p w:rsidR="00673F12" w:rsidRDefault="007D6FCB">
      <w:pPr>
        <w:pStyle w:val="Estilo"/>
      </w:pPr>
      <w:r>
        <w:t>XVIII.- Efectuar servicios de vigilancia extraordinaria sábados y domingos y en ocasiones de celebrarse acontecimientos especiales o eventos periódicos tales como mítines, tianguis, ferias, desfiles, eventos deportivos y artísticos, fiestas populares y cualquier otro acto multitudinario cuando sea ordenado por la Dirección;</w:t>
      </w:r>
    </w:p>
    <w:p w:rsidR="00673F12" w:rsidRDefault="00673F12">
      <w:pPr>
        <w:pStyle w:val="Estilo"/>
      </w:pPr>
    </w:p>
    <w:p w:rsidR="00673F12" w:rsidRDefault="007D6FCB">
      <w:pPr>
        <w:pStyle w:val="Estilo"/>
      </w:pPr>
      <w:r>
        <w:t>XIX.- Cubrir con guardias los módulos distribuidos en el Municipio y los edificios de la Presidencia Municipal, la Dirección y otros que se consideren estratégicos;</w:t>
      </w:r>
    </w:p>
    <w:p w:rsidR="00673F12" w:rsidRDefault="00673F12">
      <w:pPr>
        <w:pStyle w:val="Estilo"/>
      </w:pPr>
    </w:p>
    <w:p w:rsidR="00673F12" w:rsidRDefault="007D6FCB">
      <w:pPr>
        <w:pStyle w:val="Estilo"/>
      </w:pPr>
      <w:r>
        <w:t>XX.- Vigilar y resguardar las personas y bienes que les sean puestos bajo custodia por autoridad competente mediante orden escrita debidamente fundada;</w:t>
      </w:r>
    </w:p>
    <w:p w:rsidR="00673F12" w:rsidRDefault="00673F12">
      <w:pPr>
        <w:pStyle w:val="Estilo"/>
      </w:pPr>
    </w:p>
    <w:p w:rsidR="00673F12" w:rsidRDefault="007D6FCB">
      <w:pPr>
        <w:pStyle w:val="Estilo"/>
      </w:pPr>
      <w:r>
        <w:t>XXI.- Cuidar la conservación y buen uso de los bienes afectos al servicio público propiedad de las entidades públicas y órganos del gobierno;</w:t>
      </w:r>
    </w:p>
    <w:p w:rsidR="00673F12" w:rsidRDefault="00673F12">
      <w:pPr>
        <w:pStyle w:val="Estilo"/>
      </w:pPr>
    </w:p>
    <w:p w:rsidR="00673F12" w:rsidRDefault="007D6FCB">
      <w:pPr>
        <w:pStyle w:val="Estilo"/>
      </w:pPr>
      <w:r>
        <w:t>XXII.- Operar con precaución y eficiencia el equipo motorizado y electrónico de servicio;</w:t>
      </w:r>
    </w:p>
    <w:p w:rsidR="00673F12" w:rsidRDefault="00673F12">
      <w:pPr>
        <w:pStyle w:val="Estilo"/>
      </w:pPr>
    </w:p>
    <w:p w:rsidR="00673F12" w:rsidRDefault="007D6FCB">
      <w:pPr>
        <w:pStyle w:val="Estilo"/>
      </w:pPr>
      <w:r>
        <w:t>XXIII.- Orientar con cortesía a las personas visitantes y al público en general sobre los lugares o servicios por los que soliciten información, para lo cual deberá conocer la lista de médicos, farmacias, hospitales y demás lugares de interés o de utilidad pública;</w:t>
      </w:r>
    </w:p>
    <w:p w:rsidR="00673F12" w:rsidRDefault="00673F12">
      <w:pPr>
        <w:pStyle w:val="Estilo"/>
      </w:pPr>
    </w:p>
    <w:p w:rsidR="00673F12" w:rsidRDefault="007D6FCB">
      <w:pPr>
        <w:pStyle w:val="Estilo"/>
      </w:pPr>
      <w:r>
        <w:t>XXIV.- Acudir con diligencia y aplicar las medidas de seguridad y de orden necesarios en los casos de emergencia tales como: incendios, inundaciones, derrumbes, derrames de productos químicos tóxicos, y en general, toda clase de incidentes que pongan en riesgo a la población;</w:t>
      </w:r>
    </w:p>
    <w:p w:rsidR="00673F12" w:rsidRDefault="00673F12">
      <w:pPr>
        <w:pStyle w:val="Estilo"/>
      </w:pPr>
    </w:p>
    <w:p w:rsidR="00673F12" w:rsidRDefault="007D6FCB">
      <w:pPr>
        <w:pStyle w:val="Estilo"/>
      </w:pPr>
      <w:r>
        <w:t>XXV.- Portar pluma o lápiz, libreta de notas y formatos de actas de infracción, remisiones y formatos de partes informativos, indispensables para el desempeño de su servicio;</w:t>
      </w:r>
    </w:p>
    <w:p w:rsidR="00673F12" w:rsidRDefault="00673F12">
      <w:pPr>
        <w:pStyle w:val="Estilo"/>
      </w:pPr>
    </w:p>
    <w:p w:rsidR="00673F12" w:rsidRDefault="007D6FCB">
      <w:pPr>
        <w:pStyle w:val="Estilo"/>
      </w:pPr>
      <w:r>
        <w:t>XXVI.- Acudir en auxilio de las autoridades Federales, del Estado de Aguascalientes, y de los Municipios y Estados vecinos, cuando sean requeridos para ello, mediante solicitud debidamente fundada y motivada, autorizada por el Presidente, excepción hecha de los casos de extrema urgencia en que deberá participar hasta el límite de sus atribuciones;</w:t>
      </w:r>
    </w:p>
    <w:p w:rsidR="00673F12" w:rsidRDefault="00673F12">
      <w:pPr>
        <w:pStyle w:val="Estilo"/>
      </w:pPr>
    </w:p>
    <w:p w:rsidR="00673F12" w:rsidRDefault="007D6FCB">
      <w:pPr>
        <w:pStyle w:val="Estilo"/>
      </w:pPr>
      <w:r>
        <w:t>XXVII.- Detener a los presuntos responsables de la comisión de delitos o faltas cívicas que sorprendan en flagrancia, a los que remitirán a la autoridad competente en forma inmediata;</w:t>
      </w:r>
    </w:p>
    <w:p w:rsidR="00673F12" w:rsidRDefault="00673F12">
      <w:pPr>
        <w:pStyle w:val="Estilo"/>
      </w:pPr>
    </w:p>
    <w:p w:rsidR="00673F12" w:rsidRDefault="007D6FCB">
      <w:pPr>
        <w:pStyle w:val="Estilo"/>
      </w:pPr>
      <w:r>
        <w:t>XXVIII.- Entregar a la Dirección las armas, u objetos con los que se hubiera cometido algún delito o falta, para que a su vez se remitan a la autoridad competente;</w:t>
      </w:r>
    </w:p>
    <w:p w:rsidR="00673F12" w:rsidRDefault="00673F12">
      <w:pPr>
        <w:pStyle w:val="Estilo"/>
      </w:pPr>
    </w:p>
    <w:p w:rsidR="00673F12" w:rsidRDefault="007D6FCB">
      <w:pPr>
        <w:pStyle w:val="Estilo"/>
      </w:pPr>
      <w:r>
        <w:t>XXIX.- Evitar y prevenir cualquier forma de acoso sexual;</w:t>
      </w:r>
    </w:p>
    <w:p w:rsidR="00673F12" w:rsidRDefault="00673F12">
      <w:pPr>
        <w:pStyle w:val="Estilo"/>
      </w:pPr>
    </w:p>
    <w:p w:rsidR="00673F12" w:rsidRDefault="007D6FCB">
      <w:pPr>
        <w:pStyle w:val="Estilo"/>
      </w:pPr>
      <w:r>
        <w:t>XXX.- Cuidar el entorno ecológico de las áreas bajo su cuidado;</w:t>
      </w:r>
    </w:p>
    <w:p w:rsidR="00673F12" w:rsidRDefault="00673F12">
      <w:pPr>
        <w:pStyle w:val="Estilo"/>
      </w:pPr>
    </w:p>
    <w:p w:rsidR="00673F12" w:rsidRDefault="007D6FCB">
      <w:pPr>
        <w:pStyle w:val="Estilo"/>
      </w:pPr>
      <w:r>
        <w:t>XXXI.- Servir con eficiencia, fidelidad, honor, disciplina y lealtad, protegiendo los derechos humanos de las personas;</w:t>
      </w:r>
    </w:p>
    <w:p w:rsidR="00673F12" w:rsidRDefault="00673F12">
      <w:pPr>
        <w:pStyle w:val="Estilo"/>
      </w:pPr>
    </w:p>
    <w:p w:rsidR="00673F12" w:rsidRDefault="007D6FCB">
      <w:pPr>
        <w:pStyle w:val="Estilo"/>
      </w:pPr>
      <w:r>
        <w:t>XXXII.- Vestir correctamente los uniformes, el equipo y armas asignadas, portando las insignias correspondientes a su grado jerárquico;</w:t>
      </w:r>
    </w:p>
    <w:p w:rsidR="00673F12" w:rsidRDefault="00673F12">
      <w:pPr>
        <w:pStyle w:val="Estilo"/>
      </w:pPr>
    </w:p>
    <w:p w:rsidR="00673F12" w:rsidRDefault="007D6FCB">
      <w:pPr>
        <w:pStyle w:val="Estilo"/>
      </w:pPr>
      <w:r>
        <w:t>XXXIII.- Proporcionar su nombre completo y grado a cualquier persona que se lo solicite;</w:t>
      </w:r>
    </w:p>
    <w:p w:rsidR="00673F12" w:rsidRDefault="00673F12">
      <w:pPr>
        <w:pStyle w:val="Estilo"/>
      </w:pPr>
    </w:p>
    <w:p w:rsidR="00673F12" w:rsidRDefault="007D6FCB">
      <w:pPr>
        <w:pStyle w:val="Estilo"/>
      </w:pPr>
      <w:r>
        <w:t>XXXIV.- Asistir debidamente aseado a sus servicios y procurar mantenerse limpio, cuidando que su persona muestre un aspecto pulcro y decente;</w:t>
      </w:r>
    </w:p>
    <w:p w:rsidR="00673F12" w:rsidRDefault="00673F12">
      <w:pPr>
        <w:pStyle w:val="Estilo"/>
      </w:pPr>
    </w:p>
    <w:p w:rsidR="00673F12" w:rsidRDefault="007D6FCB">
      <w:pPr>
        <w:pStyle w:val="Estilo"/>
      </w:pPr>
      <w:r>
        <w:t>XXXV.- Ser atentos y respetuosos con los miembros de las Fuerzas Armadas y otras Policías, efectuando y respondiendo el saludo militar;</w:t>
      </w:r>
    </w:p>
    <w:p w:rsidR="00673F12" w:rsidRDefault="00673F12">
      <w:pPr>
        <w:pStyle w:val="Estilo"/>
      </w:pPr>
    </w:p>
    <w:p w:rsidR="00673F12" w:rsidRDefault="007D6FCB">
      <w:pPr>
        <w:pStyle w:val="Estilo"/>
      </w:pPr>
      <w:r>
        <w:t>XXXVI.- Hacer el relevo puntualmente del elemento del turno anterior, del puesto o área que le corresponda, enterándose de las últimas novedades y las instrucciones y consignas que haya recibido, para seguirlas aplicando;</w:t>
      </w:r>
    </w:p>
    <w:p w:rsidR="00673F12" w:rsidRDefault="00673F12">
      <w:pPr>
        <w:pStyle w:val="Estilo"/>
      </w:pPr>
    </w:p>
    <w:p w:rsidR="00673F12" w:rsidRDefault="007D6FCB">
      <w:pPr>
        <w:pStyle w:val="Estilo"/>
      </w:pPr>
      <w:r>
        <w:t>XXXVII.- Verificar el buen estado de los objetos, bienes muebles e inmuebles que reciban bajo su custodia, reportando cualquier deterioro a sus superiores;</w:t>
      </w:r>
    </w:p>
    <w:p w:rsidR="00673F12" w:rsidRDefault="00673F12">
      <w:pPr>
        <w:pStyle w:val="Estilo"/>
      </w:pPr>
    </w:p>
    <w:p w:rsidR="00673F12" w:rsidRDefault="007D6FCB">
      <w:pPr>
        <w:pStyle w:val="Estilo"/>
      </w:pPr>
      <w:r>
        <w:t>XXXVIII.- Dar aviso a su superior inmediato cuando por motivo de enfermedad o causa de fuerza mayor deba retirarse del servicio asignado;</w:t>
      </w:r>
    </w:p>
    <w:p w:rsidR="00673F12" w:rsidRDefault="00673F12">
      <w:pPr>
        <w:pStyle w:val="Estilo"/>
      </w:pPr>
    </w:p>
    <w:p w:rsidR="00673F12" w:rsidRDefault="007D6FCB">
      <w:pPr>
        <w:pStyle w:val="Estilo"/>
      </w:pPr>
      <w:r>
        <w:t>XXXIX.- Solicitar la ayuda que requiera cuando no pueda resolver las situaciones que se le presenten;</w:t>
      </w:r>
    </w:p>
    <w:p w:rsidR="00673F12" w:rsidRDefault="00673F12">
      <w:pPr>
        <w:pStyle w:val="Estilo"/>
      </w:pPr>
    </w:p>
    <w:p w:rsidR="00673F12" w:rsidRDefault="007D6FCB">
      <w:pPr>
        <w:pStyle w:val="Estilo"/>
      </w:pPr>
      <w:r>
        <w:t>XL.- Hacer cumplir las disposiciones administrativas dictadas por el H. Ayuntamiento o contenidas en el presente Código y demás reglamentos municipales;</w:t>
      </w:r>
    </w:p>
    <w:p w:rsidR="00673F12" w:rsidRDefault="00673F12">
      <w:pPr>
        <w:pStyle w:val="Estilo"/>
      </w:pPr>
    </w:p>
    <w:p w:rsidR="00673F12" w:rsidRDefault="007D6FCB">
      <w:pPr>
        <w:pStyle w:val="Estilo"/>
      </w:pPr>
      <w:r>
        <w:t>XLI.- Extremar la vigilancia durante la noche;</w:t>
      </w:r>
    </w:p>
    <w:p w:rsidR="00673F12" w:rsidRDefault="00673F12">
      <w:pPr>
        <w:pStyle w:val="Estilo"/>
      </w:pPr>
    </w:p>
    <w:p w:rsidR="00673F12" w:rsidRDefault="007D6FCB">
      <w:pPr>
        <w:pStyle w:val="Estilo"/>
      </w:pPr>
      <w:r>
        <w:t>XLII.- Rendir parte de las novedades ocurridas al concluir el servicio asignado a su superior inmediato;</w:t>
      </w:r>
    </w:p>
    <w:p w:rsidR="00673F12" w:rsidRDefault="00673F12">
      <w:pPr>
        <w:pStyle w:val="Estilo"/>
      </w:pPr>
    </w:p>
    <w:p w:rsidR="00673F12" w:rsidRDefault="007D6FCB">
      <w:pPr>
        <w:pStyle w:val="Estilo"/>
      </w:pPr>
      <w:r>
        <w:t>XLIII.- Utilizar las formas impresas que se le proporcionen al efecto, para remitir a los infractores haciendo constar por lo menos: Fecha y lugar de los hechos; nombre del infractor asegurado; sexo, edad, domicilio, nacionalidad y empleo; nombre y domicilio de testigos de cargo, si los hubiera; inventario de los objetos que se aseguren; fecha y hora de presentación y entrega ante las autoridades competentes;</w:t>
      </w:r>
    </w:p>
    <w:p w:rsidR="00673F12" w:rsidRDefault="00673F12">
      <w:pPr>
        <w:pStyle w:val="Estilo"/>
      </w:pPr>
    </w:p>
    <w:p w:rsidR="00673F12" w:rsidRDefault="007D6FCB">
      <w:pPr>
        <w:pStyle w:val="Estilo"/>
      </w:pPr>
      <w:r>
        <w:lastRenderedPageBreak/>
        <w:t>XLIV.- Cubrir el importe que signifique la reparación en caso de ocasionar daños imprudenciales a los bienes del Municipio, o su reposición, según sea el caso;</w:t>
      </w:r>
    </w:p>
    <w:p w:rsidR="00673F12" w:rsidRDefault="00673F12">
      <w:pPr>
        <w:pStyle w:val="Estilo"/>
      </w:pPr>
    </w:p>
    <w:p w:rsidR="00673F12" w:rsidRDefault="007D6FCB">
      <w:pPr>
        <w:pStyle w:val="Estilo"/>
      </w:pPr>
      <w:r>
        <w:t>XLV.- Acudir al Instituto o a otros centros de capacitación que se designen para mejorar su preparación profesional y eficiencia, en el lugar, fecha y hora que fije la Dirección;</w:t>
      </w:r>
    </w:p>
    <w:p w:rsidR="00673F12" w:rsidRDefault="00673F12">
      <w:pPr>
        <w:pStyle w:val="Estilo"/>
      </w:pPr>
    </w:p>
    <w:p w:rsidR="00673F12" w:rsidRDefault="007D6FCB">
      <w:pPr>
        <w:pStyle w:val="Estilo"/>
      </w:pPr>
      <w:r>
        <w:t>XLVI.- Abstenerse de utilizar o divulgar información reservada para obtener algún beneficio personal, familiar, o para cualquiera otra persona. Mantendrán la confidencialidad de la información y de los asuntos de que tengan conocimiento, a menos que exista la obligación legal de proporcionarla o cuando así lo estime pertinente la superioridad;</w:t>
      </w:r>
    </w:p>
    <w:p w:rsidR="00673F12" w:rsidRDefault="00673F12">
      <w:pPr>
        <w:pStyle w:val="Estilo"/>
      </w:pPr>
    </w:p>
    <w:p w:rsidR="00673F12" w:rsidRDefault="007D6FCB">
      <w:pPr>
        <w:pStyle w:val="Estilo"/>
      </w:pPr>
      <w:r>
        <w:t>XLVII.- Abstenerse de participar en todo tipo de actividades que causen o puedan causar conflicto de intereses en el desempeño de sus funciones, empleos, cargos o comisiones, tales como brindar seguridad a eventos particulares o protección a empresas o personas físicas u otras que tengan efectos similares;</w:t>
      </w:r>
    </w:p>
    <w:p w:rsidR="00673F12" w:rsidRDefault="00673F12">
      <w:pPr>
        <w:pStyle w:val="Estilo"/>
      </w:pPr>
    </w:p>
    <w:p w:rsidR="00673F12" w:rsidRDefault="007D6FCB">
      <w:pPr>
        <w:pStyle w:val="Estilo"/>
      </w:pPr>
      <w:r>
        <w:t>XLVIII.- Abstenerse de utilizar los recursos públicos puestos a su disposición, para realizar actividades personales, familiares, políticas, o para beneficiar a cualquier otra persona;</w:t>
      </w:r>
    </w:p>
    <w:p w:rsidR="00673F12" w:rsidRDefault="00673F12">
      <w:pPr>
        <w:pStyle w:val="Estilo"/>
      </w:pPr>
    </w:p>
    <w:p w:rsidR="00673F12" w:rsidRDefault="007D6FCB">
      <w:pPr>
        <w:pStyle w:val="Estilo"/>
      </w:pPr>
      <w:r>
        <w:t>XLIX.- Mantener y fortalecer permanentemente el espíritu de cuerpo, así como la colaboración mutua, absteniéndose en todo momento de descalificar a sus superiores, compañeros o subalternos;</w:t>
      </w:r>
    </w:p>
    <w:p w:rsidR="00673F12" w:rsidRDefault="00673F12">
      <w:pPr>
        <w:pStyle w:val="Estilo"/>
      </w:pPr>
    </w:p>
    <w:p w:rsidR="00673F12" w:rsidRDefault="007D6FCB">
      <w:pPr>
        <w:pStyle w:val="Estilo"/>
      </w:pPr>
      <w:r>
        <w:t>L.- Informar a sus inmediatos superiores cuando tengan conocimiento de que se atenta contra los intereses de las Instituciones; si éstos no dieran la debida importancia a los hechos, deberán dirigirse a los escalones superiores, debiendo insistir hasta que tengan conocimiento de que se han iniciado las gestiones correspondientes por parte del mando para evitarlo; quienes por indolencia, negligencia, omisión o apatía oculten la información, a sabiendas, serán sancionados de conformidad con las disposiciones legales aplicables;</w:t>
      </w:r>
    </w:p>
    <w:p w:rsidR="00673F12" w:rsidRDefault="00673F12">
      <w:pPr>
        <w:pStyle w:val="Estilo"/>
      </w:pPr>
    </w:p>
    <w:p w:rsidR="00673F12" w:rsidRDefault="007D6FCB">
      <w:pPr>
        <w:pStyle w:val="Estilo"/>
      </w:pPr>
      <w:r>
        <w:t>LI.- Abstenerse de participar en actos de proselitismo político, partidista o religioso ostentando sus cargos. Durante el desempeño de sus funciones empleos, cargos o comisiones, se mantendrán al margen de condicionamientos políticos, religiosos, económicos, sociales, culturales o de cualquier otra índole, evitando que algún tipo de prejuicio viole la objetividad de las responsabilidades del servicio asignado;</w:t>
      </w:r>
    </w:p>
    <w:p w:rsidR="00673F12" w:rsidRDefault="00673F12">
      <w:pPr>
        <w:pStyle w:val="Estilo"/>
      </w:pPr>
    </w:p>
    <w:p w:rsidR="00673F12" w:rsidRDefault="007D6FCB">
      <w:pPr>
        <w:pStyle w:val="Estilo"/>
      </w:pPr>
      <w:r>
        <w:t>LII.- Tratar a todas las personas con absoluto respeto, amabilidad y profesionalismo, absteniéndose de utilizar lenguaje soez, vulgar u ofensivo;</w:t>
      </w:r>
    </w:p>
    <w:p w:rsidR="00673F12" w:rsidRDefault="00673F12">
      <w:pPr>
        <w:pStyle w:val="Estilo"/>
      </w:pPr>
    </w:p>
    <w:p w:rsidR="00673F12" w:rsidRDefault="007D6FCB">
      <w:pPr>
        <w:pStyle w:val="Estilo"/>
      </w:pPr>
      <w:r>
        <w:t xml:space="preserve">LIII.- Realizar un esfuerzo permanente y sistemático de mejoramiento en la calidad del servicio que prestan, actualizando sus conocimientos y habilidades </w:t>
      </w:r>
      <w:r>
        <w:lastRenderedPageBreak/>
        <w:t>imprescindibles para el correcto desempeño de sus funciones, empleos, cargos o comisiones;</w:t>
      </w:r>
    </w:p>
    <w:p w:rsidR="00673F12" w:rsidRDefault="00673F12">
      <w:pPr>
        <w:pStyle w:val="Estilo"/>
      </w:pPr>
    </w:p>
    <w:p w:rsidR="00673F12" w:rsidRDefault="007D6FCB">
      <w:pPr>
        <w:pStyle w:val="Estilo"/>
      </w:pPr>
      <w:r>
        <w:t xml:space="preserve">LIV.- Ser diligentes, confiables, cuidadosos, preparados e informados, asumiendo con </w:t>
      </w:r>
      <w:proofErr w:type="spellStart"/>
      <w:r>
        <w:t>profesiónalismo</w:t>
      </w:r>
      <w:proofErr w:type="spellEnd"/>
      <w:r>
        <w:t xml:space="preserve"> el deber, demostrando sus conocimientos y habilidades en la función diaria del servicio asignado;</w:t>
      </w:r>
    </w:p>
    <w:p w:rsidR="00673F12" w:rsidRDefault="00673F12">
      <w:pPr>
        <w:pStyle w:val="Estilo"/>
      </w:pPr>
    </w:p>
    <w:p w:rsidR="00673F12" w:rsidRDefault="007D6FCB">
      <w:pPr>
        <w:pStyle w:val="Estilo"/>
      </w:pPr>
      <w:r>
        <w:t>LV.- Solicitar su baja, cuando por alguna circunstancia no estén conformes con su permanencia en la Dirección, absteniéndose de dar el mal ejemplo exteriorizando sus disgustos;</w:t>
      </w:r>
    </w:p>
    <w:p w:rsidR="00673F12" w:rsidRDefault="00673F12">
      <w:pPr>
        <w:pStyle w:val="Estilo"/>
      </w:pPr>
    </w:p>
    <w:p w:rsidR="00673F12" w:rsidRDefault="007D6FCB">
      <w:pPr>
        <w:pStyle w:val="Estilo"/>
      </w:pPr>
      <w:r>
        <w:t>LVI.- Rechazar todo compromiso que implique deshonor, falta de disciplina o menoscabo de la reputación de su persona o de la propia Dirección. Jamás empeñarán su palabra de honor, cuando no tengan la absoluta certeza de poder cumplir lo que prometen. La palabra de honor debe ser inmaculada para todo individuo que sepa respetarse y respetar la Institución a la que pertenece;</w:t>
      </w:r>
    </w:p>
    <w:p w:rsidR="00673F12" w:rsidRDefault="00673F12">
      <w:pPr>
        <w:pStyle w:val="Estilo"/>
      </w:pPr>
    </w:p>
    <w:p w:rsidR="00673F12" w:rsidRDefault="007D6FCB">
      <w:pPr>
        <w:pStyle w:val="Estilo"/>
      </w:pPr>
      <w:r>
        <w:t>LVII.- Respetar el honor de las familias tanto como quisieran que se respetara la propia. Si es falta grave de moral y honradez atentar contra el honor de las familias de los particulares, mayor gravedad reviste cuando se trata de la de un compañero, teniendo como agravantes la falta de consideración, si se trata de la de un superior, y la de cobardía y bajeza si se trata de la de un subalterno;</w:t>
      </w:r>
    </w:p>
    <w:p w:rsidR="00673F12" w:rsidRDefault="00673F12">
      <w:pPr>
        <w:pStyle w:val="Estilo"/>
      </w:pPr>
    </w:p>
    <w:p w:rsidR="00673F12" w:rsidRDefault="007D6FCB">
      <w:pPr>
        <w:pStyle w:val="Estilo"/>
      </w:pPr>
      <w:r>
        <w:t>LVIII.- Aceptar con dignidad y satisfacción las obligaciones que les imponga el servicio asignado, fomentando el espíritu de cuerpo, el sentimiento de pertenencia y la solidaridad entre compañeros;</w:t>
      </w:r>
    </w:p>
    <w:p w:rsidR="00673F12" w:rsidRDefault="00673F12">
      <w:pPr>
        <w:pStyle w:val="Estilo"/>
      </w:pPr>
    </w:p>
    <w:p w:rsidR="00673F12" w:rsidRDefault="007D6FCB">
      <w:pPr>
        <w:pStyle w:val="Estilo"/>
      </w:pPr>
      <w:r>
        <w:t>LIX.- Conocer la normatividad relacionada con sus funciones, para que no ignoren las responsabilidades en que incurren si llegaran a cometer una falta o delito;</w:t>
      </w:r>
    </w:p>
    <w:p w:rsidR="00673F12" w:rsidRDefault="00673F12">
      <w:pPr>
        <w:pStyle w:val="Estilo"/>
      </w:pPr>
    </w:p>
    <w:p w:rsidR="00673F12" w:rsidRDefault="007D6FCB">
      <w:pPr>
        <w:pStyle w:val="Estilo"/>
      </w:pPr>
      <w:r>
        <w:t>LX.- Prestar en todo momento ayuda moral y material hasta donde sus posibilidades alcancen a sus subalternos y compañeros que la necesiten;</w:t>
      </w:r>
    </w:p>
    <w:p w:rsidR="00673F12" w:rsidRDefault="00673F12">
      <w:pPr>
        <w:pStyle w:val="Estilo"/>
      </w:pPr>
    </w:p>
    <w:p w:rsidR="00673F12" w:rsidRDefault="007D6FCB">
      <w:pPr>
        <w:pStyle w:val="Estilo"/>
      </w:pPr>
      <w:r>
        <w:t>LXI.- Usar su vestuario y equipo sin mezclar las prendas de los diferentes uniformes entre sí, ni con las de civil, conservándolas siempre limpias, en buen estado y sin roturas; tampoco usarán alhajas, con excepción de la argolla matrimonial o el anillo de graduación y el reloj de pulso común y corriente;</w:t>
      </w:r>
    </w:p>
    <w:p w:rsidR="00673F12" w:rsidRDefault="00673F12">
      <w:pPr>
        <w:pStyle w:val="Estilo"/>
      </w:pPr>
    </w:p>
    <w:p w:rsidR="00673F12" w:rsidRDefault="007D6FCB">
      <w:pPr>
        <w:pStyle w:val="Estilo"/>
      </w:pPr>
      <w:r>
        <w:t>LXII.- Presentarse a sus servicios perfectamente aseados, tanto en su persona como en su vestuario, armamento y equipo. El personal masculino usará el cabello corto, la barba rasurada, sin patillas y el bigote recortado sin que sobresalga o descienda de las comisuras de los labios; el personal femenino usará el cabello recogido, maquillaje discreto y en caso de vestir falda de uniforme, usarán un corte discreto;</w:t>
      </w:r>
    </w:p>
    <w:p w:rsidR="00673F12" w:rsidRDefault="00673F12">
      <w:pPr>
        <w:pStyle w:val="Estilo"/>
      </w:pPr>
    </w:p>
    <w:p w:rsidR="00673F12" w:rsidRDefault="007D6FCB">
      <w:pPr>
        <w:pStyle w:val="Estilo"/>
      </w:pPr>
      <w:r>
        <w:lastRenderedPageBreak/>
        <w:t>LXIII.- transitar en la vía pública con la cabeza erguida, la camisola o chamarra abotonada, sin llevar las manos metidas en los bolsillos, ni leer periódicos o revistas que los distraigan de sus funciones. Jamás producirán escándalo ya sea hablando en voz alta para llamar la atención, profiriendo palabras obscenas o insolencias ni cometiendo actos que puedan provocar el desprecio de su persona o de las Instituciones;</w:t>
      </w:r>
    </w:p>
    <w:p w:rsidR="00673F12" w:rsidRDefault="00673F12">
      <w:pPr>
        <w:pStyle w:val="Estilo"/>
      </w:pPr>
    </w:p>
    <w:p w:rsidR="00673F12" w:rsidRDefault="007D6FCB">
      <w:pPr>
        <w:pStyle w:val="Estilo"/>
      </w:pPr>
      <w:r>
        <w:t>LXIV.- Comportarse con el más alto grado de educación, caballerosidad y amabilidad, guardando siempre la compostura que corresponde a su dignidad como servidor público, al participar en actos oficiales y sociales;</w:t>
      </w:r>
    </w:p>
    <w:p w:rsidR="00673F12" w:rsidRDefault="00673F12">
      <w:pPr>
        <w:pStyle w:val="Estilo"/>
      </w:pPr>
    </w:p>
    <w:p w:rsidR="00673F12" w:rsidRDefault="007D6FCB">
      <w:pPr>
        <w:pStyle w:val="Estilo"/>
      </w:pPr>
      <w:r>
        <w:t>LXV.- Abstenerse de entrar en cantinas, garitos, antros y prostíbulos, salvo cuando sus funciones así lo requieran;</w:t>
      </w:r>
    </w:p>
    <w:p w:rsidR="00673F12" w:rsidRDefault="00673F12">
      <w:pPr>
        <w:pStyle w:val="Estilo"/>
      </w:pPr>
    </w:p>
    <w:p w:rsidR="00673F12" w:rsidRDefault="007D6FCB">
      <w:pPr>
        <w:pStyle w:val="Estilo"/>
      </w:pPr>
      <w:r>
        <w:t>LXVI.- Abstenerse de exhibirse públicamente con prostitutas, ni aún vestidos de civil; tampoco las subirán a las patrullas si no van a ser remitidas, ni las recibirán en las instalaciones donde desempeñen sus funciones, empleos, cargos o comisiones;</w:t>
      </w:r>
    </w:p>
    <w:p w:rsidR="00673F12" w:rsidRDefault="00673F12">
      <w:pPr>
        <w:pStyle w:val="Estilo"/>
      </w:pPr>
    </w:p>
    <w:p w:rsidR="00673F12" w:rsidRDefault="007D6FCB">
      <w:pPr>
        <w:pStyle w:val="Estilo"/>
      </w:pPr>
      <w:r>
        <w:t>LXVII.- Abstenerse de sentarse en el suelo y de realizar actos que vayan en menoscabo de su persona o en desprestigio de las Instituciones, fuera de los casos de adiestramiento o ejercicios en el campo;</w:t>
      </w:r>
    </w:p>
    <w:p w:rsidR="00673F12" w:rsidRDefault="00673F12">
      <w:pPr>
        <w:pStyle w:val="Estilo"/>
      </w:pPr>
    </w:p>
    <w:p w:rsidR="00673F12" w:rsidRDefault="007D6FCB">
      <w:pPr>
        <w:pStyle w:val="Estilo"/>
      </w:pPr>
      <w:r>
        <w:t>LXVIII.- Abstenerse de expresar en sus conversaciones aversión alguna en la obediencia de las órdenes de sus superiores jerárquicos y de censurarlas o permitir que los subalternos o compañeros lo hagan, aun cuando se reimpongan jornadas extenuantes;</w:t>
      </w:r>
    </w:p>
    <w:p w:rsidR="00673F12" w:rsidRDefault="00673F12">
      <w:pPr>
        <w:pStyle w:val="Estilo"/>
      </w:pPr>
    </w:p>
    <w:p w:rsidR="00673F12" w:rsidRDefault="007D6FCB">
      <w:pPr>
        <w:pStyle w:val="Estilo"/>
      </w:pPr>
      <w:r>
        <w:t>LXIX.- Tener consideración y deferencia hacia sus subalternos, a quienes nunca harán observaciones ni correcciones en presencia de sus compañeros, subalternos o personas extrañas, y guardarán atención y respeto a los particulares;</w:t>
      </w:r>
    </w:p>
    <w:p w:rsidR="00673F12" w:rsidRDefault="00673F12">
      <w:pPr>
        <w:pStyle w:val="Estilo"/>
      </w:pPr>
    </w:p>
    <w:p w:rsidR="00673F12" w:rsidRDefault="007D6FCB">
      <w:pPr>
        <w:pStyle w:val="Estilo"/>
      </w:pPr>
      <w:r>
        <w:t>LXX.- cumplir con la máxima diligencia el servicio que les sea encomendado, absteniéndose de cualquier acto u omisión que causen la suspensión o la deficiencia del servicio o implique abuso o ejercicio indebido de su función;</w:t>
      </w:r>
    </w:p>
    <w:p w:rsidR="00673F12" w:rsidRDefault="00673F12">
      <w:pPr>
        <w:pStyle w:val="Estilo"/>
      </w:pPr>
    </w:p>
    <w:p w:rsidR="00673F12" w:rsidRDefault="007D6FCB">
      <w:pPr>
        <w:pStyle w:val="Estilo"/>
      </w:pPr>
      <w:r>
        <w:t>LXXI.- Presentar con toda oportunidad y veracidad las declaraciones de situación patrimonial en los términos establecidos en la Ley respectiva;</w:t>
      </w:r>
    </w:p>
    <w:p w:rsidR="00673F12" w:rsidRDefault="00673F12">
      <w:pPr>
        <w:pStyle w:val="Estilo"/>
      </w:pPr>
    </w:p>
    <w:p w:rsidR="00673F12" w:rsidRDefault="007D6FCB">
      <w:pPr>
        <w:pStyle w:val="Estilo"/>
      </w:pPr>
      <w:r>
        <w:t>LXXII.- Atender con prontitud y diligencia los requerimientos, acuerdos y demás resoluciones que dicten las autoridades, conforme a sus respectivas competencias;</w:t>
      </w:r>
    </w:p>
    <w:p w:rsidR="00673F12" w:rsidRDefault="00673F12">
      <w:pPr>
        <w:pStyle w:val="Estilo"/>
      </w:pPr>
    </w:p>
    <w:p w:rsidR="00673F12" w:rsidRDefault="007D6FCB">
      <w:pPr>
        <w:pStyle w:val="Estilo"/>
      </w:pPr>
      <w:r>
        <w:t>LXXIII.- Informar a sus superiores de la perdida, extravío, robo o desperfectos que sufran los bienes o valores que tengan bajo su guarda o custodia, para deslindar responsabilidades;</w:t>
      </w:r>
    </w:p>
    <w:p w:rsidR="00673F12" w:rsidRDefault="00673F12">
      <w:pPr>
        <w:pStyle w:val="Estilo"/>
      </w:pPr>
    </w:p>
    <w:p w:rsidR="00673F12" w:rsidRDefault="007D6FCB">
      <w:pPr>
        <w:pStyle w:val="Estilo"/>
      </w:pPr>
      <w:r>
        <w:lastRenderedPageBreak/>
        <w:t>LXXIV.- Asistir puntualmente al lugar a donde deban prestar sus servicios, permaneciendo en él el tiempo que sea necesario, de acuerdo con la naturaleza del mismo y del sistema de rotación de personal que se establezca;</w:t>
      </w:r>
    </w:p>
    <w:p w:rsidR="00673F12" w:rsidRDefault="00673F12">
      <w:pPr>
        <w:pStyle w:val="Estilo"/>
      </w:pPr>
    </w:p>
    <w:p w:rsidR="00673F12" w:rsidRDefault="007D6FCB">
      <w:pPr>
        <w:pStyle w:val="Estilo"/>
      </w:pPr>
      <w:r>
        <w:t>LXXIV.- Abstenerse de ejecutar actos que pongan en peligro su vida o su seguridad personal y las de los demás;</w:t>
      </w:r>
    </w:p>
    <w:p w:rsidR="00673F12" w:rsidRDefault="00673F12">
      <w:pPr>
        <w:pStyle w:val="Estilo"/>
      </w:pPr>
    </w:p>
    <w:p w:rsidR="00673F12" w:rsidRDefault="007D6FCB">
      <w:pPr>
        <w:pStyle w:val="Estilo"/>
      </w:pPr>
      <w:r>
        <w:t>LXXV.- Someterse a los exámenes de capacidad profesional que ordene la superioridad y los que se practiquen para la detección del uso de estupefacientes;</w:t>
      </w:r>
    </w:p>
    <w:p w:rsidR="00673F12" w:rsidRDefault="00673F12">
      <w:pPr>
        <w:pStyle w:val="Estilo"/>
      </w:pPr>
    </w:p>
    <w:p w:rsidR="00673F12" w:rsidRDefault="007D6FCB">
      <w:pPr>
        <w:pStyle w:val="Estilo"/>
      </w:pPr>
      <w:r>
        <w:t>LXXVI.- Proporcionar al superior jerárquico de quien dependan, el domicilio, número telefónico y demás datos del lugar en donde se encontrarán para casos de emergencia, cuando vayan a disfrutar de vacaciones, permisos o que por algún motivo se encuentren fuera del lugar de su adscripción;</w:t>
      </w:r>
    </w:p>
    <w:p w:rsidR="00673F12" w:rsidRDefault="00673F12">
      <w:pPr>
        <w:pStyle w:val="Estilo"/>
      </w:pPr>
    </w:p>
    <w:p w:rsidR="00673F12" w:rsidRDefault="007D6FCB">
      <w:pPr>
        <w:pStyle w:val="Estilo"/>
      </w:pPr>
      <w:r>
        <w:t>LXXVII.- Abstenerse de usar el uniforme o cualquier prenda del mismo, fuera de los actos del servicio o durante sus horas de descanso, salvo instrucciones expresas de la superioridad;</w:t>
      </w:r>
    </w:p>
    <w:p w:rsidR="00673F12" w:rsidRDefault="00673F12">
      <w:pPr>
        <w:pStyle w:val="Estilo"/>
      </w:pPr>
    </w:p>
    <w:p w:rsidR="00673F12" w:rsidRDefault="007D6FCB">
      <w:pPr>
        <w:pStyle w:val="Estilo"/>
      </w:pPr>
      <w:r>
        <w:t>LXXVIII.- Actuar dentro del orden jurídico respetando y haciendo respetar las Leyes que nos rigen, Y</w:t>
      </w:r>
    </w:p>
    <w:p w:rsidR="00673F12" w:rsidRDefault="00673F12">
      <w:pPr>
        <w:pStyle w:val="Estilo"/>
      </w:pPr>
    </w:p>
    <w:p w:rsidR="00673F12" w:rsidRDefault="007D6FCB">
      <w:pPr>
        <w:pStyle w:val="Estilo"/>
      </w:pPr>
      <w:r>
        <w:t>LXXIX.- Las demás que le señalen las diversas leyes en la materia, los reglamentos y el presente código.</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DECIMO PRIMERO</w:t>
      </w:r>
    </w:p>
    <w:p w:rsidR="00673F12" w:rsidRDefault="00673F12">
      <w:pPr>
        <w:pStyle w:val="Estilo"/>
      </w:pPr>
    </w:p>
    <w:p w:rsidR="00673F12" w:rsidRDefault="007D6FCB">
      <w:pPr>
        <w:pStyle w:val="Estilo"/>
      </w:pPr>
      <w:r>
        <w:t>Del Régimen Disciplinario</w:t>
      </w:r>
    </w:p>
    <w:p w:rsidR="00673F12" w:rsidRDefault="00673F12">
      <w:pPr>
        <w:pStyle w:val="Estilo"/>
      </w:pPr>
    </w:p>
    <w:p w:rsidR="00673F12" w:rsidRDefault="00673F12">
      <w:pPr>
        <w:pStyle w:val="Estilo"/>
      </w:pPr>
    </w:p>
    <w:p w:rsidR="00673F12" w:rsidRDefault="007D6FCB">
      <w:pPr>
        <w:pStyle w:val="Estilo"/>
      </w:pPr>
      <w:r>
        <w:t>(REFORMADA [N. DE E. REPUBLICADA], P.O. 4 DE MARZO DE 2019)</w:t>
      </w:r>
    </w:p>
    <w:p w:rsidR="00673F12" w:rsidRDefault="007D6FCB">
      <w:pPr>
        <w:pStyle w:val="Estilo"/>
      </w:pPr>
      <w:r>
        <w:t>SECCION PRIMERA</w:t>
      </w:r>
    </w:p>
    <w:p w:rsidR="00673F12" w:rsidRDefault="00673F12">
      <w:pPr>
        <w:pStyle w:val="Estilo"/>
      </w:pPr>
    </w:p>
    <w:p w:rsidR="00673F12" w:rsidRDefault="007D6FCB">
      <w:pPr>
        <w:pStyle w:val="Estilo"/>
      </w:pPr>
      <w:r>
        <w:t>Definiciones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802.- La actuación del personal operativo se regirá por los principios previstos en los Artículos 21 de la Constitución Política de los Estados Unidos Mexicanos, 6° de la Ley General del Sistema Nacional de Seguridad Pública, 41 de la Ley del Sistema Estatal de Seguridad Pública de Aguascalientes y el presente Código.</w:t>
      </w:r>
    </w:p>
    <w:p w:rsidR="00673F12" w:rsidRDefault="00673F12">
      <w:pPr>
        <w:pStyle w:val="Estilo"/>
      </w:pPr>
    </w:p>
    <w:p w:rsidR="00673F12" w:rsidRDefault="007D6FCB">
      <w:pPr>
        <w:pStyle w:val="Estilo"/>
      </w:pPr>
      <w:r>
        <w:t>(REFORMADO, P.O. 4 DE MARZO DE 2019)</w:t>
      </w:r>
    </w:p>
    <w:p w:rsidR="00673F12" w:rsidRDefault="007D6FCB">
      <w:pPr>
        <w:pStyle w:val="Estilo"/>
      </w:pPr>
      <w:r>
        <w:lastRenderedPageBreak/>
        <w:t>ARTICULO 803.- Cualquier conducta contraria a los principios de actuación previstos en el presente libro y a cualquier obligación establecida en la Constitución Política de los Estados Unidos Mexicanos, la particular del estado de Aguascalientes, la Ley General del Sistema Nacional de Seguridad Pública, la Ley del Sistema Estatal de Seguridad Pública de Aguascalientes y el presente Código, constituye una falta que tendrá como consecuencia la imposición de una sanción disciplinaria.</w:t>
      </w:r>
    </w:p>
    <w:p w:rsidR="00673F12" w:rsidRDefault="00673F12">
      <w:pPr>
        <w:pStyle w:val="Estilo"/>
      </w:pPr>
    </w:p>
    <w:p w:rsidR="00673F12" w:rsidRDefault="007D6FCB">
      <w:pPr>
        <w:pStyle w:val="Estilo"/>
      </w:pPr>
      <w:r>
        <w:t>Las faltas para efectos del presente título se clasifican en faltas leves y faltas graves.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804.- Se consideran faltas graves las siguientes:</w:t>
      </w:r>
    </w:p>
    <w:p w:rsidR="00673F12" w:rsidRDefault="00673F12">
      <w:pPr>
        <w:pStyle w:val="Estilo"/>
      </w:pPr>
    </w:p>
    <w:p w:rsidR="00673F12" w:rsidRDefault="007D6FCB">
      <w:pPr>
        <w:pStyle w:val="Estilo"/>
      </w:pPr>
      <w:r>
        <w:t>I.- Negarse a asistir a los cursos de formación, capacitación, actualización, profesionalización y/o certificación que les indique la Dirección para efectos de acreditar la idoneidad para la permanencia en el servicio;</w:t>
      </w:r>
    </w:p>
    <w:p w:rsidR="00673F12" w:rsidRDefault="00673F12">
      <w:pPr>
        <w:pStyle w:val="Estilo"/>
      </w:pPr>
    </w:p>
    <w:p w:rsidR="00673F12" w:rsidRDefault="007D6FCB">
      <w:pPr>
        <w:pStyle w:val="Estilo"/>
      </w:pPr>
      <w:r>
        <w:t>II.- Incumplir alguno o algunos de los requisitos establecidos para continuar con el servicio activo, por el apartado B del artículo 74 de la Ley;</w:t>
      </w:r>
    </w:p>
    <w:p w:rsidR="00673F12" w:rsidRDefault="00673F12">
      <w:pPr>
        <w:pStyle w:val="Estilo"/>
      </w:pPr>
    </w:p>
    <w:p w:rsidR="00673F12" w:rsidRDefault="007D6FCB">
      <w:pPr>
        <w:pStyle w:val="Estilo"/>
      </w:pPr>
      <w:r>
        <w:t>III.- Impartir órdenes a sus subalternos que contravengan las leyes, reglamentos, y el presente código;</w:t>
      </w:r>
    </w:p>
    <w:p w:rsidR="00673F12" w:rsidRDefault="00673F12">
      <w:pPr>
        <w:pStyle w:val="Estilo"/>
      </w:pPr>
    </w:p>
    <w:p w:rsidR="00673F12" w:rsidRDefault="007D6FCB">
      <w:pPr>
        <w:pStyle w:val="Estilo"/>
      </w:pPr>
      <w:r>
        <w:t>IV.- Liberar un detenido sin orden o autorización de la autoridad competente;</w:t>
      </w:r>
    </w:p>
    <w:p w:rsidR="00673F12" w:rsidRDefault="00673F12">
      <w:pPr>
        <w:pStyle w:val="Estilo"/>
      </w:pPr>
    </w:p>
    <w:p w:rsidR="00673F12" w:rsidRDefault="007D6FCB">
      <w:pPr>
        <w:pStyle w:val="Estilo"/>
      </w:pPr>
      <w:r>
        <w:t>V.- Infligir o tolerar actos de tortura, tratos crueles, inhumanos o degradantes a aquellas personas que se encuentren bajo su custodia;</w:t>
      </w:r>
    </w:p>
    <w:p w:rsidR="00673F12" w:rsidRDefault="00673F12">
      <w:pPr>
        <w:pStyle w:val="Estilo"/>
      </w:pPr>
    </w:p>
    <w:p w:rsidR="00673F12" w:rsidRDefault="007D6FCB">
      <w:pPr>
        <w:pStyle w:val="Estilo"/>
      </w:pPr>
      <w:r>
        <w:t>VI.- Estar sujeto a proceso penal por delito doloso, en libertad condicional o prisión preventiva;</w:t>
      </w:r>
    </w:p>
    <w:p w:rsidR="00673F12" w:rsidRDefault="00673F12">
      <w:pPr>
        <w:pStyle w:val="Estilo"/>
      </w:pPr>
    </w:p>
    <w:p w:rsidR="00673F12" w:rsidRDefault="007D6FCB">
      <w:pPr>
        <w:pStyle w:val="Estilo"/>
      </w:pPr>
      <w:r>
        <w:t>VII.- Reincidir por más de tres veces en un año en faltas que ameriten arresto;</w:t>
      </w:r>
    </w:p>
    <w:p w:rsidR="00673F12" w:rsidRDefault="00673F12">
      <w:pPr>
        <w:pStyle w:val="Estilo"/>
      </w:pPr>
    </w:p>
    <w:p w:rsidR="00673F12" w:rsidRDefault="007D6FCB">
      <w:pPr>
        <w:pStyle w:val="Estilo"/>
      </w:pPr>
      <w:r>
        <w:t>VIII.- Causar daños o provocar pérdidas a los bienes del Municipio y negarse a cubrir el costo de ellos;</w:t>
      </w:r>
    </w:p>
    <w:p w:rsidR="00673F12" w:rsidRDefault="00673F12">
      <w:pPr>
        <w:pStyle w:val="Estilo"/>
      </w:pPr>
    </w:p>
    <w:p w:rsidR="00673F12" w:rsidRDefault="007D6FCB">
      <w:pPr>
        <w:pStyle w:val="Estilo"/>
      </w:pPr>
      <w:r>
        <w:t>IX.- Faltar al servicio asignado por más de tres días consecutivos sin causa justificada, o acumular más de tres faltas en un término de treinta días;</w:t>
      </w:r>
    </w:p>
    <w:p w:rsidR="00673F12" w:rsidRDefault="00673F12">
      <w:pPr>
        <w:pStyle w:val="Estilo"/>
      </w:pPr>
    </w:p>
    <w:p w:rsidR="00673F12" w:rsidRDefault="007D6FCB">
      <w:pPr>
        <w:pStyle w:val="Estilo"/>
      </w:pPr>
      <w:r>
        <w:t>X.- Incurrir en falta de probidad y honradez durante el servicio;</w:t>
      </w:r>
    </w:p>
    <w:p w:rsidR="00673F12" w:rsidRDefault="00673F12">
      <w:pPr>
        <w:pStyle w:val="Estilo"/>
      </w:pPr>
    </w:p>
    <w:p w:rsidR="00673F12" w:rsidRDefault="007D6FCB">
      <w:pPr>
        <w:pStyle w:val="Estilo"/>
      </w:pPr>
      <w:r>
        <w:t>XI.- Portar el arma de cargo fuera del servicio;</w:t>
      </w:r>
    </w:p>
    <w:p w:rsidR="00673F12" w:rsidRDefault="00673F12">
      <w:pPr>
        <w:pStyle w:val="Estilo"/>
      </w:pPr>
    </w:p>
    <w:p w:rsidR="00673F12" w:rsidRDefault="007D6FCB">
      <w:pPr>
        <w:pStyle w:val="Estilo"/>
      </w:pPr>
      <w:r>
        <w:t>XII.- Presentarse a sus labores en estado de ebriedad, o bajo el influjo de sustancias psicotrópicas o estupefacientes o consumirlas durante el servicio;</w:t>
      </w:r>
    </w:p>
    <w:p w:rsidR="00673F12" w:rsidRDefault="00673F12">
      <w:pPr>
        <w:pStyle w:val="Estilo"/>
      </w:pPr>
    </w:p>
    <w:p w:rsidR="00673F12" w:rsidRDefault="007D6FCB">
      <w:pPr>
        <w:pStyle w:val="Estilo"/>
      </w:pPr>
      <w:r>
        <w:lastRenderedPageBreak/>
        <w:t>XIII.- Revelar asuntos secretos o reservados de los que tenga conocimiento;</w:t>
      </w:r>
    </w:p>
    <w:p w:rsidR="00673F12" w:rsidRDefault="00673F12">
      <w:pPr>
        <w:pStyle w:val="Estilo"/>
      </w:pPr>
    </w:p>
    <w:p w:rsidR="00673F12" w:rsidRDefault="007D6FCB">
      <w:pPr>
        <w:pStyle w:val="Estilo"/>
      </w:pPr>
      <w:r>
        <w:t>XIV.- Falsear, omitir o alterar informes o documentos relativos al desempeño de sus funciones;</w:t>
      </w:r>
    </w:p>
    <w:p w:rsidR="00673F12" w:rsidRDefault="00673F12">
      <w:pPr>
        <w:pStyle w:val="Estilo"/>
      </w:pPr>
    </w:p>
    <w:p w:rsidR="00673F12" w:rsidRDefault="007D6FCB">
      <w:pPr>
        <w:pStyle w:val="Estilo"/>
      </w:pPr>
      <w:r>
        <w:t>XV.- Obligar a sus subalternos a entregarle dinero o cualquier otro tipo de dádivas, a cambio de permitirles el goce de las prestaciones a que todo elemento operativo tiene derecho;</w:t>
      </w:r>
    </w:p>
    <w:p w:rsidR="00673F12" w:rsidRDefault="00673F12">
      <w:pPr>
        <w:pStyle w:val="Estilo"/>
      </w:pPr>
    </w:p>
    <w:p w:rsidR="00673F12" w:rsidRDefault="007D6FCB">
      <w:pPr>
        <w:pStyle w:val="Estilo"/>
      </w:pPr>
      <w:r>
        <w:t>XVI.- Utilizar armamento y equipo de procedencia o estancia ilegal o carente de registro;</w:t>
      </w:r>
    </w:p>
    <w:p w:rsidR="00673F12" w:rsidRDefault="00673F12">
      <w:pPr>
        <w:pStyle w:val="Estilo"/>
      </w:pPr>
    </w:p>
    <w:p w:rsidR="00673F12" w:rsidRDefault="007D6FCB">
      <w:pPr>
        <w:pStyle w:val="Estilo"/>
      </w:pPr>
      <w:r>
        <w:t>XVII.- Utilizar equipo y/o armamento para fines distintos a la función pública asignada;</w:t>
      </w:r>
    </w:p>
    <w:p w:rsidR="00673F12" w:rsidRDefault="00673F12">
      <w:pPr>
        <w:pStyle w:val="Estilo"/>
      </w:pPr>
    </w:p>
    <w:p w:rsidR="00673F12" w:rsidRDefault="007D6FCB">
      <w:pPr>
        <w:pStyle w:val="Estilo"/>
      </w:pPr>
      <w:r>
        <w:t>XVIII.- Recibir sentencia judicial condenatoria por la comisión de un delito doloso, dentro o fuera del servicio;</w:t>
      </w:r>
    </w:p>
    <w:p w:rsidR="00673F12" w:rsidRDefault="00673F12">
      <w:pPr>
        <w:pStyle w:val="Estilo"/>
      </w:pPr>
    </w:p>
    <w:p w:rsidR="00673F12" w:rsidRDefault="007D6FCB">
      <w:pPr>
        <w:pStyle w:val="Estilo"/>
      </w:pPr>
      <w:r>
        <w:t>XIX.- Sustraer bienes o recursos asignados para el servicio;</w:t>
      </w:r>
    </w:p>
    <w:p w:rsidR="00673F12" w:rsidRDefault="00673F12">
      <w:pPr>
        <w:pStyle w:val="Estilo"/>
      </w:pPr>
    </w:p>
    <w:p w:rsidR="00673F12" w:rsidRDefault="007D6FCB">
      <w:pPr>
        <w:pStyle w:val="Estilo"/>
      </w:pPr>
      <w:r>
        <w:t>XX.- Incurrir en cohecho durante su servicio;</w:t>
      </w:r>
    </w:p>
    <w:p w:rsidR="00673F12" w:rsidRDefault="00673F12">
      <w:pPr>
        <w:pStyle w:val="Estilo"/>
      </w:pPr>
    </w:p>
    <w:p w:rsidR="00673F12" w:rsidRDefault="007D6FCB">
      <w:pPr>
        <w:pStyle w:val="Estilo"/>
      </w:pPr>
      <w:r>
        <w:t>XXI.- Dar positivo en los exámenes antidoping;</w:t>
      </w:r>
    </w:p>
    <w:p w:rsidR="00673F12" w:rsidRDefault="00673F12">
      <w:pPr>
        <w:pStyle w:val="Estilo"/>
      </w:pPr>
    </w:p>
    <w:p w:rsidR="00673F12" w:rsidRDefault="007D6FCB">
      <w:pPr>
        <w:pStyle w:val="Estilo"/>
      </w:pPr>
      <w:r>
        <w:t>XXII.- Acosar sexualmente a detenidos, subordinados o compañeros;</w:t>
      </w:r>
    </w:p>
    <w:p w:rsidR="00673F12" w:rsidRDefault="00673F12">
      <w:pPr>
        <w:pStyle w:val="Estilo"/>
      </w:pPr>
    </w:p>
    <w:p w:rsidR="00673F12" w:rsidRDefault="007D6FCB">
      <w:pPr>
        <w:pStyle w:val="Estilo"/>
      </w:pPr>
      <w:r>
        <w:t>XXIII.- Reprobar los procesos de evaluación de control de confianza;</w:t>
      </w:r>
    </w:p>
    <w:p w:rsidR="00673F12" w:rsidRDefault="00673F12">
      <w:pPr>
        <w:pStyle w:val="Estilo"/>
      </w:pPr>
    </w:p>
    <w:p w:rsidR="00673F12" w:rsidRDefault="007D6FCB">
      <w:pPr>
        <w:pStyle w:val="Estilo"/>
      </w:pPr>
      <w:r>
        <w:t>XXIV.- Estar suspendido o inhabilitado por destitución en un procedimiento de responsabilidades administrativas;</w:t>
      </w:r>
    </w:p>
    <w:p w:rsidR="00673F12" w:rsidRDefault="00673F12">
      <w:pPr>
        <w:pStyle w:val="Estilo"/>
      </w:pPr>
    </w:p>
    <w:p w:rsidR="00673F12" w:rsidRDefault="007D6FCB">
      <w:pPr>
        <w:pStyle w:val="Estilo"/>
      </w:pPr>
      <w:r>
        <w:t>XXV.- Reprobar los cursos de formación, capacitación, actualización, profesionalización y/o certificación, y</w:t>
      </w:r>
    </w:p>
    <w:p w:rsidR="00673F12" w:rsidRDefault="00673F12">
      <w:pPr>
        <w:pStyle w:val="Estilo"/>
      </w:pPr>
    </w:p>
    <w:p w:rsidR="00673F12" w:rsidRDefault="007D6FCB">
      <w:pPr>
        <w:pStyle w:val="Estilo"/>
      </w:pPr>
      <w:r>
        <w:t>XXVI.- No mantener actualizado su Certificado Único Policial.</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805.- Las faltas cometidas por los elementos operativos de la Dirección podrán generar la aplicación de las siguientes sanciones:</w:t>
      </w:r>
    </w:p>
    <w:p w:rsidR="00673F12" w:rsidRDefault="00673F12">
      <w:pPr>
        <w:pStyle w:val="Estilo"/>
      </w:pPr>
    </w:p>
    <w:p w:rsidR="00673F12" w:rsidRDefault="007D6FCB">
      <w:pPr>
        <w:pStyle w:val="Estilo"/>
      </w:pPr>
      <w:r>
        <w:t>(REFORMADA, P.O. 8 DE AGOSTO DE 2011)</w:t>
      </w:r>
    </w:p>
    <w:p w:rsidR="00673F12" w:rsidRDefault="007D6FCB">
      <w:pPr>
        <w:pStyle w:val="Estilo"/>
      </w:pPr>
      <w:r>
        <w:t>I.- Amonestación: Advertencia que se realiza al integrante infractor por la acción incorrecta, u omisión en el desempeño de sus deberes, exhortándole a no reincidir en las conductas motivo de la sanción;</w:t>
      </w:r>
    </w:p>
    <w:p w:rsidR="00673F12" w:rsidRDefault="00673F12">
      <w:pPr>
        <w:pStyle w:val="Estilo"/>
      </w:pPr>
    </w:p>
    <w:p w:rsidR="00673F12" w:rsidRDefault="007D6FCB">
      <w:pPr>
        <w:pStyle w:val="Estilo"/>
      </w:pPr>
      <w:r>
        <w:t>(REFORMADA, P.O. 8 DE AGOSTO DE 2011)</w:t>
      </w:r>
    </w:p>
    <w:p w:rsidR="00673F12" w:rsidRDefault="007D6FCB">
      <w:pPr>
        <w:pStyle w:val="Estilo"/>
      </w:pPr>
      <w:r>
        <w:lastRenderedPageBreak/>
        <w:t>II.- Arresto: consiste en el confinamiento del integrante operativo dentro de las instalaciones de la Secretaría, realizando actividades que se les comisionen. Dicho correctivo disciplinario se tendrá que cumplir independientemente de la jornada laboral y cumpliendo con los horarios establecidos, al término de los cuales, si no ha concluido con dicho arresto, se concentrará en su unidad administrativa para concluirlo. El arresto deberá hacerse y notificarse inmediatamente por escrito especificando el motivo, fundamento, lugar y duración del mismo, y no podrá exceder de treinta y seis horas. En caso de no ser notificado de esta manera y dentro de las seis horas posteriores al término de su turno, se entenderá que la sanción ha concluido.</w:t>
      </w:r>
    </w:p>
    <w:p w:rsidR="00673F12" w:rsidRDefault="00673F12">
      <w:pPr>
        <w:pStyle w:val="Estilo"/>
      </w:pPr>
    </w:p>
    <w:p w:rsidR="00673F12" w:rsidRDefault="007D6FCB">
      <w:pPr>
        <w:pStyle w:val="Estilo"/>
      </w:pPr>
      <w:r>
        <w:t>(REFORMADA, P.O. 8 DE AGOSTO DE 2011)</w:t>
      </w:r>
    </w:p>
    <w:p w:rsidR="00673F12" w:rsidRDefault="007D6FCB">
      <w:pPr>
        <w:pStyle w:val="Estilo"/>
      </w:pPr>
      <w:r>
        <w:t>III.- Cambio de Adscripción: Reubicación del integrante operativo de su grupo, tumo, servicio o comisión, que se decretará cuando su comportamiento afecte la disciplina y desempeño laboral en su adscripción original o sea necesario para mantener una buena relación e imagen con la comunidad donde se desempeña;</w:t>
      </w:r>
    </w:p>
    <w:p w:rsidR="00673F12" w:rsidRDefault="00673F12">
      <w:pPr>
        <w:pStyle w:val="Estilo"/>
      </w:pPr>
    </w:p>
    <w:p w:rsidR="00673F12" w:rsidRDefault="007D6FCB">
      <w:pPr>
        <w:pStyle w:val="Estilo"/>
      </w:pPr>
      <w:r>
        <w:t>(REFORMADA, P.O. 8 DE AGOSTO DE 2011)</w:t>
      </w:r>
    </w:p>
    <w:p w:rsidR="00673F12" w:rsidRDefault="007D6FCB">
      <w:pPr>
        <w:pStyle w:val="Estilo"/>
      </w:pPr>
      <w:r>
        <w:t>IV.- Suspensión Temporal: Consistente en la interrupción de la relación jurídica existente entre el integrante infractor y la Dirección sin goce de sueldo, la cual no excederá del término señalado por la Ley del Sistema Estatal de Seguridad Pública.</w:t>
      </w:r>
    </w:p>
    <w:p w:rsidR="00673F12" w:rsidRDefault="00673F12">
      <w:pPr>
        <w:pStyle w:val="Estilo"/>
      </w:pPr>
    </w:p>
    <w:p w:rsidR="00673F12" w:rsidRDefault="007D6FCB">
      <w:pPr>
        <w:pStyle w:val="Estilo"/>
      </w:pPr>
      <w:r>
        <w:t>Una vez notificada la suspensión, el integrante infractor deberá entregar inmediatamente, a quien designe el Director, su identificación, municiones, armamento, equipo y todo material que se le haya ministrado para el cumplimiento de sus funciones. Concluida la suspensión, el integrante comparecerá ante el titular de la unidad administrativa de su adscripción, a quien informará por escrito de su reincorporación al servicio.</w:t>
      </w:r>
    </w:p>
    <w:p w:rsidR="00673F12" w:rsidRDefault="00673F12">
      <w:pPr>
        <w:pStyle w:val="Estilo"/>
      </w:pPr>
    </w:p>
    <w:p w:rsidR="00673F12" w:rsidRDefault="007D6FCB">
      <w:pPr>
        <w:pStyle w:val="Estilo"/>
      </w:pPr>
      <w:r>
        <w:t>(REFORMADA, P.O. 8 DE AGOSTO DE 2011)</w:t>
      </w:r>
    </w:p>
    <w:p w:rsidR="00673F12" w:rsidRDefault="007D6FCB">
      <w:pPr>
        <w:pStyle w:val="Estilo"/>
      </w:pPr>
      <w:r>
        <w:t>V.- Degradación: Descenso en el nivel jerárquico y derechos que ostenta el integrante operativo, que se determina por el incumplimiento a las obligaciones propias de su función;</w:t>
      </w:r>
    </w:p>
    <w:p w:rsidR="00673F12" w:rsidRDefault="00673F12">
      <w:pPr>
        <w:pStyle w:val="Estilo"/>
      </w:pPr>
    </w:p>
    <w:p w:rsidR="00673F12" w:rsidRDefault="007D6FCB">
      <w:pPr>
        <w:pStyle w:val="Estilo"/>
      </w:pPr>
      <w:r>
        <w:t>(REFORMADA, P.O. 4 DE MARZO DE 2019)</w:t>
      </w:r>
    </w:p>
    <w:p w:rsidR="00673F12" w:rsidRDefault="007D6FCB">
      <w:pPr>
        <w:pStyle w:val="Estilo"/>
      </w:pPr>
      <w:r>
        <w:t>VI.- Destitución: Separación definitiva del elemento operativo de la Dirección por la comisión de falta grave, y</w:t>
      </w:r>
    </w:p>
    <w:p w:rsidR="00673F12" w:rsidRDefault="00673F12">
      <w:pPr>
        <w:pStyle w:val="Estilo"/>
      </w:pPr>
    </w:p>
    <w:p w:rsidR="00673F12" w:rsidRDefault="007D6FCB">
      <w:pPr>
        <w:pStyle w:val="Estilo"/>
      </w:pPr>
      <w:r>
        <w:t>(ADICIONADA, P.O. 4 DE MARZO DE 2019)</w:t>
      </w:r>
    </w:p>
    <w:p w:rsidR="00673F12" w:rsidRDefault="007D6FCB">
      <w:pPr>
        <w:pStyle w:val="Estilo"/>
      </w:pPr>
      <w:r>
        <w:t>VII.- Remoción: Separación definitiva del elemento operativo de la Dirección por incumplir con alguno o algunos requisitos de permanencia.</w:t>
      </w:r>
    </w:p>
    <w:p w:rsidR="00673F12" w:rsidRDefault="00673F12">
      <w:pPr>
        <w:pStyle w:val="Estilo"/>
      </w:pPr>
    </w:p>
    <w:p w:rsidR="00673F12" w:rsidRDefault="007D6FCB">
      <w:pPr>
        <w:pStyle w:val="Estilo"/>
      </w:pPr>
      <w:r>
        <w:t>(REFORMADO, P.O. 4 DE MARZO DE 2019)</w:t>
      </w:r>
    </w:p>
    <w:p w:rsidR="00673F12" w:rsidRDefault="007D6FCB">
      <w:pPr>
        <w:pStyle w:val="Estilo"/>
      </w:pPr>
      <w:r>
        <w:t>Una vez notificada la destitución o remoción el elemento deberá entregar a quien designe el Director, su identificación, municiones, armamento, equipo y todo material que se le haya ministrado para el cumplimiento de sus funciones.</w:t>
      </w:r>
    </w:p>
    <w:p w:rsidR="00673F12" w:rsidRDefault="00673F12">
      <w:pPr>
        <w:pStyle w:val="Estilo"/>
      </w:pPr>
    </w:p>
    <w:p w:rsidR="00673F12" w:rsidRDefault="007D6FCB">
      <w:pPr>
        <w:pStyle w:val="Estilo"/>
      </w:pPr>
      <w:r>
        <w:t>(REFORMADO, P.O. 4 DE MARZO DE 2019)</w:t>
      </w:r>
    </w:p>
    <w:p w:rsidR="00673F12" w:rsidRDefault="007D6FCB">
      <w:pPr>
        <w:pStyle w:val="Estilo"/>
      </w:pPr>
      <w:r>
        <w:t>En todos los casos que se señalan en el presente artículo las sanciones y correctivos disciplinarios que se impongan a los elementos operativos de la Dirección deberán constar por escrito y estar debidamente fundados y motivados.</w:t>
      </w:r>
    </w:p>
    <w:p w:rsidR="00673F12" w:rsidRDefault="00673F12">
      <w:pPr>
        <w:pStyle w:val="Estilo"/>
      </w:pPr>
    </w:p>
    <w:p w:rsidR="00673F12" w:rsidRDefault="007D6FCB">
      <w:pPr>
        <w:pStyle w:val="Estilo"/>
      </w:pPr>
      <w:r>
        <w:t>(REFORMADO PRIMER PÁRRAFO [N. DE E. REPUBLICADO], P.O. 3 DE SEPTIEMBRE DE 2018)</w:t>
      </w:r>
    </w:p>
    <w:p w:rsidR="00673F12" w:rsidRDefault="007D6FCB">
      <w:pPr>
        <w:pStyle w:val="Estilo"/>
      </w:pPr>
      <w:r>
        <w:t>ARTICULO 806.- La calificación, aplicación y ejecución de las sanciones y correctivos disciplinarios será conforme a las siguientes reglas:</w:t>
      </w:r>
    </w:p>
    <w:p w:rsidR="00673F12" w:rsidRDefault="00673F12">
      <w:pPr>
        <w:pStyle w:val="Estilo"/>
      </w:pPr>
    </w:p>
    <w:p w:rsidR="00673F12" w:rsidRDefault="007D6FCB">
      <w:pPr>
        <w:pStyle w:val="Estilo"/>
      </w:pPr>
      <w:r>
        <w:t>(REFORMADA, P.O. 8 DE AGOSTO DE 2011)</w:t>
      </w:r>
    </w:p>
    <w:p w:rsidR="00673F12" w:rsidRDefault="007D6FCB">
      <w:pPr>
        <w:pStyle w:val="Estilo"/>
      </w:pPr>
      <w:r>
        <w:t>I) Los Superiores jerárquicos de la Dirección podrán imponer a sus subordinados los correctivos disciplinarios consistentes en amonestación o arresto, informando al Director, dentro de los tres días siguientes a su aplicación, exponiendo las causas que lo motivaron y su fundamento.</w:t>
      </w:r>
    </w:p>
    <w:p w:rsidR="00673F12" w:rsidRDefault="00673F12">
      <w:pPr>
        <w:pStyle w:val="Estilo"/>
      </w:pPr>
    </w:p>
    <w:p w:rsidR="00673F12" w:rsidRDefault="007D6FCB">
      <w:pPr>
        <w:pStyle w:val="Estilo"/>
      </w:pPr>
      <w:r>
        <w:t>(REFORMADA, P.O. 8 DE AGOSTO DE 2011)</w:t>
      </w:r>
    </w:p>
    <w:p w:rsidR="00673F12" w:rsidRDefault="007D6FCB">
      <w:pPr>
        <w:pStyle w:val="Estilo"/>
      </w:pPr>
      <w:r>
        <w:t>II) El Director tienen la atribución de imponer las sanciones y correctivos disciplinarios de amonestación, arresto y cambio de adscripción.</w:t>
      </w:r>
    </w:p>
    <w:p w:rsidR="00673F12" w:rsidRDefault="00673F12">
      <w:pPr>
        <w:pStyle w:val="Estilo"/>
      </w:pPr>
    </w:p>
    <w:p w:rsidR="00673F12" w:rsidRDefault="007D6FCB">
      <w:pPr>
        <w:pStyle w:val="Estilo"/>
      </w:pPr>
      <w:r>
        <w:t>(REFORMADA, P.O. 4 DE MARZO DE 2019)</w:t>
      </w:r>
    </w:p>
    <w:p w:rsidR="00673F12" w:rsidRDefault="007D6FCB">
      <w:pPr>
        <w:pStyle w:val="Estilo"/>
      </w:pPr>
      <w:r>
        <w:t>III) El consejo de Honor y Justicia tiene la facultad de imponer las sanciones de suspensión, degradación, destitución y remoción.</w:t>
      </w:r>
    </w:p>
    <w:p w:rsidR="00673F12" w:rsidRDefault="00673F12">
      <w:pPr>
        <w:pStyle w:val="Estilo"/>
      </w:pPr>
    </w:p>
    <w:p w:rsidR="00673F12" w:rsidRDefault="007D6FCB">
      <w:pPr>
        <w:pStyle w:val="Estilo"/>
      </w:pPr>
      <w:r>
        <w:t>(REFORMADO, P.O. 8 DE AGOSTO DE 2011)</w:t>
      </w:r>
    </w:p>
    <w:p w:rsidR="00673F12" w:rsidRDefault="007D6FCB">
      <w:pPr>
        <w:pStyle w:val="Estilo"/>
      </w:pPr>
      <w:r>
        <w:t>Las sanciones señaladas en el artículo 805 no constituyen obligación para aplicarlas en forma progresiva, éstas se impondrán cuando proceda, sin respetar orden o consecución alguna, dependiendo de la gravedad de la falta.</w:t>
      </w:r>
    </w:p>
    <w:p w:rsidR="00673F12" w:rsidRDefault="00673F12">
      <w:pPr>
        <w:pStyle w:val="Estilo"/>
      </w:pPr>
    </w:p>
    <w:p w:rsidR="00673F12" w:rsidRDefault="007D6FCB">
      <w:pPr>
        <w:pStyle w:val="Estilo"/>
      </w:pPr>
      <w:r>
        <w:t>(REFORMADO, P.O. 8 DE AGOSTO DE 2011)</w:t>
      </w:r>
    </w:p>
    <w:p w:rsidR="00673F12" w:rsidRDefault="007D6FCB">
      <w:pPr>
        <w:pStyle w:val="Estilo"/>
      </w:pPr>
      <w:r>
        <w:t>Con independencia de las acciones que competan a otras autoridades ajenas a la Dirección, no podrá aplicarse más de una sanción por los mismos hechos.</w:t>
      </w:r>
    </w:p>
    <w:p w:rsidR="00673F12" w:rsidRDefault="00673F12">
      <w:pPr>
        <w:pStyle w:val="Estilo"/>
      </w:pPr>
    </w:p>
    <w:p w:rsidR="00673F12" w:rsidRDefault="007D6FCB">
      <w:pPr>
        <w:pStyle w:val="Estilo"/>
      </w:pPr>
      <w:r>
        <w:t>(REFORMADO, P.O. 4 DE MARZO DE 2019)</w:t>
      </w:r>
    </w:p>
    <w:p w:rsidR="00673F12" w:rsidRDefault="007D6FCB">
      <w:pPr>
        <w:pStyle w:val="Estilo"/>
      </w:pPr>
      <w:r>
        <w:t>De conformidad con las disposiciones legales aplicables, cualquier elemento operativo de la Dirección, podrá ser removido de su cargo si no cumple con los requisitos de las leyes vigentes que, en el momento del acto, señalen para permanecer en la Dirección o destituido por incurrir en responsabilidad en el desempeño de sus funciones. Si la destitución o remoción fuese injustificada, el Municipio sólo estará obligado a pagar la indemnización y demás prestaciones a que tenga derecho, sin que, en ningún caso, proceda su reincorporación al servicio, ni el pago de salarios caídos cualquiera que sea el resultado del juicio o medio de defensa que se hubiese promovido.</w:t>
      </w:r>
    </w:p>
    <w:p w:rsidR="00673F12" w:rsidRDefault="00673F12">
      <w:pPr>
        <w:pStyle w:val="Estilo"/>
      </w:pPr>
    </w:p>
    <w:p w:rsidR="00673F12" w:rsidRDefault="007D6FCB">
      <w:pPr>
        <w:pStyle w:val="Estilo"/>
      </w:pPr>
      <w:r>
        <w:t>(ADICIONADO, P.O. 8 DE AGOSTO DE 2011)</w:t>
      </w:r>
    </w:p>
    <w:p w:rsidR="00673F12" w:rsidRDefault="007D6FCB">
      <w:pPr>
        <w:pStyle w:val="Estilo"/>
      </w:pPr>
      <w:r>
        <w:lastRenderedPageBreak/>
        <w:t xml:space="preserve">ARTICULO 806 </w:t>
      </w:r>
      <w:proofErr w:type="gramStart"/>
      <w:r>
        <w:t>BIS.-</w:t>
      </w:r>
      <w:proofErr w:type="gramEnd"/>
      <w:r>
        <w:t xml:space="preserve"> Quien imponga las sanciones o correctivos disciplinarios a que se hace mención deberá cerciorarse que sean incluidos en el expediente personal de los integrantes operativos.</w:t>
      </w:r>
    </w:p>
    <w:p w:rsidR="00673F12" w:rsidRDefault="00673F12">
      <w:pPr>
        <w:pStyle w:val="Estilo"/>
      </w:pPr>
    </w:p>
    <w:p w:rsidR="00673F12" w:rsidRDefault="007D6FCB">
      <w:pPr>
        <w:pStyle w:val="Estilo"/>
      </w:pPr>
      <w:proofErr w:type="gramStart"/>
      <w:r>
        <w:t>Asimismo</w:t>
      </w:r>
      <w:proofErr w:type="gramEnd"/>
      <w:r>
        <w:t xml:space="preserve"> la conclusión del servicio por cualquiera de sus causas será registrada de manera inmediata en el Sistema Nacional de Seguridad Pública, así como en los registros correspondientes.</w:t>
      </w:r>
    </w:p>
    <w:p w:rsidR="00673F12" w:rsidRDefault="00673F12">
      <w:pPr>
        <w:pStyle w:val="Estilo"/>
      </w:pPr>
    </w:p>
    <w:p w:rsidR="00673F12" w:rsidRDefault="00673F12">
      <w:pPr>
        <w:pStyle w:val="Estilo"/>
      </w:pPr>
    </w:p>
    <w:p w:rsidR="00673F12" w:rsidRDefault="007D6FCB">
      <w:pPr>
        <w:pStyle w:val="Estilo"/>
      </w:pPr>
      <w:r>
        <w:t>(REFORMADA, P.O. 24 DE ABRIL DE 2006)</w:t>
      </w:r>
    </w:p>
    <w:p w:rsidR="00673F12" w:rsidRDefault="007D6FCB">
      <w:pPr>
        <w:pStyle w:val="Estilo"/>
      </w:pPr>
      <w:r>
        <w:t>SECCION SEGUNDA</w:t>
      </w:r>
    </w:p>
    <w:p w:rsidR="00673F12" w:rsidRDefault="00673F12">
      <w:pPr>
        <w:pStyle w:val="Estilo"/>
      </w:pPr>
    </w:p>
    <w:p w:rsidR="00673F12" w:rsidRDefault="007D6FCB">
      <w:pPr>
        <w:pStyle w:val="Estilo"/>
      </w:pPr>
      <w:r>
        <w:t>De la Amonestación</w:t>
      </w:r>
    </w:p>
    <w:p w:rsidR="00673F12" w:rsidRDefault="00673F12">
      <w:pPr>
        <w:pStyle w:val="Estilo"/>
      </w:pPr>
    </w:p>
    <w:p w:rsidR="00673F12" w:rsidRDefault="007D6FCB">
      <w:pPr>
        <w:pStyle w:val="Estilo"/>
      </w:pPr>
      <w:r>
        <w:t>(REFORMADO, P.O. 4 DE MARZO DE 2019)</w:t>
      </w:r>
    </w:p>
    <w:p w:rsidR="00673F12" w:rsidRDefault="007D6FCB">
      <w:pPr>
        <w:pStyle w:val="Estilo"/>
      </w:pPr>
      <w:r>
        <w:t>ARTICULO 807.- La amonestación será por escrito, en forma reservada y una copia de la misma se turnará al Consejo de Honor y Justicia y otra se integrará al expediente del amonestado.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808.- Se impondrá amonestación por las siguientes infracciones o faltas:</w:t>
      </w:r>
    </w:p>
    <w:p w:rsidR="00673F12" w:rsidRDefault="00673F12">
      <w:pPr>
        <w:pStyle w:val="Estilo"/>
      </w:pPr>
    </w:p>
    <w:p w:rsidR="00673F12" w:rsidRDefault="007D6FCB">
      <w:pPr>
        <w:pStyle w:val="Estilo"/>
      </w:pPr>
      <w:r>
        <w:t>I.- Por resultar responsable de violación a los derechos humanos en un procedimiento ante la Comisión Estatal de los Derechos Humanos;</w:t>
      </w:r>
    </w:p>
    <w:p w:rsidR="00673F12" w:rsidRDefault="00673F12">
      <w:pPr>
        <w:pStyle w:val="Estilo"/>
      </w:pPr>
    </w:p>
    <w:p w:rsidR="00673F12" w:rsidRDefault="007D6FCB">
      <w:pPr>
        <w:pStyle w:val="Estilo"/>
      </w:pPr>
      <w:r>
        <w:t>II.- Por no actuar con decisión y sin demora cuando se requiera la protección de las personas, sus bienes y sus derechos;</w:t>
      </w:r>
    </w:p>
    <w:p w:rsidR="00673F12" w:rsidRDefault="00673F12">
      <w:pPr>
        <w:pStyle w:val="Estilo"/>
      </w:pPr>
    </w:p>
    <w:p w:rsidR="00673F12" w:rsidRDefault="007D6FCB">
      <w:pPr>
        <w:pStyle w:val="Estilo"/>
      </w:pPr>
      <w:r>
        <w:t>III.- Por discriminar en el cumplimiento de sus funciones a persona alguna en razón de su nacionalidad, raza, etnia, religión, sexo, idioma, dialecto, condición social o física, ideología, preferencia sexual o por algún otro motivo;</w:t>
      </w:r>
    </w:p>
    <w:p w:rsidR="00673F12" w:rsidRDefault="00673F12">
      <w:pPr>
        <w:pStyle w:val="Estilo"/>
      </w:pPr>
    </w:p>
    <w:p w:rsidR="00673F12" w:rsidRDefault="007D6FCB">
      <w:pPr>
        <w:pStyle w:val="Estilo"/>
      </w:pPr>
      <w:r>
        <w:t>IV.- Por no Poner inmediatamente a disposición de un superior jerárquico o de la autoridad correspondiente, cualquier instrumento u objeto que con motivo del desempeño de sus funciones haya recogido a los infractores de la ley;</w:t>
      </w:r>
    </w:p>
    <w:p w:rsidR="00673F12" w:rsidRDefault="00673F12">
      <w:pPr>
        <w:pStyle w:val="Estilo"/>
      </w:pPr>
    </w:p>
    <w:p w:rsidR="00673F12" w:rsidRDefault="007D6FCB">
      <w:pPr>
        <w:pStyle w:val="Estilo"/>
      </w:pPr>
      <w:r>
        <w:t>V.- Por no resguardar el lugar donde presuntamente se ha cometido un delito y los objetos relacionados con el mismo;</w:t>
      </w:r>
    </w:p>
    <w:p w:rsidR="00673F12" w:rsidRDefault="00673F12">
      <w:pPr>
        <w:pStyle w:val="Estilo"/>
      </w:pPr>
    </w:p>
    <w:p w:rsidR="00673F12" w:rsidRDefault="007D6FCB">
      <w:pPr>
        <w:pStyle w:val="Estilo"/>
      </w:pPr>
      <w:r>
        <w:t>VI.- Por no respetar lo establecido en los Artículos 14 y 16 de la Constitución Política de los Estados Unidos Mexicanos en la detención de personas;</w:t>
      </w:r>
    </w:p>
    <w:p w:rsidR="00673F12" w:rsidRDefault="00673F12">
      <w:pPr>
        <w:pStyle w:val="Estilo"/>
      </w:pPr>
    </w:p>
    <w:p w:rsidR="00673F12" w:rsidRDefault="007D6FCB">
      <w:pPr>
        <w:pStyle w:val="Estilo"/>
      </w:pPr>
      <w:r>
        <w:t>VII.- Por tratar de manera irrespetuosa a las personas con quien tenga tratos con motivo de sus funciones;</w:t>
      </w:r>
    </w:p>
    <w:p w:rsidR="00673F12" w:rsidRDefault="00673F12">
      <w:pPr>
        <w:pStyle w:val="Estilo"/>
      </w:pPr>
    </w:p>
    <w:p w:rsidR="00673F12" w:rsidRDefault="007D6FCB">
      <w:pPr>
        <w:pStyle w:val="Estilo"/>
      </w:pPr>
      <w:r>
        <w:t>VIII.- Por conducta prepotente en contra de la ciudadanía;</w:t>
      </w:r>
    </w:p>
    <w:p w:rsidR="00673F12" w:rsidRDefault="00673F12">
      <w:pPr>
        <w:pStyle w:val="Estilo"/>
      </w:pPr>
    </w:p>
    <w:p w:rsidR="00673F12" w:rsidRDefault="007D6FCB">
      <w:pPr>
        <w:pStyle w:val="Estilo"/>
      </w:pPr>
      <w:r>
        <w:t>IX.- Por impedir las legítimas manifestaciones que en ejercicio de sus derechos constitucionales y con carácter pacífico, realice la ciudadanía;</w:t>
      </w:r>
    </w:p>
    <w:p w:rsidR="00673F12" w:rsidRDefault="00673F12">
      <w:pPr>
        <w:pStyle w:val="Estilo"/>
      </w:pPr>
    </w:p>
    <w:p w:rsidR="00673F12" w:rsidRDefault="007D6FCB">
      <w:pPr>
        <w:pStyle w:val="Estilo"/>
      </w:pPr>
      <w:r>
        <w:t>X.- Por no auxiliar a las personas que hayan sido víctimas de algún delito o estén amenazadas;</w:t>
      </w:r>
    </w:p>
    <w:p w:rsidR="00673F12" w:rsidRDefault="00673F12">
      <w:pPr>
        <w:pStyle w:val="Estilo"/>
      </w:pPr>
    </w:p>
    <w:p w:rsidR="00673F12" w:rsidRDefault="007D6FCB">
      <w:pPr>
        <w:pStyle w:val="Estilo"/>
      </w:pPr>
      <w:r>
        <w:t xml:space="preserve">XI.- Por no solicitar los servicios </w:t>
      </w:r>
      <w:proofErr w:type="spellStart"/>
      <w:r>
        <w:t>prehospitalarios</w:t>
      </w:r>
      <w:proofErr w:type="spellEnd"/>
      <w:r>
        <w:t xml:space="preserve"> de emergencia y no facilitar los medios para dar aviso a sus familiares o conocidos en caso de siniestro o comisión de un delito;</w:t>
      </w:r>
    </w:p>
    <w:p w:rsidR="00673F12" w:rsidRDefault="00673F12">
      <w:pPr>
        <w:pStyle w:val="Estilo"/>
      </w:pPr>
    </w:p>
    <w:p w:rsidR="00673F12" w:rsidRDefault="007D6FCB">
      <w:pPr>
        <w:pStyle w:val="Estilo"/>
      </w:pPr>
      <w:r>
        <w:t>XII.- Por no dar asistencia a cualquier persona en peligro, aun fuera de servicio;</w:t>
      </w:r>
    </w:p>
    <w:p w:rsidR="00673F12" w:rsidRDefault="00673F12">
      <w:pPr>
        <w:pStyle w:val="Estilo"/>
      </w:pPr>
    </w:p>
    <w:p w:rsidR="00673F12" w:rsidRDefault="007D6FCB">
      <w:pPr>
        <w:pStyle w:val="Estilo"/>
      </w:pPr>
      <w:r>
        <w:t>XIII.- Por no conservar y usar el equipo bajo su custodia, con el debido cuidado y prudencia y no portar la placa y exhibirla al ejercer funciones propias de su encargo;</w:t>
      </w:r>
    </w:p>
    <w:p w:rsidR="00673F12" w:rsidRDefault="00673F12">
      <w:pPr>
        <w:pStyle w:val="Estilo"/>
      </w:pPr>
    </w:p>
    <w:p w:rsidR="00673F12" w:rsidRDefault="007D6FCB">
      <w:pPr>
        <w:pStyle w:val="Estilo"/>
      </w:pPr>
      <w:r>
        <w:t>XIV.- Por emplear la fuerza y las armas antes de tratar de disuadir y recurrir a medios no violentos;</w:t>
      </w:r>
    </w:p>
    <w:p w:rsidR="00673F12" w:rsidRDefault="00673F12">
      <w:pPr>
        <w:pStyle w:val="Estilo"/>
      </w:pPr>
    </w:p>
    <w:p w:rsidR="00673F12" w:rsidRDefault="007D6FCB">
      <w:pPr>
        <w:pStyle w:val="Estilo"/>
      </w:pPr>
      <w:r>
        <w:t>XV.- Por hacer uso de la fuerza física cuando no sea estrictamente necesario y proporcional al objetivo perseguido dentro del marco legal de actuación;</w:t>
      </w:r>
    </w:p>
    <w:p w:rsidR="00673F12" w:rsidRDefault="00673F12">
      <w:pPr>
        <w:pStyle w:val="Estilo"/>
      </w:pPr>
    </w:p>
    <w:p w:rsidR="00673F12" w:rsidRDefault="007D6FCB">
      <w:pPr>
        <w:pStyle w:val="Estilo"/>
      </w:pPr>
      <w:r>
        <w:t>XVI.- Por no cuidar la vida, integridad física y artículos personales de los detenidos o personas que se encuentren bajo su custodia;</w:t>
      </w:r>
    </w:p>
    <w:p w:rsidR="00673F12" w:rsidRDefault="00673F12">
      <w:pPr>
        <w:pStyle w:val="Estilo"/>
      </w:pPr>
    </w:p>
    <w:p w:rsidR="00673F12" w:rsidRDefault="007D6FCB">
      <w:pPr>
        <w:pStyle w:val="Estilo"/>
      </w:pPr>
      <w:r>
        <w:t>XVII.- Por tratar a sus subordinados y compañeros de trabajo con falta de respeto y decoro;</w:t>
      </w:r>
    </w:p>
    <w:p w:rsidR="00673F12" w:rsidRDefault="00673F12">
      <w:pPr>
        <w:pStyle w:val="Estilo"/>
      </w:pPr>
    </w:p>
    <w:p w:rsidR="00673F12" w:rsidRDefault="007D6FCB">
      <w:pPr>
        <w:pStyle w:val="Estilo"/>
      </w:pPr>
      <w:r>
        <w:t>(REFORMADA, P.O. 4 DE MARZO DE 2019)</w:t>
      </w:r>
    </w:p>
    <w:p w:rsidR="00673F12" w:rsidRDefault="007D6FCB">
      <w:pPr>
        <w:pStyle w:val="Estilo"/>
      </w:pPr>
      <w:r>
        <w:t>XVIII.- Por negarse a estudiar y conocer la Ley y las normas relativas del presente Código;</w:t>
      </w:r>
    </w:p>
    <w:p w:rsidR="00673F12" w:rsidRDefault="00673F12">
      <w:pPr>
        <w:pStyle w:val="Estilo"/>
      </w:pPr>
    </w:p>
    <w:p w:rsidR="00673F12" w:rsidRDefault="007D6FCB">
      <w:pPr>
        <w:pStyle w:val="Estilo"/>
      </w:pPr>
      <w:r>
        <w:t>XIX.- Por impuntualidad de los comandantes y subdirector;</w:t>
      </w:r>
    </w:p>
    <w:p w:rsidR="00673F12" w:rsidRDefault="00673F12">
      <w:pPr>
        <w:pStyle w:val="Estilo"/>
      </w:pPr>
    </w:p>
    <w:p w:rsidR="00673F12" w:rsidRDefault="007D6FCB">
      <w:pPr>
        <w:pStyle w:val="Estilo"/>
      </w:pPr>
      <w:r>
        <w:t>XX.- Por negligencia de los comandantes y subdirector en la asignación de labores a sus subalternos o por asignar funciones que no van de acuerdo con la capacidad de los elementos;</w:t>
      </w:r>
    </w:p>
    <w:p w:rsidR="00673F12" w:rsidRDefault="00673F12">
      <w:pPr>
        <w:pStyle w:val="Estilo"/>
      </w:pPr>
    </w:p>
    <w:p w:rsidR="00673F12" w:rsidRDefault="007D6FCB">
      <w:pPr>
        <w:pStyle w:val="Estilo"/>
      </w:pPr>
      <w:r>
        <w:t>XXI.- Por no supervisar y vigilar que se cumpla estrictamente con las órdenes dadas, para el caso de los comandantes y subdirector;</w:t>
      </w:r>
    </w:p>
    <w:p w:rsidR="00673F12" w:rsidRDefault="00673F12">
      <w:pPr>
        <w:pStyle w:val="Estilo"/>
      </w:pPr>
    </w:p>
    <w:p w:rsidR="00673F12" w:rsidRDefault="007D6FCB">
      <w:pPr>
        <w:pStyle w:val="Estilo"/>
      </w:pPr>
      <w:r>
        <w:t>XXII.- Por no revisar cuidadosamente la documentación relativa al servicio, antes de otorgar su anuencia para remitirla a la instancia correspondiente, en el caso de los comandantes y subdirector;</w:t>
      </w:r>
    </w:p>
    <w:p w:rsidR="00673F12" w:rsidRDefault="00673F12">
      <w:pPr>
        <w:pStyle w:val="Estilo"/>
      </w:pPr>
    </w:p>
    <w:p w:rsidR="00673F12" w:rsidRDefault="007D6FCB">
      <w:pPr>
        <w:pStyle w:val="Estilo"/>
      </w:pPr>
      <w:r>
        <w:lastRenderedPageBreak/>
        <w:t>XXIII.- Por efectuar solicitudes de permisos u otras concesiones relacionadas con el servicio, sin respetar la prelación jerárquica;</w:t>
      </w:r>
    </w:p>
    <w:p w:rsidR="00673F12" w:rsidRDefault="00673F12">
      <w:pPr>
        <w:pStyle w:val="Estilo"/>
      </w:pPr>
    </w:p>
    <w:p w:rsidR="00673F12" w:rsidRDefault="007D6FCB">
      <w:pPr>
        <w:pStyle w:val="Estilo"/>
      </w:pPr>
      <w:r>
        <w:t>XXIV.- Por no orientar con cortesía a las personas visitantes y al público en general que solicite información sobre los lugares o servicios del municipio;</w:t>
      </w:r>
    </w:p>
    <w:p w:rsidR="00673F12" w:rsidRDefault="00673F12">
      <w:pPr>
        <w:pStyle w:val="Estilo"/>
      </w:pPr>
    </w:p>
    <w:p w:rsidR="00673F12" w:rsidRDefault="007D6FCB">
      <w:pPr>
        <w:pStyle w:val="Estilo"/>
      </w:pPr>
      <w:r>
        <w:t>XXV.- Por ser negligente en el caso de emergencia tales como: incendios, inundaciones, derrumbes, derrames de productos químicos tóxicos, y en general, toda clase de incidentes que pongan en riesgo a la población;</w:t>
      </w:r>
    </w:p>
    <w:p w:rsidR="00673F12" w:rsidRDefault="00673F12">
      <w:pPr>
        <w:pStyle w:val="Estilo"/>
      </w:pPr>
    </w:p>
    <w:p w:rsidR="00673F12" w:rsidRDefault="007D6FCB">
      <w:pPr>
        <w:pStyle w:val="Estilo"/>
      </w:pPr>
      <w:r>
        <w:t>XXVI.- Por no portar pluma o lápiz, libreta de notas y formatos de actas de infracción, remisiones y formatos de partes informativos, indispensables para el desempeño de su servicio;</w:t>
      </w:r>
    </w:p>
    <w:p w:rsidR="00673F12" w:rsidRDefault="00673F12">
      <w:pPr>
        <w:pStyle w:val="Estilo"/>
      </w:pPr>
    </w:p>
    <w:p w:rsidR="00673F12" w:rsidRDefault="007D6FCB">
      <w:pPr>
        <w:pStyle w:val="Estilo"/>
      </w:pPr>
      <w:r>
        <w:t>XXVII.- Por negarse a proporcionar su nombre completo y grado a cualquier persona que se lo solicite;</w:t>
      </w:r>
    </w:p>
    <w:p w:rsidR="00673F12" w:rsidRDefault="00673F12">
      <w:pPr>
        <w:pStyle w:val="Estilo"/>
      </w:pPr>
    </w:p>
    <w:p w:rsidR="00673F12" w:rsidRDefault="007D6FCB">
      <w:pPr>
        <w:pStyle w:val="Estilo"/>
      </w:pPr>
      <w:r>
        <w:t>XXVIII.- Por no responder el saludo militar a los miembros de las fuerzas armadas y otros elementos de seguridad pública;</w:t>
      </w:r>
    </w:p>
    <w:p w:rsidR="00673F12" w:rsidRDefault="00673F12">
      <w:pPr>
        <w:pStyle w:val="Estilo"/>
      </w:pPr>
    </w:p>
    <w:p w:rsidR="00673F12" w:rsidRDefault="007D6FCB">
      <w:pPr>
        <w:pStyle w:val="Estilo"/>
      </w:pPr>
      <w:r>
        <w:t>XXIX.- Por no verificar el buen estado de los objetos, bienes muebles e inmuebles que reciban bajo su custodia o no reportando cualquier deterioro a sus superiores;</w:t>
      </w:r>
    </w:p>
    <w:p w:rsidR="00673F12" w:rsidRDefault="00673F12">
      <w:pPr>
        <w:pStyle w:val="Estilo"/>
      </w:pPr>
    </w:p>
    <w:p w:rsidR="00673F12" w:rsidRDefault="007D6FCB">
      <w:pPr>
        <w:pStyle w:val="Estilo"/>
      </w:pPr>
      <w:r>
        <w:t>XXX.- Por no solicitar el apoyo que se requiera cuando no pueda resolver las situaciones que se le presenten;</w:t>
      </w:r>
    </w:p>
    <w:p w:rsidR="00673F12" w:rsidRDefault="00673F12">
      <w:pPr>
        <w:pStyle w:val="Estilo"/>
      </w:pPr>
    </w:p>
    <w:p w:rsidR="00673F12" w:rsidRDefault="007D6FCB">
      <w:pPr>
        <w:pStyle w:val="Estilo"/>
      </w:pPr>
      <w:r>
        <w:t>XXXI.- Por omisiones o incorrecciones en la utilización de las formas impresas para remitir a los infractores;</w:t>
      </w:r>
    </w:p>
    <w:p w:rsidR="00673F12" w:rsidRDefault="00673F12">
      <w:pPr>
        <w:pStyle w:val="Estilo"/>
      </w:pPr>
    </w:p>
    <w:p w:rsidR="00673F12" w:rsidRDefault="007D6FCB">
      <w:pPr>
        <w:pStyle w:val="Estilo"/>
      </w:pPr>
      <w:r>
        <w:t>XXXII.- Por realizar o participar en actos de proselitismo político, partidista o religioso ostentando sus cargos;</w:t>
      </w:r>
    </w:p>
    <w:p w:rsidR="00673F12" w:rsidRDefault="00673F12">
      <w:pPr>
        <w:pStyle w:val="Estilo"/>
      </w:pPr>
    </w:p>
    <w:p w:rsidR="00673F12" w:rsidRDefault="007D6FCB">
      <w:pPr>
        <w:pStyle w:val="Estilo"/>
      </w:pPr>
      <w:r>
        <w:t>XXXIII.- Por utilizar un lenguaje soez, vulgar u ofensivo;</w:t>
      </w:r>
    </w:p>
    <w:p w:rsidR="00673F12" w:rsidRDefault="00673F12">
      <w:pPr>
        <w:pStyle w:val="Estilo"/>
      </w:pPr>
    </w:p>
    <w:p w:rsidR="00673F12" w:rsidRDefault="007D6FCB">
      <w:pPr>
        <w:pStyle w:val="Estilo"/>
      </w:pPr>
      <w:r>
        <w:t>XXXIV.- Por renegar o reclamar por las obligaciones o servicios asignados;</w:t>
      </w:r>
    </w:p>
    <w:p w:rsidR="00673F12" w:rsidRDefault="00673F12">
      <w:pPr>
        <w:pStyle w:val="Estilo"/>
      </w:pPr>
    </w:p>
    <w:p w:rsidR="00673F12" w:rsidRDefault="007D6FCB">
      <w:pPr>
        <w:pStyle w:val="Estilo"/>
      </w:pPr>
      <w:r>
        <w:t>XXXV.- Por transitar en la vía pública en servicio de manera desgarbada, sin la cabeza erguida, la camisola o chamarra desabotonada, con las manos metidas en los bolsillos, leyendo periódicos o revistas que los distraigan de sus funciones, produciendo escándalo ya sea hablando en voz alta para llamar la atención, profiriendo palabras obscenas o insolencias ni cometiendo actos que puedan provocar el desprecio de su persona o de las Instituciones;</w:t>
      </w:r>
    </w:p>
    <w:p w:rsidR="00673F12" w:rsidRDefault="00673F12">
      <w:pPr>
        <w:pStyle w:val="Estilo"/>
      </w:pPr>
    </w:p>
    <w:p w:rsidR="00673F12" w:rsidRDefault="007D6FCB">
      <w:pPr>
        <w:pStyle w:val="Estilo"/>
      </w:pPr>
      <w:r>
        <w:t>XXXVI.- Por no Comportarse con educación, guardando la compostura que corresponde a su dignidad como servidor público, al participar en actos oficiales y sociales;</w:t>
      </w:r>
    </w:p>
    <w:p w:rsidR="00673F12" w:rsidRDefault="00673F12">
      <w:pPr>
        <w:pStyle w:val="Estilo"/>
      </w:pPr>
    </w:p>
    <w:p w:rsidR="00673F12" w:rsidRDefault="007D6FCB">
      <w:pPr>
        <w:pStyle w:val="Estilo"/>
      </w:pPr>
      <w:r>
        <w:t>XXXVII.- Por entrar en cantinas, garitos, antros y prostíbulos, salvo cuando sus funciones así lo requieran;</w:t>
      </w:r>
    </w:p>
    <w:p w:rsidR="00673F12" w:rsidRDefault="00673F12">
      <w:pPr>
        <w:pStyle w:val="Estilo"/>
      </w:pPr>
    </w:p>
    <w:p w:rsidR="00673F12" w:rsidRDefault="007D6FCB">
      <w:pPr>
        <w:pStyle w:val="Estilo"/>
      </w:pPr>
      <w:r>
        <w:t xml:space="preserve">XXXVIII.- Por exhibirse públicamente con prostitutas, ni aún vestidos de civil, recibirlas en las instalaciones donde desempeñen sus funciones o subirlas a las </w:t>
      </w:r>
      <w:proofErr w:type="spellStart"/>
      <w:r>
        <w:t>radiopatrullas</w:t>
      </w:r>
      <w:proofErr w:type="spellEnd"/>
      <w:r>
        <w:t xml:space="preserve"> si no van a ser remitidas;</w:t>
      </w:r>
    </w:p>
    <w:p w:rsidR="00673F12" w:rsidRDefault="00673F12">
      <w:pPr>
        <w:pStyle w:val="Estilo"/>
      </w:pPr>
    </w:p>
    <w:p w:rsidR="00673F12" w:rsidRDefault="007D6FCB">
      <w:pPr>
        <w:pStyle w:val="Estilo"/>
      </w:pPr>
      <w:r>
        <w:t>XXXIX.- Por sentarse en el suelo y realizar actos que vayan en menoscabo de su persona o en desprestigio de las Instituciones, fuera de los casos de adiestramiento o ejercicios en el campo;</w:t>
      </w:r>
    </w:p>
    <w:p w:rsidR="00673F12" w:rsidRDefault="00673F12">
      <w:pPr>
        <w:pStyle w:val="Estilo"/>
      </w:pPr>
    </w:p>
    <w:p w:rsidR="00673F12" w:rsidRDefault="007D6FCB">
      <w:pPr>
        <w:pStyle w:val="Estilo"/>
      </w:pPr>
      <w:r>
        <w:t>XL.- Por falta de consideración a los subalternos, llamándoles la atención de manera soez frente a sus compañeros;</w:t>
      </w:r>
    </w:p>
    <w:p w:rsidR="00673F12" w:rsidRDefault="00673F12">
      <w:pPr>
        <w:pStyle w:val="Estilo"/>
      </w:pPr>
    </w:p>
    <w:p w:rsidR="00673F12" w:rsidRDefault="007D6FCB">
      <w:pPr>
        <w:pStyle w:val="Estilo"/>
      </w:pPr>
      <w:r>
        <w:t>XLI.- Por abstenerse de presentar con toda oportunidad y veracidad las declaraciones de situación patrimonial en los términos establecidos en la Ley respectiva;</w:t>
      </w:r>
    </w:p>
    <w:p w:rsidR="00673F12" w:rsidRDefault="00673F12">
      <w:pPr>
        <w:pStyle w:val="Estilo"/>
      </w:pPr>
    </w:p>
    <w:p w:rsidR="00673F12" w:rsidRDefault="007D6FCB">
      <w:pPr>
        <w:pStyle w:val="Estilo"/>
      </w:pPr>
      <w:r>
        <w:t>XLII.- Por no atender con prontitud y diligencia los requerimientos, acuerdos y demás resoluciones que dicten las autoridades, conforme a sus respectivas competencias;</w:t>
      </w:r>
    </w:p>
    <w:p w:rsidR="00673F12" w:rsidRDefault="00673F12">
      <w:pPr>
        <w:pStyle w:val="Estilo"/>
      </w:pPr>
    </w:p>
    <w:p w:rsidR="00673F12" w:rsidRDefault="007D6FCB">
      <w:pPr>
        <w:pStyle w:val="Estilo"/>
      </w:pPr>
      <w:r>
        <w:t>XLIII.- Por no Informar a sus superiores de la perdida, extravío, robo o desperfectos que sufran los bienes o valores que tengan bajo su guarda o custodia, para deslindar responsabilidades;</w:t>
      </w:r>
    </w:p>
    <w:p w:rsidR="00673F12" w:rsidRDefault="00673F12">
      <w:pPr>
        <w:pStyle w:val="Estilo"/>
      </w:pPr>
    </w:p>
    <w:p w:rsidR="00673F12" w:rsidRDefault="007D6FCB">
      <w:pPr>
        <w:pStyle w:val="Estilo"/>
      </w:pPr>
      <w:r>
        <w:t>(REFORMADA, P.O. 4 DE MARZO DE 2019)</w:t>
      </w:r>
    </w:p>
    <w:p w:rsidR="00673F12" w:rsidRDefault="007D6FCB">
      <w:pPr>
        <w:pStyle w:val="Estilo"/>
      </w:pPr>
      <w:r>
        <w:t>XLIV.- Por no proporcionar al superior jerárquico de quien dependan, el domicilio, número telefónico y demás datos del lugar en donde se encontrarán para casos de emergencia, cuando vayan a disfrutar de vacaciones, permisos o que por algún motivo se encuentren fuera del lugar de su adscripción;</w:t>
      </w:r>
    </w:p>
    <w:p w:rsidR="00673F12" w:rsidRDefault="00673F12">
      <w:pPr>
        <w:pStyle w:val="Estilo"/>
      </w:pPr>
    </w:p>
    <w:p w:rsidR="00673F12" w:rsidRDefault="007D6FCB">
      <w:pPr>
        <w:pStyle w:val="Estilo"/>
      </w:pPr>
      <w:r>
        <w:t>(REFORMADA [N. DE E. ADICIONADA], P.O. 4 DE MARZO DE 2019)</w:t>
      </w:r>
    </w:p>
    <w:p w:rsidR="00673F12" w:rsidRDefault="007D6FCB">
      <w:pPr>
        <w:pStyle w:val="Estilo"/>
      </w:pPr>
      <w:r>
        <w:t>XLV.- Por manifestar a sus compañeros disgusto o inconformidad por pertenecer a la Dirección;</w:t>
      </w:r>
    </w:p>
    <w:p w:rsidR="00673F12" w:rsidRDefault="00673F12">
      <w:pPr>
        <w:pStyle w:val="Estilo"/>
      </w:pPr>
    </w:p>
    <w:p w:rsidR="00673F12" w:rsidRDefault="007D6FCB">
      <w:pPr>
        <w:pStyle w:val="Estilo"/>
      </w:pPr>
      <w:r>
        <w:t>(ADICIONADA, P.O. 4 DE MARZO DE 2019)</w:t>
      </w:r>
    </w:p>
    <w:p w:rsidR="00673F12" w:rsidRDefault="007D6FCB">
      <w:pPr>
        <w:pStyle w:val="Estilo"/>
      </w:pPr>
      <w:r>
        <w:t>XLVI.- Por difamar el honor de sus compañeros, o familiares de éstos;</w:t>
      </w:r>
    </w:p>
    <w:p w:rsidR="00673F12" w:rsidRDefault="00673F12">
      <w:pPr>
        <w:pStyle w:val="Estilo"/>
      </w:pPr>
    </w:p>
    <w:p w:rsidR="00673F12" w:rsidRDefault="007D6FCB">
      <w:pPr>
        <w:pStyle w:val="Estilo"/>
      </w:pPr>
      <w:r>
        <w:t>(ADICIONADA, P.O. 4 DE MARZO DE 2019)</w:t>
      </w:r>
    </w:p>
    <w:p w:rsidR="00673F12" w:rsidRDefault="007D6FCB">
      <w:pPr>
        <w:pStyle w:val="Estilo"/>
      </w:pPr>
      <w:r>
        <w:t>XLVII.- Por Aceptar obsequios de sus subalternos o permitir que se promuevan o colecten suscripciones con ese objeto, salvo por ocasiones sociales;</w:t>
      </w:r>
    </w:p>
    <w:p w:rsidR="00673F12" w:rsidRDefault="00673F12">
      <w:pPr>
        <w:pStyle w:val="Estilo"/>
      </w:pPr>
    </w:p>
    <w:p w:rsidR="00673F12" w:rsidRDefault="007D6FCB">
      <w:pPr>
        <w:pStyle w:val="Estilo"/>
      </w:pPr>
      <w:r>
        <w:t>(ADICIONADA, P.O. 4 DE MARZO DE 2019)</w:t>
      </w:r>
    </w:p>
    <w:p w:rsidR="00673F12" w:rsidRDefault="007D6FCB">
      <w:pPr>
        <w:pStyle w:val="Estilo"/>
      </w:pPr>
      <w:r>
        <w:lastRenderedPageBreak/>
        <w:t>XLVIII.- Por exponer a un peligro a los particulares por imprudencia, descuido, negligencia o abandono del servicio;</w:t>
      </w:r>
    </w:p>
    <w:p w:rsidR="00673F12" w:rsidRDefault="00673F12">
      <w:pPr>
        <w:pStyle w:val="Estilo"/>
      </w:pPr>
    </w:p>
    <w:p w:rsidR="00673F12" w:rsidRDefault="007D6FCB">
      <w:pPr>
        <w:pStyle w:val="Estilo"/>
      </w:pPr>
      <w:r>
        <w:t>(ADICIONADA, P.O. 4 DE MARZO DE 2019)</w:t>
      </w:r>
    </w:p>
    <w:p w:rsidR="00673F12" w:rsidRDefault="007D6FCB">
      <w:pPr>
        <w:pStyle w:val="Estilo"/>
      </w:pPr>
      <w:r>
        <w:t>XLIX.- Por aplicar a sus subalternos en forma dolosa o reiterada, correctivos disciplinarios inmerecidos;</w:t>
      </w:r>
    </w:p>
    <w:p w:rsidR="00673F12" w:rsidRDefault="00673F12">
      <w:pPr>
        <w:pStyle w:val="Estilo"/>
      </w:pPr>
    </w:p>
    <w:p w:rsidR="00673F12" w:rsidRDefault="007D6FCB">
      <w:pPr>
        <w:pStyle w:val="Estilo"/>
      </w:pPr>
      <w:r>
        <w:t>(ADICIONADA, P.O. 4 DE MARZO DE 2019)</w:t>
      </w:r>
    </w:p>
    <w:p w:rsidR="00673F12" w:rsidRDefault="007D6FCB">
      <w:pPr>
        <w:pStyle w:val="Estilo"/>
      </w:pPr>
      <w:r>
        <w:t>L.- Por omitir o retarde dolosamente la aplicación de sanciones a sus subalternos en caso de evidente procedencia, y</w:t>
      </w:r>
    </w:p>
    <w:p w:rsidR="00673F12" w:rsidRDefault="00673F12">
      <w:pPr>
        <w:pStyle w:val="Estilo"/>
      </w:pPr>
    </w:p>
    <w:p w:rsidR="00673F12" w:rsidRDefault="007D6FCB">
      <w:pPr>
        <w:pStyle w:val="Estilo"/>
      </w:pPr>
      <w:r>
        <w:t>(ADICIONADA [N. DE E. REUBICADA], P.O. 4 DE MARZO DE 2019)</w:t>
      </w:r>
    </w:p>
    <w:p w:rsidR="00673F12" w:rsidRDefault="007D6FCB">
      <w:pPr>
        <w:pStyle w:val="Estilo"/>
      </w:pPr>
      <w:r>
        <w:t>LI.- Por las demás infracciones a la Ley o el presente Código que no ameriten la imposición de otro correctivo disciplinario.</w:t>
      </w:r>
    </w:p>
    <w:p w:rsidR="00673F12" w:rsidRDefault="00673F12">
      <w:pPr>
        <w:pStyle w:val="Estilo"/>
      </w:pPr>
    </w:p>
    <w:p w:rsidR="00673F12" w:rsidRDefault="00673F12">
      <w:pPr>
        <w:pStyle w:val="Estilo"/>
      </w:pPr>
    </w:p>
    <w:p w:rsidR="00673F12" w:rsidRDefault="007D6FCB">
      <w:pPr>
        <w:pStyle w:val="Estilo"/>
      </w:pPr>
      <w:r>
        <w:t>(REFORMADA [N. DE E. REPUBLICADA], P.O. 4 DE MARZO DE 2019)</w:t>
      </w:r>
    </w:p>
    <w:p w:rsidR="00673F12" w:rsidRDefault="007D6FCB">
      <w:pPr>
        <w:pStyle w:val="Estilo"/>
      </w:pPr>
      <w:r>
        <w:t>SECCION TERCERA</w:t>
      </w:r>
    </w:p>
    <w:p w:rsidR="00673F12" w:rsidRDefault="00673F12">
      <w:pPr>
        <w:pStyle w:val="Estilo"/>
      </w:pPr>
    </w:p>
    <w:p w:rsidR="00673F12" w:rsidRDefault="007D6FCB">
      <w:pPr>
        <w:pStyle w:val="Estilo"/>
      </w:pPr>
      <w:r>
        <w:t>Del Arresto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809.- Se impondrá el correctivo disciplinario de arresto de conformidad con las siguientes infracciones o faltas:</w:t>
      </w:r>
    </w:p>
    <w:p w:rsidR="00673F12" w:rsidRDefault="00673F12">
      <w:pPr>
        <w:pStyle w:val="Estilo"/>
      </w:pPr>
    </w:p>
    <w:p w:rsidR="00673F12" w:rsidRDefault="007D6FCB">
      <w:pPr>
        <w:pStyle w:val="Estilo"/>
      </w:pPr>
      <w:r>
        <w:t>(REFORMADO [N. DE E. ESTE PÁRRAFO], P.O. 4 DE MARZO DE 2019)</w:t>
      </w:r>
    </w:p>
    <w:p w:rsidR="00673F12" w:rsidRDefault="007D6FCB">
      <w:pPr>
        <w:pStyle w:val="Estilo"/>
      </w:pPr>
      <w:r>
        <w:t>I.- Arresto por seis horas:</w:t>
      </w:r>
    </w:p>
    <w:p w:rsidR="00673F12" w:rsidRDefault="00673F12">
      <w:pPr>
        <w:pStyle w:val="Estilo"/>
      </w:pPr>
    </w:p>
    <w:p w:rsidR="00673F12" w:rsidRDefault="007D6FCB">
      <w:pPr>
        <w:pStyle w:val="Estilo"/>
      </w:pPr>
      <w:r>
        <w:t>a) Por no portar las insignias correspondientes a su grado jerárquico;</w:t>
      </w:r>
    </w:p>
    <w:p w:rsidR="00673F12" w:rsidRDefault="00673F12">
      <w:pPr>
        <w:pStyle w:val="Estilo"/>
      </w:pPr>
    </w:p>
    <w:p w:rsidR="00673F12" w:rsidRDefault="007D6FCB">
      <w:pPr>
        <w:pStyle w:val="Estilo"/>
      </w:pPr>
      <w:r>
        <w:t>b) Por asistir desaseado a sus servicios;</w:t>
      </w:r>
    </w:p>
    <w:p w:rsidR="00673F12" w:rsidRDefault="00673F12">
      <w:pPr>
        <w:pStyle w:val="Estilo"/>
      </w:pPr>
    </w:p>
    <w:p w:rsidR="00673F12" w:rsidRDefault="007D6FCB">
      <w:pPr>
        <w:pStyle w:val="Estilo"/>
      </w:pPr>
      <w:r>
        <w:t>c) Por usar su vestuario y equipo mezclando las prendas de los diferentes uniformes entre sí, o con las de civil o con roturas;</w:t>
      </w:r>
    </w:p>
    <w:p w:rsidR="00673F12" w:rsidRDefault="00673F12">
      <w:pPr>
        <w:pStyle w:val="Estilo"/>
      </w:pPr>
    </w:p>
    <w:p w:rsidR="00673F12" w:rsidRDefault="007D6FCB">
      <w:pPr>
        <w:pStyle w:val="Estilo"/>
      </w:pPr>
      <w:r>
        <w:t>d) Por traer alhajas, con excepción de la argolla matrimonial o el anillo de graduación y el reloj de pulso común y corriente;</w:t>
      </w:r>
    </w:p>
    <w:p w:rsidR="00673F12" w:rsidRDefault="00673F12">
      <w:pPr>
        <w:pStyle w:val="Estilo"/>
      </w:pPr>
    </w:p>
    <w:p w:rsidR="00673F12" w:rsidRDefault="007D6FCB">
      <w:pPr>
        <w:pStyle w:val="Estilo"/>
      </w:pPr>
      <w:r>
        <w:t>e) Por llegar retrasado al pase de lista de su turno correspondiente o a una clase, conferencia o instrucción a la que haya sido previamente convocado. Se considera retardo si llega hasta 10 minutos después de la hora de entrada, si llega después se considera falta de asistencia;</w:t>
      </w:r>
    </w:p>
    <w:p w:rsidR="00673F12" w:rsidRDefault="00673F12">
      <w:pPr>
        <w:pStyle w:val="Estilo"/>
      </w:pPr>
    </w:p>
    <w:p w:rsidR="00673F12" w:rsidRDefault="007D6FCB">
      <w:pPr>
        <w:pStyle w:val="Estilo"/>
      </w:pPr>
      <w:r>
        <w:t>f) Por moverse inútilmente o hablar en filas, cuando el personal esté en posición de descanso o recibiendo instrucciones de un superior;</w:t>
      </w:r>
    </w:p>
    <w:p w:rsidR="00673F12" w:rsidRDefault="00673F12">
      <w:pPr>
        <w:pStyle w:val="Estilo"/>
      </w:pPr>
    </w:p>
    <w:p w:rsidR="00673F12" w:rsidRDefault="007D6FCB">
      <w:pPr>
        <w:pStyle w:val="Estilo"/>
      </w:pPr>
      <w:r>
        <w:lastRenderedPageBreak/>
        <w:t>g) Por falta de atención en clase, conferencia o instrucción, al estar distraído, platicar o dormir;</w:t>
      </w:r>
    </w:p>
    <w:p w:rsidR="00673F12" w:rsidRDefault="00673F12">
      <w:pPr>
        <w:pStyle w:val="Estilo"/>
      </w:pPr>
    </w:p>
    <w:p w:rsidR="00673F12" w:rsidRDefault="007D6FCB">
      <w:pPr>
        <w:pStyle w:val="Estilo"/>
      </w:pPr>
      <w:r>
        <w:t>h) Por hablar con voz demasiado alta al dirigirse a un superior;</w:t>
      </w:r>
    </w:p>
    <w:p w:rsidR="00673F12" w:rsidRDefault="00673F12">
      <w:pPr>
        <w:pStyle w:val="Estilo"/>
      </w:pPr>
    </w:p>
    <w:p w:rsidR="00673F12" w:rsidRDefault="007D6FCB">
      <w:pPr>
        <w:pStyle w:val="Estilo"/>
      </w:pPr>
      <w:r>
        <w:t>i) Por maltratar enseres o equipo que no es de su propiedad, sin llegar a la destrucción;</w:t>
      </w:r>
    </w:p>
    <w:p w:rsidR="00673F12" w:rsidRDefault="00673F12">
      <w:pPr>
        <w:pStyle w:val="Estilo"/>
      </w:pPr>
    </w:p>
    <w:p w:rsidR="00673F12" w:rsidRDefault="007D6FCB">
      <w:pPr>
        <w:pStyle w:val="Estilo"/>
      </w:pPr>
      <w:r>
        <w:t>j) Por portar el uniforme que no se le ha ordenado usar;</w:t>
      </w:r>
    </w:p>
    <w:p w:rsidR="00673F12" w:rsidRDefault="00673F12">
      <w:pPr>
        <w:pStyle w:val="Estilo"/>
      </w:pPr>
    </w:p>
    <w:p w:rsidR="00673F12" w:rsidRDefault="007D6FCB">
      <w:pPr>
        <w:pStyle w:val="Estilo"/>
      </w:pPr>
      <w:r>
        <w:t>k) Por arrojar basura al piso o fumar en filar, estando en descanso o firmes;</w:t>
      </w:r>
    </w:p>
    <w:p w:rsidR="00673F12" w:rsidRDefault="00673F12">
      <w:pPr>
        <w:pStyle w:val="Estilo"/>
      </w:pPr>
    </w:p>
    <w:p w:rsidR="00673F12" w:rsidRDefault="007D6FCB">
      <w:pPr>
        <w:pStyle w:val="Estilo"/>
      </w:pPr>
      <w:r>
        <w:t>l) Por hacer movimientos inútiles cuando se encuentre hablando un superior;</w:t>
      </w:r>
    </w:p>
    <w:p w:rsidR="00673F12" w:rsidRDefault="00673F12">
      <w:pPr>
        <w:pStyle w:val="Estilo"/>
      </w:pPr>
    </w:p>
    <w:p w:rsidR="00673F12" w:rsidRDefault="007D6FCB">
      <w:pPr>
        <w:pStyle w:val="Estilo"/>
      </w:pPr>
      <w:r>
        <w:t>m) Por demostrar tibieza o falta de valor en el servicio; y</w:t>
      </w:r>
    </w:p>
    <w:p w:rsidR="00673F12" w:rsidRDefault="00673F12">
      <w:pPr>
        <w:pStyle w:val="Estilo"/>
      </w:pPr>
    </w:p>
    <w:p w:rsidR="00673F12" w:rsidRDefault="007D6FCB">
      <w:pPr>
        <w:pStyle w:val="Estilo"/>
      </w:pPr>
      <w:r>
        <w:t>n) Por discutir o insultar a cualquier elemento operativo de su mismo rango.</w:t>
      </w:r>
    </w:p>
    <w:p w:rsidR="00673F12" w:rsidRDefault="00673F12">
      <w:pPr>
        <w:pStyle w:val="Estilo"/>
      </w:pPr>
    </w:p>
    <w:p w:rsidR="00673F12" w:rsidRDefault="007D6FCB">
      <w:pPr>
        <w:pStyle w:val="Estilo"/>
      </w:pPr>
      <w:r>
        <w:t>(REFORMADO [N. DE E. ESTE PÁRRAFO], P.O. 4 DE MARZO DE 2019)</w:t>
      </w:r>
    </w:p>
    <w:p w:rsidR="00673F12" w:rsidRDefault="007D6FCB">
      <w:pPr>
        <w:pStyle w:val="Estilo"/>
      </w:pPr>
      <w:r>
        <w:t>II.- Arresto por doce horas:</w:t>
      </w:r>
    </w:p>
    <w:p w:rsidR="00673F12" w:rsidRDefault="00673F12">
      <w:pPr>
        <w:pStyle w:val="Estilo"/>
      </w:pPr>
    </w:p>
    <w:p w:rsidR="00673F12" w:rsidRDefault="007D6FCB">
      <w:pPr>
        <w:pStyle w:val="Estilo"/>
      </w:pPr>
      <w:r>
        <w:t>a) Por una falta de asistencia sin causa justificada, se considera falta de asistencia también cuando se solicite su presencia para actos extraordinarios a que se refiere la fracción III del Artículo 799 del presente Código. Para efectos del presente inciso, se considera causa justificada únicamente cuando se cuente con permiso expreso del Director o con incapacidad médica expedida por el IMSS;</w:t>
      </w:r>
    </w:p>
    <w:p w:rsidR="00673F12" w:rsidRDefault="00673F12">
      <w:pPr>
        <w:pStyle w:val="Estilo"/>
      </w:pPr>
    </w:p>
    <w:p w:rsidR="00673F12" w:rsidRDefault="007D6FCB">
      <w:pPr>
        <w:pStyle w:val="Estilo"/>
      </w:pPr>
      <w:r>
        <w:t>b) Por faltar a una clase, conferencia o instrucción a la cual haya sido convocado;</w:t>
      </w:r>
    </w:p>
    <w:p w:rsidR="00673F12" w:rsidRDefault="00673F12">
      <w:pPr>
        <w:pStyle w:val="Estilo"/>
      </w:pPr>
    </w:p>
    <w:p w:rsidR="00673F12" w:rsidRDefault="007D6FCB">
      <w:pPr>
        <w:pStyle w:val="Estilo"/>
      </w:pPr>
      <w:r>
        <w:t>c) Por no saludar a un superior;</w:t>
      </w:r>
    </w:p>
    <w:p w:rsidR="00673F12" w:rsidRDefault="00673F12">
      <w:pPr>
        <w:pStyle w:val="Estilo"/>
      </w:pPr>
    </w:p>
    <w:p w:rsidR="00673F12" w:rsidRDefault="007D6FCB">
      <w:pPr>
        <w:pStyle w:val="Estilo"/>
      </w:pPr>
      <w:r>
        <w:t>d) Por rayar o escribir en las paredes, sin que esto llegue a constituir un delito;</w:t>
      </w:r>
    </w:p>
    <w:p w:rsidR="00673F12" w:rsidRDefault="00673F12">
      <w:pPr>
        <w:pStyle w:val="Estilo"/>
      </w:pPr>
    </w:p>
    <w:p w:rsidR="00673F12" w:rsidRDefault="007D6FCB">
      <w:pPr>
        <w:pStyle w:val="Estilo"/>
      </w:pPr>
      <w:r>
        <w:t>e) Por reincidencia en presentar tibieza o falta de valor en el servicio;</w:t>
      </w:r>
    </w:p>
    <w:p w:rsidR="00673F12" w:rsidRDefault="00673F12">
      <w:pPr>
        <w:pStyle w:val="Estilo"/>
      </w:pPr>
    </w:p>
    <w:p w:rsidR="00673F12" w:rsidRDefault="007D6FCB">
      <w:pPr>
        <w:pStyle w:val="Estilo"/>
      </w:pPr>
      <w:r>
        <w:t xml:space="preserve">f) Por moverse inútilmente o hablar en filar, cuando el personal esté </w:t>
      </w:r>
      <w:proofErr w:type="gramStart"/>
      <w:r>
        <w:t>firmes</w:t>
      </w:r>
      <w:proofErr w:type="gramEnd"/>
      <w:r>
        <w:t xml:space="preserve"> o en descanso, en un acto oficial;</w:t>
      </w:r>
    </w:p>
    <w:p w:rsidR="00673F12" w:rsidRDefault="00673F12">
      <w:pPr>
        <w:pStyle w:val="Estilo"/>
      </w:pPr>
    </w:p>
    <w:p w:rsidR="00673F12" w:rsidRDefault="007D6FCB">
      <w:pPr>
        <w:pStyle w:val="Estilo"/>
      </w:pPr>
      <w:r>
        <w:t>g) Por orinarse o defecar fuera de los lugares para ello;</w:t>
      </w:r>
    </w:p>
    <w:p w:rsidR="00673F12" w:rsidRDefault="00673F12">
      <w:pPr>
        <w:pStyle w:val="Estilo"/>
      </w:pPr>
    </w:p>
    <w:p w:rsidR="00673F12" w:rsidRDefault="007D6FCB">
      <w:pPr>
        <w:pStyle w:val="Estilo"/>
      </w:pPr>
      <w:r>
        <w:t>h) Por realizar actos inmorales;</w:t>
      </w:r>
    </w:p>
    <w:p w:rsidR="00673F12" w:rsidRDefault="00673F12">
      <w:pPr>
        <w:pStyle w:val="Estilo"/>
      </w:pPr>
    </w:p>
    <w:p w:rsidR="00673F12" w:rsidRDefault="007D6FCB">
      <w:pPr>
        <w:pStyle w:val="Estilo"/>
      </w:pPr>
      <w:r>
        <w:t>i) Por ejecutar bromas soeces a compañeros de su mismo grupo;</w:t>
      </w:r>
    </w:p>
    <w:p w:rsidR="00673F12" w:rsidRDefault="00673F12">
      <w:pPr>
        <w:pStyle w:val="Estilo"/>
      </w:pPr>
    </w:p>
    <w:p w:rsidR="00673F12" w:rsidRDefault="007D6FCB">
      <w:pPr>
        <w:pStyle w:val="Estilo"/>
      </w:pPr>
      <w:r>
        <w:t>j) Por proferir palabras obscenas durante el servicio;</w:t>
      </w:r>
    </w:p>
    <w:p w:rsidR="00673F12" w:rsidRDefault="00673F12">
      <w:pPr>
        <w:pStyle w:val="Estilo"/>
      </w:pPr>
    </w:p>
    <w:p w:rsidR="00673F12" w:rsidRDefault="007D6FCB">
      <w:pPr>
        <w:pStyle w:val="Estilo"/>
      </w:pPr>
      <w:r>
        <w:lastRenderedPageBreak/>
        <w:t>k) Por separarse de las filas sin el permiso correspondiente;</w:t>
      </w:r>
    </w:p>
    <w:p w:rsidR="00673F12" w:rsidRDefault="00673F12">
      <w:pPr>
        <w:pStyle w:val="Estilo"/>
      </w:pPr>
    </w:p>
    <w:p w:rsidR="00673F12" w:rsidRDefault="007D6FCB">
      <w:pPr>
        <w:pStyle w:val="Estilo"/>
      </w:pPr>
      <w:r>
        <w:t>l) Por ausentarse del servicio temporalmente sin el permiso respectivo;</w:t>
      </w:r>
    </w:p>
    <w:p w:rsidR="00673F12" w:rsidRDefault="00673F12">
      <w:pPr>
        <w:pStyle w:val="Estilo"/>
      </w:pPr>
    </w:p>
    <w:p w:rsidR="00673F12" w:rsidRDefault="007D6FCB">
      <w:pPr>
        <w:pStyle w:val="Estilo"/>
      </w:pPr>
      <w:r>
        <w:t>m) Por no conservar su armamento en buen estado de uso;</w:t>
      </w:r>
    </w:p>
    <w:p w:rsidR="00673F12" w:rsidRDefault="00673F12">
      <w:pPr>
        <w:pStyle w:val="Estilo"/>
      </w:pPr>
    </w:p>
    <w:p w:rsidR="00673F12" w:rsidRDefault="007D6FCB">
      <w:pPr>
        <w:pStyle w:val="Estilo"/>
      </w:pPr>
      <w:r>
        <w:t>(REFORMADO, P.O. 4 DE MARZO DE 2019)</w:t>
      </w:r>
    </w:p>
    <w:p w:rsidR="00673F12" w:rsidRDefault="007D6FCB">
      <w:pPr>
        <w:pStyle w:val="Estilo"/>
      </w:pPr>
      <w:r>
        <w:t>n) Por alterar el orden dentro o fuera de la Dirección:</w:t>
      </w:r>
    </w:p>
    <w:p w:rsidR="00673F12" w:rsidRDefault="00673F12">
      <w:pPr>
        <w:pStyle w:val="Estilo"/>
      </w:pPr>
    </w:p>
    <w:p w:rsidR="00673F12" w:rsidRDefault="007D6FCB">
      <w:pPr>
        <w:pStyle w:val="Estilo"/>
      </w:pPr>
      <w:r>
        <w:t>ñ) Por no presentarse oportunamente al servicio designado;</w:t>
      </w:r>
    </w:p>
    <w:p w:rsidR="00673F12" w:rsidRDefault="00673F12">
      <w:pPr>
        <w:pStyle w:val="Estilo"/>
      </w:pPr>
    </w:p>
    <w:p w:rsidR="00673F12" w:rsidRDefault="007D6FCB">
      <w:pPr>
        <w:pStyle w:val="Estilo"/>
      </w:pPr>
      <w:r>
        <w:t>o) Por abastecer o descargar su arma sin autorización;</w:t>
      </w:r>
    </w:p>
    <w:p w:rsidR="00673F12" w:rsidRDefault="00673F12">
      <w:pPr>
        <w:pStyle w:val="Estilo"/>
      </w:pPr>
    </w:p>
    <w:p w:rsidR="00673F12" w:rsidRDefault="007D6FCB">
      <w:pPr>
        <w:pStyle w:val="Estilo"/>
      </w:pPr>
      <w:r>
        <w:t>p) Por riña con sus compañeros o con terceros durante el servicio;</w:t>
      </w:r>
    </w:p>
    <w:p w:rsidR="00673F12" w:rsidRDefault="00673F12">
      <w:pPr>
        <w:pStyle w:val="Estilo"/>
      </w:pPr>
    </w:p>
    <w:p w:rsidR="00673F12" w:rsidRDefault="007D6FCB">
      <w:pPr>
        <w:pStyle w:val="Estilo"/>
      </w:pPr>
      <w:r>
        <w:t>q) Por practicar juegos de azar;</w:t>
      </w:r>
    </w:p>
    <w:p w:rsidR="00673F12" w:rsidRDefault="00673F12">
      <w:pPr>
        <w:pStyle w:val="Estilo"/>
      </w:pPr>
    </w:p>
    <w:p w:rsidR="00673F12" w:rsidRDefault="007D6FCB">
      <w:pPr>
        <w:pStyle w:val="Estilo"/>
      </w:pPr>
      <w:r>
        <w:t>r) Por escandalizar en la vía pública;</w:t>
      </w:r>
    </w:p>
    <w:p w:rsidR="00673F12" w:rsidRDefault="00673F12">
      <w:pPr>
        <w:pStyle w:val="Estilo"/>
      </w:pPr>
    </w:p>
    <w:p w:rsidR="00673F12" w:rsidRDefault="007D6FCB">
      <w:pPr>
        <w:pStyle w:val="Estilo"/>
      </w:pPr>
      <w:r>
        <w:t>s) Por tolerar a los subalternos murmuraciones y otros actos de indisciplina en filas o durante el servicio;</w:t>
      </w:r>
    </w:p>
    <w:p w:rsidR="00673F12" w:rsidRDefault="00673F12">
      <w:pPr>
        <w:pStyle w:val="Estilo"/>
      </w:pPr>
    </w:p>
    <w:p w:rsidR="00673F12" w:rsidRDefault="007D6FCB">
      <w:pPr>
        <w:pStyle w:val="Estilo"/>
      </w:pPr>
      <w:r>
        <w:t>t) Introducir bebidas alcohólicas o drogas a los recintos de policía para ser ingeridos por los compañeros o los detenidos;</w:t>
      </w:r>
    </w:p>
    <w:p w:rsidR="00673F12" w:rsidRDefault="00673F12">
      <w:pPr>
        <w:pStyle w:val="Estilo"/>
      </w:pPr>
    </w:p>
    <w:p w:rsidR="00673F12" w:rsidRDefault="007D6FCB">
      <w:pPr>
        <w:pStyle w:val="Estilo"/>
      </w:pPr>
      <w:r>
        <w:t>u) Por ingerir bebidas alcohólicas estando franco portando el uniforme; y</w:t>
      </w:r>
    </w:p>
    <w:p w:rsidR="00673F12" w:rsidRDefault="00673F12">
      <w:pPr>
        <w:pStyle w:val="Estilo"/>
      </w:pPr>
    </w:p>
    <w:p w:rsidR="00673F12" w:rsidRDefault="007D6FCB">
      <w:pPr>
        <w:pStyle w:val="Estilo"/>
      </w:pPr>
      <w:r>
        <w:t>v) Por reincidencia en las faltas señaladas en la fracción anterior.</w:t>
      </w:r>
    </w:p>
    <w:p w:rsidR="00673F12" w:rsidRDefault="00673F12">
      <w:pPr>
        <w:pStyle w:val="Estilo"/>
      </w:pPr>
    </w:p>
    <w:p w:rsidR="00673F12" w:rsidRDefault="007D6FCB">
      <w:pPr>
        <w:pStyle w:val="Estilo"/>
      </w:pPr>
      <w:r>
        <w:t>(REFORMADO [N. DE E. ESTE PÁRRAFO], P.O. 4 DE MARZO DE 2019)</w:t>
      </w:r>
    </w:p>
    <w:p w:rsidR="00673F12" w:rsidRDefault="007D6FCB">
      <w:pPr>
        <w:pStyle w:val="Estilo"/>
      </w:pPr>
      <w:r>
        <w:t>III.- Arresto por dieciocho horas:</w:t>
      </w:r>
    </w:p>
    <w:p w:rsidR="00673F12" w:rsidRDefault="00673F12">
      <w:pPr>
        <w:pStyle w:val="Estilo"/>
      </w:pPr>
    </w:p>
    <w:p w:rsidR="00673F12" w:rsidRDefault="007D6FCB">
      <w:pPr>
        <w:pStyle w:val="Estilo"/>
      </w:pPr>
      <w:r>
        <w:t>a) Por acumular tres amonestaciones;</w:t>
      </w:r>
    </w:p>
    <w:p w:rsidR="00673F12" w:rsidRDefault="00673F12">
      <w:pPr>
        <w:pStyle w:val="Estilo"/>
      </w:pPr>
    </w:p>
    <w:p w:rsidR="00673F12" w:rsidRDefault="007D6FCB">
      <w:pPr>
        <w:pStyle w:val="Estilo"/>
      </w:pPr>
      <w:r>
        <w:t>b) Por faltar sin causa justificada, por segunda vez en un periodo de seis meses;</w:t>
      </w:r>
    </w:p>
    <w:p w:rsidR="00673F12" w:rsidRDefault="00673F12">
      <w:pPr>
        <w:pStyle w:val="Estilo"/>
      </w:pPr>
    </w:p>
    <w:p w:rsidR="00673F12" w:rsidRDefault="007D6FCB">
      <w:pPr>
        <w:pStyle w:val="Estilo"/>
      </w:pPr>
      <w:r>
        <w:t>c) Por ingerir bebidas alcohólicas en los recintos oficiales de seguridad pública y vialidad;</w:t>
      </w:r>
    </w:p>
    <w:p w:rsidR="00673F12" w:rsidRDefault="00673F12">
      <w:pPr>
        <w:pStyle w:val="Estilo"/>
      </w:pPr>
    </w:p>
    <w:p w:rsidR="00673F12" w:rsidRDefault="007D6FCB">
      <w:pPr>
        <w:pStyle w:val="Estilo"/>
      </w:pPr>
      <w:r>
        <w:t>d) Por exceso en el consumo de bebidas alcohólicas, fuera de servicio si se realiza en lugar o espacio público;</w:t>
      </w:r>
    </w:p>
    <w:p w:rsidR="00673F12" w:rsidRDefault="00673F12">
      <w:pPr>
        <w:pStyle w:val="Estilo"/>
      </w:pPr>
    </w:p>
    <w:p w:rsidR="00673F12" w:rsidRDefault="007D6FCB">
      <w:pPr>
        <w:pStyle w:val="Estilo"/>
      </w:pPr>
      <w:r>
        <w:t>e) Por disparar el arma sin razón alguna;</w:t>
      </w:r>
    </w:p>
    <w:p w:rsidR="00673F12" w:rsidRDefault="00673F12">
      <w:pPr>
        <w:pStyle w:val="Estilo"/>
      </w:pPr>
    </w:p>
    <w:p w:rsidR="00673F12" w:rsidRDefault="007D6FCB">
      <w:pPr>
        <w:pStyle w:val="Estilo"/>
      </w:pPr>
      <w:r>
        <w:t>f) Por reincidencia en las faltas señaladas en la fracción anterior;</w:t>
      </w:r>
    </w:p>
    <w:p w:rsidR="00673F12" w:rsidRDefault="00673F12">
      <w:pPr>
        <w:pStyle w:val="Estilo"/>
      </w:pPr>
    </w:p>
    <w:p w:rsidR="00673F12" w:rsidRDefault="007D6FCB">
      <w:pPr>
        <w:pStyle w:val="Estilo"/>
      </w:pPr>
      <w:r>
        <w:lastRenderedPageBreak/>
        <w:t>g) Por realizar actos que pongan en peligro su vida o su seguridad personal y las de los demás;</w:t>
      </w:r>
    </w:p>
    <w:p w:rsidR="00673F12" w:rsidRDefault="00673F12">
      <w:pPr>
        <w:pStyle w:val="Estilo"/>
      </w:pPr>
    </w:p>
    <w:p w:rsidR="00673F12" w:rsidRDefault="007D6FCB">
      <w:pPr>
        <w:pStyle w:val="Estilo"/>
      </w:pPr>
      <w:r>
        <w:t>(REFORMADO, P.O. 4 DE MARZO DE 2019)</w:t>
      </w:r>
    </w:p>
    <w:p w:rsidR="00673F12" w:rsidRDefault="007D6FCB">
      <w:pPr>
        <w:pStyle w:val="Estilo"/>
      </w:pPr>
      <w:r>
        <w:t>h) Por abandonar el servicio sin causa justificada, considerándose abandono del servicio el no presentarse al pase de lista al término de la jornada;</w:t>
      </w:r>
    </w:p>
    <w:p w:rsidR="00673F12" w:rsidRDefault="00673F12">
      <w:pPr>
        <w:pStyle w:val="Estilo"/>
      </w:pPr>
    </w:p>
    <w:p w:rsidR="00673F12" w:rsidRDefault="007D6FCB">
      <w:pPr>
        <w:pStyle w:val="Estilo"/>
      </w:pPr>
      <w:r>
        <w:t>(REFORMADO, P.O. 4 DE MARZO DE 2019)</w:t>
      </w:r>
    </w:p>
    <w:p w:rsidR="00673F12" w:rsidRDefault="007D6FCB">
      <w:pPr>
        <w:pStyle w:val="Estilo"/>
      </w:pPr>
      <w:r>
        <w:t>i) Por usar el uniforme, salvo instrucciones expresas de la superioridad, fuera de los actos del servicio y durante sus horas de descanso o por realizar actividades de seguridad privada;</w:t>
      </w:r>
    </w:p>
    <w:p w:rsidR="00673F12" w:rsidRDefault="00673F12">
      <w:pPr>
        <w:pStyle w:val="Estilo"/>
      </w:pPr>
    </w:p>
    <w:p w:rsidR="00673F12" w:rsidRDefault="007D6FCB">
      <w:pPr>
        <w:pStyle w:val="Estilo"/>
      </w:pPr>
      <w:r>
        <w:t>(ADICIONADO, P.O. 4 DE MARZO DE 2019)</w:t>
      </w:r>
    </w:p>
    <w:p w:rsidR="00673F12" w:rsidRDefault="007D6FCB">
      <w:pPr>
        <w:pStyle w:val="Estilo"/>
      </w:pPr>
      <w:r>
        <w:t>j) Por desobedecer injustificadamente las órdenes de sus superiores, y</w:t>
      </w:r>
    </w:p>
    <w:p w:rsidR="00673F12" w:rsidRDefault="00673F12">
      <w:pPr>
        <w:pStyle w:val="Estilo"/>
      </w:pPr>
    </w:p>
    <w:p w:rsidR="00673F12" w:rsidRDefault="007D6FCB">
      <w:pPr>
        <w:pStyle w:val="Estilo"/>
      </w:pPr>
      <w:r>
        <w:t>(ADICIONADO, P.O. 4 DE MARZO DE 2019)</w:t>
      </w:r>
    </w:p>
    <w:p w:rsidR="00673F12" w:rsidRDefault="007D6FCB">
      <w:pPr>
        <w:pStyle w:val="Estilo"/>
      </w:pPr>
      <w:r>
        <w:t>k) Por reincidir en faltas mostrándose incorregible, a pesar de que se le hayan aplicado varios de los correctivos disciplinarios.</w:t>
      </w:r>
    </w:p>
    <w:p w:rsidR="00673F12" w:rsidRDefault="00673F12">
      <w:pPr>
        <w:pStyle w:val="Estilo"/>
      </w:pPr>
    </w:p>
    <w:p w:rsidR="00673F12" w:rsidRDefault="00673F12">
      <w:pPr>
        <w:pStyle w:val="Estilo"/>
      </w:pPr>
    </w:p>
    <w:p w:rsidR="00673F12" w:rsidRDefault="007D6FCB">
      <w:pPr>
        <w:pStyle w:val="Estilo"/>
      </w:pPr>
      <w:r>
        <w:t>(REFORMADA, P.O. 24 DE ABRIL DE 2006)</w:t>
      </w:r>
    </w:p>
    <w:p w:rsidR="00673F12" w:rsidRDefault="007D6FCB">
      <w:pPr>
        <w:pStyle w:val="Estilo"/>
      </w:pPr>
      <w:r>
        <w:t>SECCION CUARTA</w:t>
      </w:r>
    </w:p>
    <w:p w:rsidR="00673F12" w:rsidRDefault="00673F12">
      <w:pPr>
        <w:pStyle w:val="Estilo"/>
      </w:pPr>
    </w:p>
    <w:p w:rsidR="00673F12" w:rsidRDefault="007D6FCB">
      <w:pPr>
        <w:pStyle w:val="Estilo"/>
      </w:pPr>
      <w:r>
        <w:t>El Cambio de Adscripción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810.- Se impondrá el correctivo disciplinario de cambio de adscripción por las siguientes infracciones o faltas:</w:t>
      </w:r>
    </w:p>
    <w:p w:rsidR="00673F12" w:rsidRDefault="00673F12">
      <w:pPr>
        <w:pStyle w:val="Estilo"/>
      </w:pPr>
    </w:p>
    <w:p w:rsidR="00673F12" w:rsidRDefault="007D6FCB">
      <w:pPr>
        <w:pStyle w:val="Estilo"/>
      </w:pPr>
      <w:r>
        <w:t>I.- Por comportamiento que afecte la disciplina en su grupo;</w:t>
      </w:r>
    </w:p>
    <w:p w:rsidR="00673F12" w:rsidRDefault="00673F12">
      <w:pPr>
        <w:pStyle w:val="Estilo"/>
      </w:pPr>
    </w:p>
    <w:p w:rsidR="00673F12" w:rsidRDefault="007D6FCB">
      <w:pPr>
        <w:pStyle w:val="Estilo"/>
      </w:pPr>
      <w:r>
        <w:t>II.- Por quejas de los ciudadanos respecto de su actuación;</w:t>
      </w:r>
    </w:p>
    <w:p w:rsidR="00673F12" w:rsidRDefault="00673F12">
      <w:pPr>
        <w:pStyle w:val="Estilo"/>
      </w:pPr>
    </w:p>
    <w:p w:rsidR="00673F12" w:rsidRDefault="007D6FCB">
      <w:pPr>
        <w:pStyle w:val="Estilo"/>
      </w:pPr>
      <w:r>
        <w:t>III.- Por sospechas fundadas de confabulación con delincuentes o infractores;</w:t>
      </w:r>
    </w:p>
    <w:p w:rsidR="00673F12" w:rsidRDefault="00673F12">
      <w:pPr>
        <w:pStyle w:val="Estilo"/>
      </w:pPr>
    </w:p>
    <w:p w:rsidR="00673F12" w:rsidRDefault="007D6FCB">
      <w:pPr>
        <w:pStyle w:val="Estilo"/>
      </w:pPr>
      <w:r>
        <w:t>IV.- Por temor fundado de que pueda ser sujeto de represalias por parte de delincuentes o infractores; y</w:t>
      </w:r>
    </w:p>
    <w:p w:rsidR="00673F12" w:rsidRDefault="00673F12">
      <w:pPr>
        <w:pStyle w:val="Estilo"/>
      </w:pPr>
    </w:p>
    <w:p w:rsidR="00673F12" w:rsidRDefault="007D6FCB">
      <w:pPr>
        <w:pStyle w:val="Estilo"/>
      </w:pPr>
      <w:r>
        <w:t>V.- Por requerirse para mantener una buena relación e imagen con la comunidad donde se desempeña.</w:t>
      </w:r>
    </w:p>
    <w:p w:rsidR="00673F12" w:rsidRDefault="00673F12">
      <w:pPr>
        <w:pStyle w:val="Estilo"/>
      </w:pPr>
    </w:p>
    <w:p w:rsidR="00673F12" w:rsidRDefault="00673F12">
      <w:pPr>
        <w:pStyle w:val="Estilo"/>
      </w:pPr>
    </w:p>
    <w:p w:rsidR="00673F12" w:rsidRDefault="007D6FCB">
      <w:pPr>
        <w:pStyle w:val="Estilo"/>
      </w:pPr>
      <w:r>
        <w:t>(REFORMADA [N. DE E. REPUBLICADA], P.O. 4 DE MARZO DE 2019)</w:t>
      </w:r>
    </w:p>
    <w:p w:rsidR="00673F12" w:rsidRDefault="007D6FCB">
      <w:pPr>
        <w:pStyle w:val="Estilo"/>
      </w:pPr>
      <w:r>
        <w:t>SECCION QUINTA</w:t>
      </w:r>
    </w:p>
    <w:p w:rsidR="00673F12" w:rsidRDefault="00673F12">
      <w:pPr>
        <w:pStyle w:val="Estilo"/>
      </w:pPr>
    </w:p>
    <w:p w:rsidR="00673F12" w:rsidRDefault="007D6FCB">
      <w:pPr>
        <w:pStyle w:val="Estilo"/>
      </w:pPr>
      <w:r>
        <w:t>De la Suspensión Temporal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811.- Se impondrá el correctivo disciplinario de suspensión temporal sin goce de sueldo hasta por noventa días naturales, por las siguientes infracciones o faltas:</w:t>
      </w:r>
    </w:p>
    <w:p w:rsidR="00673F12" w:rsidRDefault="00673F12">
      <w:pPr>
        <w:pStyle w:val="Estilo"/>
      </w:pPr>
    </w:p>
    <w:p w:rsidR="00673F12" w:rsidRDefault="007D6FCB">
      <w:pPr>
        <w:pStyle w:val="Estilo"/>
      </w:pPr>
      <w:r>
        <w:t>I.- Por reincidencia en tres ocasiones en el periodo de un año en la comisión de faltas que ameriten arresto;</w:t>
      </w:r>
    </w:p>
    <w:p w:rsidR="00673F12" w:rsidRDefault="00673F12">
      <w:pPr>
        <w:pStyle w:val="Estilo"/>
      </w:pPr>
    </w:p>
    <w:p w:rsidR="00673F12" w:rsidRDefault="007D6FCB">
      <w:pPr>
        <w:pStyle w:val="Estilo"/>
      </w:pPr>
      <w:r>
        <w:t>II.- Por estar sujeto a proceso penal y en libertad condicional, por conductas delictivas con motivo del desempeño de su servicio o fuera de él, si a juicio del Consejo su presencia en la Corporación pueda afectar la investigación.</w:t>
      </w:r>
    </w:p>
    <w:p w:rsidR="00673F12" w:rsidRDefault="00673F12">
      <w:pPr>
        <w:pStyle w:val="Estilo"/>
      </w:pPr>
    </w:p>
    <w:p w:rsidR="00673F12" w:rsidRDefault="007D6FCB">
      <w:pPr>
        <w:pStyle w:val="Estilo"/>
      </w:pPr>
      <w:r>
        <w:t>Si el elemento operativo queda sujeto a prisión preventiva y no puede presentarse al servicio, la suspensión se establecerá hasta por los noventa días previstos por la Ley, luego de los cuáles se iniciará el procedimiento de destitución por abandono del servicio;</w:t>
      </w:r>
    </w:p>
    <w:p w:rsidR="00673F12" w:rsidRDefault="00673F12">
      <w:pPr>
        <w:pStyle w:val="Estilo"/>
      </w:pPr>
    </w:p>
    <w:p w:rsidR="00673F12" w:rsidRDefault="007D6FCB">
      <w:pPr>
        <w:pStyle w:val="Estilo"/>
      </w:pPr>
      <w:r>
        <w:t>III.- Por estar sujeto a procedimiento ante el Consejo de Honor y Justicia, cuando se trate de falta o infracción que denigre a la Corporación;</w:t>
      </w:r>
    </w:p>
    <w:p w:rsidR="00673F12" w:rsidRDefault="00673F12">
      <w:pPr>
        <w:pStyle w:val="Estilo"/>
      </w:pPr>
    </w:p>
    <w:p w:rsidR="00673F12" w:rsidRDefault="007D6FCB">
      <w:pPr>
        <w:pStyle w:val="Estilo"/>
      </w:pPr>
      <w:r>
        <w:t>Si el elemento operativo suspendido no resulta responsable de los hechos, éste será reinstalado en su puesto y resarcido en todos sus derechos laborales.</w:t>
      </w:r>
    </w:p>
    <w:p w:rsidR="00673F12" w:rsidRDefault="00673F12">
      <w:pPr>
        <w:pStyle w:val="Estilo"/>
      </w:pPr>
    </w:p>
    <w:p w:rsidR="00673F12" w:rsidRDefault="007D6FCB">
      <w:pPr>
        <w:pStyle w:val="Estilo"/>
      </w:pPr>
      <w:r>
        <w:t>IV.- Por causar daños o provocar pérdidas a los bienes del Municipio, mientras no se cubra el monto de éstos;</w:t>
      </w:r>
    </w:p>
    <w:p w:rsidR="00673F12" w:rsidRDefault="00673F12">
      <w:pPr>
        <w:pStyle w:val="Estilo"/>
      </w:pPr>
    </w:p>
    <w:p w:rsidR="00673F12" w:rsidRDefault="007D6FCB">
      <w:pPr>
        <w:pStyle w:val="Estilo"/>
      </w:pPr>
      <w:r>
        <w:t>V.- Por liberar un detenido sin orden o autorización de la autoridad competente;</w:t>
      </w:r>
    </w:p>
    <w:p w:rsidR="00673F12" w:rsidRDefault="00673F12">
      <w:pPr>
        <w:pStyle w:val="Estilo"/>
      </w:pPr>
    </w:p>
    <w:p w:rsidR="00673F12" w:rsidRDefault="007D6FCB">
      <w:pPr>
        <w:pStyle w:val="Estilo"/>
      </w:pPr>
      <w:r>
        <w:t>VI.- Por infligir o tolerar actos de tortura, tratos crueles, inhumanos o degradantes a aquellas personas que se encuentren bajo su custodia;</w:t>
      </w:r>
    </w:p>
    <w:p w:rsidR="00673F12" w:rsidRDefault="00673F12">
      <w:pPr>
        <w:pStyle w:val="Estilo"/>
      </w:pPr>
    </w:p>
    <w:p w:rsidR="00673F12" w:rsidRDefault="007D6FCB">
      <w:pPr>
        <w:pStyle w:val="Estilo"/>
      </w:pPr>
      <w:r>
        <w:t>VII.- Por impartir órdenes a sus subalternos que contravengan las leyes, reglamentos, el presente Código y demás disposiciones o que lastimen la dignidad o decoro de sus subalternos o constituyan un delito;</w:t>
      </w:r>
    </w:p>
    <w:p w:rsidR="00673F12" w:rsidRDefault="00673F12">
      <w:pPr>
        <w:pStyle w:val="Estilo"/>
      </w:pPr>
    </w:p>
    <w:p w:rsidR="00673F12" w:rsidRDefault="007D6FCB">
      <w:pPr>
        <w:pStyle w:val="Estilo"/>
      </w:pPr>
      <w:r>
        <w:t>VIII.- Por negarse a cumplir con una sanción de arresto, y</w:t>
      </w:r>
    </w:p>
    <w:p w:rsidR="00673F12" w:rsidRDefault="00673F12">
      <w:pPr>
        <w:pStyle w:val="Estilo"/>
      </w:pPr>
    </w:p>
    <w:p w:rsidR="00673F12" w:rsidRDefault="007D6FCB">
      <w:pPr>
        <w:pStyle w:val="Estilo"/>
      </w:pPr>
      <w:r>
        <w:t>IX.- Por cometer una falta que amerite destitución o remoción cuando el Consejo de Honor y Justicia considere que dadas las condiciones particulares del caso proceda eximir al elemento operativo de tal sanción.</w:t>
      </w:r>
    </w:p>
    <w:p w:rsidR="00673F12" w:rsidRDefault="00673F12">
      <w:pPr>
        <w:pStyle w:val="Estilo"/>
      </w:pPr>
    </w:p>
    <w:p w:rsidR="00673F12" w:rsidRDefault="00673F12">
      <w:pPr>
        <w:pStyle w:val="Estilo"/>
      </w:pPr>
    </w:p>
    <w:p w:rsidR="00673F12" w:rsidRDefault="007D6FCB">
      <w:pPr>
        <w:pStyle w:val="Estilo"/>
      </w:pPr>
      <w:r>
        <w:t>(REFORMADA, P.O. 24 DE ABRIL DE 2006)</w:t>
      </w:r>
    </w:p>
    <w:p w:rsidR="00673F12" w:rsidRDefault="007D6FCB">
      <w:pPr>
        <w:pStyle w:val="Estilo"/>
      </w:pPr>
      <w:r>
        <w:t>SECCION SEXTA</w:t>
      </w:r>
    </w:p>
    <w:p w:rsidR="00673F12" w:rsidRDefault="00673F12">
      <w:pPr>
        <w:pStyle w:val="Estilo"/>
      </w:pPr>
    </w:p>
    <w:p w:rsidR="00673F12" w:rsidRDefault="007D6FCB">
      <w:pPr>
        <w:pStyle w:val="Estilo"/>
      </w:pPr>
      <w:r>
        <w:lastRenderedPageBreak/>
        <w:t>De la Pérdida de Grado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812.- Se impondrá la sanción de perdida de grado cuando se niegue a asistir a los cursos de capacitación programados para los de su jerarquía, o asistiendo los repruebe, o no resulte aprobado en las certificaciones que haga el Instituto de Seguridad Pública o demuestre ineficiencia para ejercer sus funciones.</w:t>
      </w:r>
    </w:p>
    <w:p w:rsidR="00673F12" w:rsidRDefault="00673F12">
      <w:pPr>
        <w:pStyle w:val="Estilo"/>
      </w:pPr>
    </w:p>
    <w:p w:rsidR="00673F12" w:rsidRDefault="00673F12">
      <w:pPr>
        <w:pStyle w:val="Estilo"/>
      </w:pPr>
    </w:p>
    <w:p w:rsidR="00673F12" w:rsidRDefault="007D6FCB">
      <w:pPr>
        <w:pStyle w:val="Estilo"/>
      </w:pPr>
      <w:r>
        <w:t>(REFORMADA, P.O. 4 DE MARZO DE 2019)</w:t>
      </w:r>
    </w:p>
    <w:p w:rsidR="00673F12" w:rsidRDefault="007D6FCB">
      <w:pPr>
        <w:pStyle w:val="Estilo"/>
      </w:pPr>
      <w:r>
        <w:t>SECCION SEPTIMA</w:t>
      </w:r>
    </w:p>
    <w:p w:rsidR="00673F12" w:rsidRDefault="00673F12">
      <w:pPr>
        <w:pStyle w:val="Estilo"/>
      </w:pPr>
    </w:p>
    <w:p w:rsidR="00673F12" w:rsidRDefault="007D6FCB">
      <w:pPr>
        <w:pStyle w:val="Estilo"/>
      </w:pPr>
      <w:r>
        <w:t>De la Destitución y Remoción</w:t>
      </w:r>
    </w:p>
    <w:p w:rsidR="00673F12" w:rsidRDefault="00673F12">
      <w:pPr>
        <w:pStyle w:val="Estilo"/>
      </w:pPr>
    </w:p>
    <w:p w:rsidR="00673F12" w:rsidRDefault="007D6FCB">
      <w:pPr>
        <w:pStyle w:val="Estilo"/>
      </w:pPr>
      <w:r>
        <w:t>(REFORMADO, P.O. 4 DE MARZO DE 2019)</w:t>
      </w:r>
    </w:p>
    <w:p w:rsidR="00673F12" w:rsidRDefault="007D6FCB">
      <w:pPr>
        <w:pStyle w:val="Estilo"/>
      </w:pPr>
      <w:r>
        <w:t>ARTICULO 813.- Se impondrá la sanción de Destitución cuando el elemento operativo:</w:t>
      </w:r>
    </w:p>
    <w:p w:rsidR="00673F12" w:rsidRDefault="00673F12">
      <w:pPr>
        <w:pStyle w:val="Estilo"/>
      </w:pPr>
    </w:p>
    <w:p w:rsidR="00673F12" w:rsidRDefault="007D6FCB">
      <w:pPr>
        <w:pStyle w:val="Estilo"/>
      </w:pPr>
      <w:r>
        <w:t>I.- Falte al servicio asignado por más de tres días consecutivos sin causa justificada, o acumule más de tres faltas en un término de treinta días;</w:t>
      </w:r>
    </w:p>
    <w:p w:rsidR="00673F12" w:rsidRDefault="00673F12">
      <w:pPr>
        <w:pStyle w:val="Estilo"/>
      </w:pPr>
    </w:p>
    <w:p w:rsidR="00673F12" w:rsidRDefault="007D6FCB">
      <w:pPr>
        <w:pStyle w:val="Estilo"/>
      </w:pPr>
      <w:r>
        <w:t>II.- Incurra en falta de probidad y honradez durante el servicio;</w:t>
      </w:r>
    </w:p>
    <w:p w:rsidR="00673F12" w:rsidRDefault="00673F12">
      <w:pPr>
        <w:pStyle w:val="Estilo"/>
      </w:pPr>
    </w:p>
    <w:p w:rsidR="00673F12" w:rsidRDefault="007D6FCB">
      <w:pPr>
        <w:pStyle w:val="Estilo"/>
      </w:pPr>
      <w:r>
        <w:t>III.- Porte el arma de cargo fuera del servicio;</w:t>
      </w:r>
    </w:p>
    <w:p w:rsidR="00673F12" w:rsidRDefault="00673F12">
      <w:pPr>
        <w:pStyle w:val="Estilo"/>
      </w:pPr>
    </w:p>
    <w:p w:rsidR="00673F12" w:rsidRDefault="007D6FCB">
      <w:pPr>
        <w:pStyle w:val="Estilo"/>
      </w:pPr>
      <w:r>
        <w:t>IV.- Se presente a sus labores en estado de ebriedad, o bajo el influjo de sustancias psicotrópicas o estupefacientes o por consumirlas durante el servicio;</w:t>
      </w:r>
    </w:p>
    <w:p w:rsidR="00673F12" w:rsidRDefault="00673F12">
      <w:pPr>
        <w:pStyle w:val="Estilo"/>
      </w:pPr>
    </w:p>
    <w:p w:rsidR="00673F12" w:rsidRDefault="007D6FCB">
      <w:pPr>
        <w:pStyle w:val="Estilo"/>
      </w:pPr>
      <w:r>
        <w:t>V.- Revele asuntos secretos o reservados de los que tenga conocimiento;</w:t>
      </w:r>
    </w:p>
    <w:p w:rsidR="00673F12" w:rsidRDefault="00673F12">
      <w:pPr>
        <w:pStyle w:val="Estilo"/>
      </w:pPr>
    </w:p>
    <w:p w:rsidR="00673F12" w:rsidRDefault="007D6FCB">
      <w:pPr>
        <w:pStyle w:val="Estilo"/>
      </w:pPr>
      <w:r>
        <w:t>VI.- Falsee, omita o altere informes o documentos relativos al desempeño de sus funciones;</w:t>
      </w:r>
    </w:p>
    <w:p w:rsidR="00673F12" w:rsidRDefault="00673F12">
      <w:pPr>
        <w:pStyle w:val="Estilo"/>
      </w:pPr>
    </w:p>
    <w:p w:rsidR="00673F12" w:rsidRDefault="007D6FCB">
      <w:pPr>
        <w:pStyle w:val="Estilo"/>
      </w:pPr>
      <w:r>
        <w:t>VII.- Use armamento y equipo de procedencia o estancia ilegal o carente de registro;</w:t>
      </w:r>
    </w:p>
    <w:p w:rsidR="00673F12" w:rsidRDefault="00673F12">
      <w:pPr>
        <w:pStyle w:val="Estilo"/>
      </w:pPr>
    </w:p>
    <w:p w:rsidR="00673F12" w:rsidRDefault="007D6FCB">
      <w:pPr>
        <w:pStyle w:val="Estilo"/>
      </w:pPr>
      <w:r>
        <w:t>VIII.- Utilice equipo y armamento para fines distintos a la función pública asignada;</w:t>
      </w:r>
    </w:p>
    <w:p w:rsidR="00673F12" w:rsidRDefault="00673F12">
      <w:pPr>
        <w:pStyle w:val="Estilo"/>
      </w:pPr>
    </w:p>
    <w:p w:rsidR="00673F12" w:rsidRDefault="007D6FCB">
      <w:pPr>
        <w:pStyle w:val="Estilo"/>
      </w:pPr>
      <w:r>
        <w:t>IX.- Reciba sentencia judicial condenatoria por la comisión de un delito doloso, dentro o fuera del servicio;</w:t>
      </w:r>
    </w:p>
    <w:p w:rsidR="00673F12" w:rsidRDefault="00673F12">
      <w:pPr>
        <w:pStyle w:val="Estilo"/>
      </w:pPr>
    </w:p>
    <w:p w:rsidR="00673F12" w:rsidRDefault="007D6FCB">
      <w:pPr>
        <w:pStyle w:val="Estilo"/>
      </w:pPr>
      <w:r>
        <w:t>X.- Sustraiga bienes o recursos asignados para el servicio;</w:t>
      </w:r>
    </w:p>
    <w:p w:rsidR="00673F12" w:rsidRDefault="00673F12">
      <w:pPr>
        <w:pStyle w:val="Estilo"/>
      </w:pPr>
    </w:p>
    <w:p w:rsidR="00673F12" w:rsidRDefault="007D6FCB">
      <w:pPr>
        <w:pStyle w:val="Estilo"/>
      </w:pPr>
      <w:r>
        <w:t>XI.- Incurra en cohecho durante su servicio;</w:t>
      </w:r>
    </w:p>
    <w:p w:rsidR="00673F12" w:rsidRDefault="00673F12">
      <w:pPr>
        <w:pStyle w:val="Estilo"/>
      </w:pPr>
    </w:p>
    <w:p w:rsidR="00673F12" w:rsidRDefault="007D6FCB">
      <w:pPr>
        <w:pStyle w:val="Estilo"/>
      </w:pPr>
      <w:r>
        <w:t>XII.- Dé positivo en los exámenes antidoping, y</w:t>
      </w:r>
    </w:p>
    <w:p w:rsidR="00673F12" w:rsidRDefault="00673F12">
      <w:pPr>
        <w:pStyle w:val="Estilo"/>
      </w:pPr>
    </w:p>
    <w:p w:rsidR="00673F12" w:rsidRDefault="007D6FCB">
      <w:pPr>
        <w:pStyle w:val="Estilo"/>
      </w:pPr>
      <w:r>
        <w:lastRenderedPageBreak/>
        <w:t>XIII.- Acose sexualmente a detenidos o subordinados.</w:t>
      </w:r>
    </w:p>
    <w:p w:rsidR="00673F12" w:rsidRDefault="00673F12">
      <w:pPr>
        <w:pStyle w:val="Estilo"/>
      </w:pPr>
    </w:p>
    <w:p w:rsidR="00673F12" w:rsidRDefault="007D6FCB">
      <w:pPr>
        <w:pStyle w:val="Estilo"/>
      </w:pPr>
      <w:r>
        <w:t>(ADICIONADO, P.O. 4 DE MARZO DE 2019)</w:t>
      </w:r>
    </w:p>
    <w:p w:rsidR="00673F12" w:rsidRDefault="007D6FCB">
      <w:pPr>
        <w:pStyle w:val="Estilo"/>
      </w:pPr>
      <w:r>
        <w:t xml:space="preserve">ARTICULO 813 </w:t>
      </w:r>
      <w:proofErr w:type="gramStart"/>
      <w:r>
        <w:t>BIS.-</w:t>
      </w:r>
      <w:proofErr w:type="gramEnd"/>
      <w:r>
        <w:t xml:space="preserve"> Procederá la remoción de los elementos operativos de la Dirección por:</w:t>
      </w:r>
    </w:p>
    <w:p w:rsidR="00673F12" w:rsidRDefault="00673F12">
      <w:pPr>
        <w:pStyle w:val="Estilo"/>
      </w:pPr>
    </w:p>
    <w:p w:rsidR="00673F12" w:rsidRDefault="007D6FCB">
      <w:pPr>
        <w:pStyle w:val="Estilo"/>
      </w:pPr>
      <w:r>
        <w:t>I.- Reprobar las evaluaciones de desempeño;</w:t>
      </w:r>
    </w:p>
    <w:p w:rsidR="00673F12" w:rsidRDefault="00673F12">
      <w:pPr>
        <w:pStyle w:val="Estilo"/>
      </w:pPr>
    </w:p>
    <w:p w:rsidR="00673F12" w:rsidRDefault="007D6FCB">
      <w:pPr>
        <w:pStyle w:val="Estilo"/>
      </w:pPr>
      <w:r>
        <w:t>II.- Reprobar los procesos de evaluación de control de confianza;</w:t>
      </w:r>
    </w:p>
    <w:p w:rsidR="00673F12" w:rsidRDefault="00673F12">
      <w:pPr>
        <w:pStyle w:val="Estilo"/>
      </w:pPr>
    </w:p>
    <w:p w:rsidR="00673F12" w:rsidRDefault="007D6FCB">
      <w:pPr>
        <w:pStyle w:val="Estilo"/>
      </w:pPr>
      <w:r>
        <w:t>III.- No mantener actualizado su Certificado Único Policial;</w:t>
      </w:r>
    </w:p>
    <w:p w:rsidR="00673F12" w:rsidRDefault="00673F12">
      <w:pPr>
        <w:pStyle w:val="Estilo"/>
      </w:pPr>
    </w:p>
    <w:p w:rsidR="00673F12" w:rsidRDefault="007D6FCB">
      <w:pPr>
        <w:pStyle w:val="Estilo"/>
      </w:pPr>
      <w:r>
        <w:t>IV.- Superar la edad máxima de retiro;</w:t>
      </w:r>
    </w:p>
    <w:p w:rsidR="00673F12" w:rsidRDefault="00673F12">
      <w:pPr>
        <w:pStyle w:val="Estilo"/>
      </w:pPr>
    </w:p>
    <w:p w:rsidR="00673F12" w:rsidRDefault="007D6FCB">
      <w:pPr>
        <w:pStyle w:val="Estilo"/>
      </w:pPr>
      <w:r>
        <w:t>V.- Padecer alcoholismo o adicción a las drogas, y</w:t>
      </w:r>
    </w:p>
    <w:p w:rsidR="00673F12" w:rsidRDefault="00673F12">
      <w:pPr>
        <w:pStyle w:val="Estilo"/>
      </w:pPr>
    </w:p>
    <w:p w:rsidR="00673F12" w:rsidRDefault="007D6FCB">
      <w:pPr>
        <w:pStyle w:val="Estilo"/>
      </w:pPr>
      <w:r>
        <w:t xml:space="preserve">VI.- Negarse a asistir a los cursos de formación, capacitación, actualización, profesionalización y/o certificación que les </w:t>
      </w:r>
      <w:proofErr w:type="gramStart"/>
      <w:r>
        <w:t>indique</w:t>
      </w:r>
      <w:proofErr w:type="gramEnd"/>
      <w:r>
        <w:t xml:space="preserve"> la Dirección para efectos de acreditar la idoneidad para la permanencia en el servicio.</w:t>
      </w:r>
    </w:p>
    <w:p w:rsidR="00673F12" w:rsidRDefault="00673F12">
      <w:pPr>
        <w:pStyle w:val="Estilo"/>
      </w:pPr>
    </w:p>
    <w:p w:rsidR="00673F12" w:rsidRDefault="00673F12">
      <w:pPr>
        <w:pStyle w:val="Estilo"/>
      </w:pPr>
    </w:p>
    <w:p w:rsidR="00673F12" w:rsidRDefault="007D6FCB">
      <w:pPr>
        <w:pStyle w:val="Estilo"/>
      </w:pPr>
      <w:r>
        <w:t>(REFORMADA SU DENOMINACIÓN, P.O. 8 DE AGOSTO DE 2011)</w:t>
      </w:r>
    </w:p>
    <w:p w:rsidR="00673F12" w:rsidRDefault="007D6FCB">
      <w:pPr>
        <w:pStyle w:val="Estilo"/>
      </w:pPr>
      <w:r>
        <w:t>CAPITULO DECIMO SEGUNDO</w:t>
      </w:r>
    </w:p>
    <w:p w:rsidR="00673F12" w:rsidRDefault="00673F12">
      <w:pPr>
        <w:pStyle w:val="Estilo"/>
      </w:pPr>
    </w:p>
    <w:p w:rsidR="00673F12" w:rsidRDefault="007D6FCB">
      <w:pPr>
        <w:pStyle w:val="Estilo"/>
      </w:pPr>
      <w:r>
        <w:t>De los Derechos, Estímulos y Recompensas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814.- Los elementos operativos de la Dirección y las corporaciones auxiliares se harán acreedores por su desempeño en el servicio a las siguientes condecoraciones, a juicio del Consejo de Honor y Justicia:</w:t>
      </w:r>
    </w:p>
    <w:p w:rsidR="00673F12" w:rsidRDefault="00673F12">
      <w:pPr>
        <w:pStyle w:val="Estilo"/>
      </w:pPr>
    </w:p>
    <w:p w:rsidR="00673F12" w:rsidRDefault="007D6FCB">
      <w:pPr>
        <w:pStyle w:val="Estilo"/>
      </w:pPr>
      <w:r>
        <w:t>(REFORMADA, P.O. 24 DE ABRIL DE 2006)</w:t>
      </w:r>
    </w:p>
    <w:p w:rsidR="00673F12" w:rsidRDefault="007D6FCB">
      <w:pPr>
        <w:pStyle w:val="Estilo"/>
      </w:pPr>
      <w:r>
        <w:t>I.- Al Valor;</w:t>
      </w:r>
    </w:p>
    <w:p w:rsidR="00673F12" w:rsidRDefault="00673F12">
      <w:pPr>
        <w:pStyle w:val="Estilo"/>
      </w:pPr>
    </w:p>
    <w:p w:rsidR="00673F12" w:rsidRDefault="007D6FCB">
      <w:pPr>
        <w:pStyle w:val="Estilo"/>
      </w:pPr>
      <w:r>
        <w:t>(REFORMADA, P.O. 24 DE ABRIL DE 2006)</w:t>
      </w:r>
    </w:p>
    <w:p w:rsidR="00673F12" w:rsidRDefault="007D6FCB">
      <w:pPr>
        <w:pStyle w:val="Estilo"/>
      </w:pPr>
      <w:r>
        <w:t>II.- A la Perseverancia;</w:t>
      </w:r>
    </w:p>
    <w:p w:rsidR="00673F12" w:rsidRDefault="00673F12">
      <w:pPr>
        <w:pStyle w:val="Estilo"/>
      </w:pPr>
    </w:p>
    <w:p w:rsidR="00673F12" w:rsidRDefault="007D6FCB">
      <w:pPr>
        <w:pStyle w:val="Estilo"/>
      </w:pPr>
      <w:r>
        <w:t>(REFORMADA, P.O. 24 DE ABRIL DE 2006)</w:t>
      </w:r>
    </w:p>
    <w:p w:rsidR="00673F12" w:rsidRDefault="007D6FCB">
      <w:pPr>
        <w:pStyle w:val="Estilo"/>
      </w:pPr>
      <w:r>
        <w:t>III.- Al Mérito; y</w:t>
      </w:r>
    </w:p>
    <w:p w:rsidR="00673F12" w:rsidRDefault="00673F12">
      <w:pPr>
        <w:pStyle w:val="Estilo"/>
      </w:pPr>
    </w:p>
    <w:p w:rsidR="00673F12" w:rsidRDefault="007D6FCB">
      <w:pPr>
        <w:pStyle w:val="Estilo"/>
      </w:pPr>
      <w:r>
        <w:t>(REFORMADA, P.O. 24 DE ABRIL DE 2006)</w:t>
      </w:r>
    </w:p>
    <w:p w:rsidR="00673F12" w:rsidRDefault="007D6FCB">
      <w:pPr>
        <w:pStyle w:val="Estilo"/>
      </w:pPr>
      <w:r>
        <w:t>IV.- Las demás que el H. Ayuntamiento considere otorgar por otros merecimientos en el desempeño de sus funciones.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815.- Las condecoraciones a que se refieren el Artículo anterior podrán otorgarse post mortem a los familiares.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816.- La Condecoración al Valor consiste en medalla y diploma que se otorgará a quien salve la vida de una o varias personas o realice funciones encomendadas que impliquen grave riesgo para su vida y salud.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817.- La Condecoración a la Perseverancia consiste en medalla y diploma que se otorga al personal que haya mantenido un expediente ejemplar y cumpla 5, 10, 15, 20, 25, y 30 años ininterrumpidos de servicio en la Institución.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818.- La Condecoración al Mérito se otorgará en los siguientes casos:</w:t>
      </w:r>
    </w:p>
    <w:p w:rsidR="00673F12" w:rsidRDefault="00673F12">
      <w:pPr>
        <w:pStyle w:val="Estilo"/>
      </w:pPr>
    </w:p>
    <w:p w:rsidR="00673F12" w:rsidRDefault="007D6FCB">
      <w:pPr>
        <w:pStyle w:val="Estilo"/>
      </w:pPr>
      <w:r>
        <w:t>I.- Al Mérito Tecnológico, cuando se invente, diseñe o mejore algún instrumento, aparato, sistema o método de utilidad en beneficio de la Seguridad Pública del Municipio, Estado o País;</w:t>
      </w:r>
    </w:p>
    <w:p w:rsidR="00673F12" w:rsidRDefault="00673F12">
      <w:pPr>
        <w:pStyle w:val="Estilo"/>
      </w:pPr>
    </w:p>
    <w:p w:rsidR="00673F12" w:rsidRDefault="007D6FCB">
      <w:pPr>
        <w:pStyle w:val="Estilo"/>
      </w:pPr>
      <w:r>
        <w:t>II.- Al Mérito Ejemplar, cuando se sobresalga en alguna disciplina científica, cultural, artística o deportiva que enaltezca el prestigio y la dignidad de los Cuerpos de Seguridad Pública; y</w:t>
      </w:r>
    </w:p>
    <w:p w:rsidR="00673F12" w:rsidRDefault="00673F12">
      <w:pPr>
        <w:pStyle w:val="Estilo"/>
      </w:pPr>
    </w:p>
    <w:p w:rsidR="00673F12" w:rsidRDefault="007D6FCB">
      <w:pPr>
        <w:pStyle w:val="Estilo"/>
      </w:pPr>
      <w:r>
        <w:t>III.- Al Mérito Social, cuando se distinga particularmente en la prestación de servicios a favor de la comunidad, que mejoren la percepción de la imagen de la Seguridad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819.- Los estímulos y recompensas se otorgarán de preferencia el día tres de mayo de cada año, en la Ceremonia Cívica conmemorativa de la creación del Municipio de pabellón de Arteaga.</w:t>
      </w:r>
    </w:p>
    <w:p w:rsidR="00673F12" w:rsidRDefault="00673F12">
      <w:pPr>
        <w:pStyle w:val="Estilo"/>
      </w:pPr>
    </w:p>
    <w:p w:rsidR="00673F12" w:rsidRDefault="007D6FCB">
      <w:pPr>
        <w:pStyle w:val="Estilo"/>
      </w:pPr>
      <w:r>
        <w:t>(REFORMADO, P.O. 8 DE AGOSTO DE 2011)</w:t>
      </w:r>
    </w:p>
    <w:p w:rsidR="00673F12" w:rsidRDefault="007D6FCB">
      <w:pPr>
        <w:pStyle w:val="Estilo"/>
      </w:pPr>
      <w:r>
        <w:t>ARTICULO 820.- Son derechos de todos los integrantes operativos de la Dirección, aquellos que por naturaleza de su grado o cargo le son conferidos en forma implícita o explícita por este Código y demás instrumentos normativos aplicables.</w:t>
      </w:r>
    </w:p>
    <w:p w:rsidR="00673F12" w:rsidRDefault="00673F12">
      <w:pPr>
        <w:pStyle w:val="Estilo"/>
      </w:pPr>
    </w:p>
    <w:p w:rsidR="00673F12" w:rsidRDefault="007D6FCB">
      <w:pPr>
        <w:pStyle w:val="Estilo"/>
      </w:pPr>
      <w:r>
        <w:t>Son derechos de los integrantes operativos los siguientes:</w:t>
      </w:r>
    </w:p>
    <w:p w:rsidR="00673F12" w:rsidRDefault="00673F12">
      <w:pPr>
        <w:pStyle w:val="Estilo"/>
      </w:pPr>
    </w:p>
    <w:p w:rsidR="00673F12" w:rsidRDefault="007D6FCB">
      <w:pPr>
        <w:pStyle w:val="Estilo"/>
      </w:pPr>
      <w:r>
        <w:t>I.- Percibir un salario digno y remunerador, acorde con la calidad y riesgo en el desempeño de las funciones, en el entendido de que, a mismo grado corresponden las mismas percepciones, éstas no podrán ser disminuidas durante el desempeño de su encargo;</w:t>
      </w:r>
    </w:p>
    <w:p w:rsidR="00673F12" w:rsidRDefault="00673F12">
      <w:pPr>
        <w:pStyle w:val="Estilo"/>
      </w:pPr>
    </w:p>
    <w:p w:rsidR="00673F12" w:rsidRDefault="007D6FCB">
      <w:pPr>
        <w:pStyle w:val="Estilo"/>
      </w:pPr>
      <w:r>
        <w:lastRenderedPageBreak/>
        <w:t>II.- Gozar de un trato digno y respetuoso por parte de sus superiores jerárquicos, iguales y subordinados;</w:t>
      </w:r>
    </w:p>
    <w:p w:rsidR="00673F12" w:rsidRDefault="00673F12">
      <w:pPr>
        <w:pStyle w:val="Estilo"/>
      </w:pPr>
    </w:p>
    <w:p w:rsidR="00673F12" w:rsidRDefault="007D6FCB">
      <w:pPr>
        <w:pStyle w:val="Estilo"/>
      </w:pPr>
      <w:r>
        <w:t>III.- Recibir el respeto y la atención de la comunidad a la que sirve;</w:t>
      </w:r>
    </w:p>
    <w:p w:rsidR="00673F12" w:rsidRDefault="00673F12">
      <w:pPr>
        <w:pStyle w:val="Estilo"/>
      </w:pPr>
    </w:p>
    <w:p w:rsidR="00673F12" w:rsidRDefault="007D6FCB">
      <w:pPr>
        <w:pStyle w:val="Estilo"/>
      </w:pPr>
      <w:r>
        <w:t>IV.- Contar con la formación inicial y continua que para el efecto señale el Departamento de Profesionalización, a través de las áreas correspondientes;</w:t>
      </w:r>
    </w:p>
    <w:p w:rsidR="00673F12" w:rsidRDefault="00673F12">
      <w:pPr>
        <w:pStyle w:val="Estilo"/>
      </w:pPr>
    </w:p>
    <w:p w:rsidR="00673F12" w:rsidRDefault="007D6FCB">
      <w:pPr>
        <w:pStyle w:val="Estilo"/>
      </w:pPr>
      <w:r>
        <w:t>V.- Hacer uso del derecho de opinión y petición hacia sus superiores jerárquicos, siempre y cuando sea en forma respetuosa y atenta;</w:t>
      </w:r>
    </w:p>
    <w:p w:rsidR="00673F12" w:rsidRDefault="00673F12">
      <w:pPr>
        <w:pStyle w:val="Estilo"/>
      </w:pPr>
    </w:p>
    <w:p w:rsidR="00673F12" w:rsidRDefault="007D6FCB">
      <w:pPr>
        <w:pStyle w:val="Estilo"/>
      </w:pPr>
      <w:r>
        <w:t xml:space="preserve">V.- Recibir el equipo, uniforme, insignias y divisas correspondientes sin costo alguno dos veces al año. </w:t>
      </w:r>
      <w:proofErr w:type="gramStart"/>
      <w:r>
        <w:t>Asimismo</w:t>
      </w:r>
      <w:proofErr w:type="gramEnd"/>
      <w:r>
        <w:t xml:space="preserve"> se le proporcionará las armas de fuego y municiones necesarias de acuerdo a las particularidades de la prestación del servicio asignado;</w:t>
      </w:r>
    </w:p>
    <w:p w:rsidR="00673F12" w:rsidRDefault="00673F12">
      <w:pPr>
        <w:pStyle w:val="Estilo"/>
      </w:pPr>
    </w:p>
    <w:p w:rsidR="00673F12" w:rsidRDefault="007D6FCB">
      <w:pPr>
        <w:pStyle w:val="Estilo"/>
      </w:pPr>
      <w:r>
        <w:t xml:space="preserve">VI.- Participar en los concursos de promoción y someterse a evaluación curricular para ascender a la jerarquía inmediata superior en atención a las programaciones y los requisitos correspondientes que al efecto </w:t>
      </w:r>
      <w:proofErr w:type="gramStart"/>
      <w:r>
        <w:t>determine</w:t>
      </w:r>
      <w:proofErr w:type="gramEnd"/>
      <w:r>
        <w:t xml:space="preserve"> el Departamento de Profesionalización;</w:t>
      </w:r>
    </w:p>
    <w:p w:rsidR="00673F12" w:rsidRDefault="00673F12">
      <w:pPr>
        <w:pStyle w:val="Estilo"/>
      </w:pPr>
    </w:p>
    <w:p w:rsidR="00673F12" w:rsidRDefault="007D6FCB">
      <w:pPr>
        <w:pStyle w:val="Estilo"/>
      </w:pPr>
      <w:r>
        <w:t>VII.- Ser sujeto de estímulos policiales cuando su conducta y desempeño así lo ameriten, atendiendo a los procedimientos establecidos;</w:t>
      </w:r>
    </w:p>
    <w:p w:rsidR="00673F12" w:rsidRDefault="00673F12">
      <w:pPr>
        <w:pStyle w:val="Estilo"/>
      </w:pPr>
    </w:p>
    <w:p w:rsidR="00673F12" w:rsidRDefault="007D6FCB">
      <w:pPr>
        <w:pStyle w:val="Estilo"/>
      </w:pPr>
      <w:r>
        <w:t>VIII.- Contar con jornadas de trabajo que permitan su desarrollo personal, profesional, familiar y social, así como disfrutar de las mismas prestaciones de los trabajadores de base, conjuntamente a las que deriven del régimen complementario de seguridad social que se implementen en beneficio de los integrantes y sus familiares;</w:t>
      </w:r>
    </w:p>
    <w:p w:rsidR="00673F12" w:rsidRDefault="00673F12">
      <w:pPr>
        <w:pStyle w:val="Estilo"/>
      </w:pPr>
    </w:p>
    <w:p w:rsidR="00673F12" w:rsidRDefault="007D6FCB">
      <w:pPr>
        <w:pStyle w:val="Estilo"/>
      </w:pPr>
      <w:r>
        <w:t xml:space="preserve">IX.- Ser asesorados y defendidos jurídicamente de forma gratuita, en el supuesto de </w:t>
      </w:r>
      <w:proofErr w:type="gramStart"/>
      <w:r>
        <w:t>que</w:t>
      </w:r>
      <w:proofErr w:type="gramEnd"/>
      <w:r>
        <w:t xml:space="preserve"> por motivos del servicio, sean sujetos a algún procedimiento que tenga por objeto fincarles una responsabilidad jurídica.</w:t>
      </w:r>
    </w:p>
    <w:p w:rsidR="00673F12" w:rsidRDefault="00673F12">
      <w:pPr>
        <w:pStyle w:val="Estilo"/>
      </w:pPr>
    </w:p>
    <w:p w:rsidR="00673F12" w:rsidRDefault="007D6FCB">
      <w:pPr>
        <w:pStyle w:val="Estilo"/>
      </w:pPr>
      <w:r>
        <w:t>La asesoría y defensa podrá negarse o suspenderse en cualquier tiempo, a criterio de las Comisiones de Honor y Justicia y el Presidente Municipal, cuando la conducta del integrante en cuestión, sea contraria a los principios de actuación que rigen a la Dirección o vaya en detrimento de la imagen de la misma.</w:t>
      </w:r>
    </w:p>
    <w:p w:rsidR="00673F12" w:rsidRDefault="00673F12">
      <w:pPr>
        <w:pStyle w:val="Estilo"/>
      </w:pPr>
    </w:p>
    <w:p w:rsidR="00673F12" w:rsidRDefault="007D6FCB">
      <w:pPr>
        <w:pStyle w:val="Estilo"/>
      </w:pPr>
      <w:r>
        <w:t>Este apoyo cesará en el momento en el que se dicte sentencia condenatoria por delito doloso que haya causado ejecutoria, y el elemento cause baja de la corporación;</w:t>
      </w:r>
    </w:p>
    <w:p w:rsidR="00673F12" w:rsidRDefault="00673F12">
      <w:pPr>
        <w:pStyle w:val="Estilo"/>
      </w:pPr>
    </w:p>
    <w:p w:rsidR="00673F12" w:rsidRDefault="007D6FCB">
      <w:pPr>
        <w:pStyle w:val="Estilo"/>
      </w:pPr>
      <w:r>
        <w:t>X.- Recibir oportuna atención médica y el tratamiento adecuado sin costo alguno, cuando sean lesionados en cumplimiento de su deber; en caso de extrema urgencia o gravedad, ser atendidos en la institución médica más cercana al lugar en donde se produjeron los hechos;</w:t>
      </w:r>
    </w:p>
    <w:p w:rsidR="00673F12" w:rsidRDefault="00673F12">
      <w:pPr>
        <w:pStyle w:val="Estilo"/>
      </w:pPr>
    </w:p>
    <w:p w:rsidR="00673F12" w:rsidRDefault="007D6FCB">
      <w:pPr>
        <w:pStyle w:val="Estilo"/>
      </w:pPr>
      <w:r>
        <w:t>XI.- A cumplir, en su caso, con los arrestos impuestos por el Juez Municipal, por la comisión de faltas administrativas, en un área especial para policías separado del resto de los detenidos;</w:t>
      </w:r>
    </w:p>
    <w:p w:rsidR="00673F12" w:rsidRDefault="00673F12">
      <w:pPr>
        <w:pStyle w:val="Estilo"/>
      </w:pPr>
    </w:p>
    <w:p w:rsidR="00673F12" w:rsidRDefault="007D6FCB">
      <w:pPr>
        <w:pStyle w:val="Estilo"/>
      </w:pPr>
      <w:r>
        <w:t>XII.- Disfrutar de un seguro de vida.</w:t>
      </w:r>
    </w:p>
    <w:p w:rsidR="00673F12" w:rsidRDefault="00673F12">
      <w:pPr>
        <w:pStyle w:val="Estilo"/>
      </w:pPr>
    </w:p>
    <w:p w:rsidR="00673F12" w:rsidRDefault="007D6FCB">
      <w:pPr>
        <w:pStyle w:val="Estilo"/>
      </w:pPr>
      <w:r>
        <w:t>XIII.- Los demás que señale en este código y demás ordenamientos legales.</w:t>
      </w:r>
    </w:p>
    <w:p w:rsidR="00673F12" w:rsidRDefault="00673F12">
      <w:pPr>
        <w:pStyle w:val="Estilo"/>
      </w:pPr>
    </w:p>
    <w:p w:rsidR="00673F12" w:rsidRDefault="00673F12">
      <w:pPr>
        <w:pStyle w:val="Estilo"/>
      </w:pPr>
    </w:p>
    <w:p w:rsidR="00673F12" w:rsidRDefault="007D6FCB">
      <w:pPr>
        <w:pStyle w:val="Estilo"/>
      </w:pPr>
      <w:r>
        <w:t>(REFORMADA SU DENOMINACIÓN, P.O. 4 DE MARZO DE 2019)</w:t>
      </w:r>
    </w:p>
    <w:p w:rsidR="00673F12" w:rsidRDefault="007D6FCB">
      <w:pPr>
        <w:pStyle w:val="Estilo"/>
      </w:pPr>
      <w:r>
        <w:t>CAPITULO DECIMO TERCERO</w:t>
      </w:r>
    </w:p>
    <w:p w:rsidR="00673F12" w:rsidRDefault="00673F12">
      <w:pPr>
        <w:pStyle w:val="Estilo"/>
      </w:pPr>
    </w:p>
    <w:p w:rsidR="00673F12" w:rsidRDefault="007D6FCB">
      <w:pPr>
        <w:pStyle w:val="Estilo"/>
      </w:pPr>
      <w:r>
        <w:t>Del Consejo de Honor y Justicia</w:t>
      </w:r>
    </w:p>
    <w:p w:rsidR="00673F12" w:rsidRDefault="00673F12">
      <w:pPr>
        <w:pStyle w:val="Estilo"/>
      </w:pPr>
    </w:p>
    <w:p w:rsidR="00673F12" w:rsidRDefault="007D6FCB">
      <w:pPr>
        <w:pStyle w:val="Estilo"/>
      </w:pPr>
      <w:r>
        <w:t>(REFORMADO, P.O. 4 DE MARZO DE 2019)</w:t>
      </w:r>
    </w:p>
    <w:p w:rsidR="00673F12" w:rsidRDefault="007D6FCB">
      <w:pPr>
        <w:pStyle w:val="Estilo"/>
      </w:pPr>
      <w:r>
        <w:t>ARTICULO 821.- El Consejo de Honor y Justicia, es el órgano independiente, colegiado e imparcial que vela por la honorabilidad y buena reputación de la Dirección, encargado de conocer, resolver y sancionar los casos que ponga a su disposición el Director o quejas que presente la ciudadanía, relacionados con las faltas cometidas por los integrantes operativos, en servicio o fuera de él, por actos u omisiones que de cualquier forma, infrinjan los principios de actuación y obligaciones en los términos del presente ordenamiento, así como participar en el otorgamiento de estímulos a las acciones relevantes en que intervinieron los integrantes operativos de la Dirección.</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822.- El consejo de Honor y Justicia se integrará por:</w:t>
      </w:r>
    </w:p>
    <w:p w:rsidR="00673F12" w:rsidRDefault="00673F12">
      <w:pPr>
        <w:pStyle w:val="Estilo"/>
      </w:pPr>
    </w:p>
    <w:p w:rsidR="00673F12" w:rsidRDefault="007D6FCB">
      <w:pPr>
        <w:pStyle w:val="Estilo"/>
      </w:pPr>
      <w:r>
        <w:t>(REFORMADA, P.O. 4 DE MARZO DE 2019)</w:t>
      </w:r>
    </w:p>
    <w:p w:rsidR="00673F12" w:rsidRDefault="007D6FCB">
      <w:pPr>
        <w:pStyle w:val="Estilo"/>
      </w:pPr>
      <w:r>
        <w:t>I.- Un Presidente que será el Director;</w:t>
      </w:r>
    </w:p>
    <w:p w:rsidR="00673F12" w:rsidRDefault="00673F12">
      <w:pPr>
        <w:pStyle w:val="Estilo"/>
      </w:pPr>
    </w:p>
    <w:p w:rsidR="00673F12" w:rsidRDefault="007D6FCB">
      <w:pPr>
        <w:pStyle w:val="Estilo"/>
      </w:pPr>
      <w:r>
        <w:t>(REFORMADA, P.O. 4 DE MARZO DE 2019)</w:t>
      </w:r>
    </w:p>
    <w:p w:rsidR="00673F12" w:rsidRDefault="007D6FCB">
      <w:pPr>
        <w:pStyle w:val="Estilo"/>
      </w:pPr>
      <w:r>
        <w:t>II.- Un Secretario Técnico que será el jefe del Departamento de Asuntos Internos de la Dirección;</w:t>
      </w:r>
    </w:p>
    <w:p w:rsidR="00673F12" w:rsidRDefault="00673F12">
      <w:pPr>
        <w:pStyle w:val="Estilo"/>
      </w:pPr>
    </w:p>
    <w:p w:rsidR="00673F12" w:rsidRDefault="007D6FCB">
      <w:pPr>
        <w:pStyle w:val="Estilo"/>
      </w:pPr>
      <w:r>
        <w:t>(REFORMADA [N. DE E. CON SUS INCISOS], P.O. 3 DE SEPTIEMBRE DE 2018)</w:t>
      </w:r>
    </w:p>
    <w:p w:rsidR="00673F12" w:rsidRDefault="007D6FCB">
      <w:pPr>
        <w:pStyle w:val="Estilo"/>
      </w:pPr>
      <w:r>
        <w:t>III.- Cuatro Vocales que contarán con voz y voto y serán los siguientes:</w:t>
      </w:r>
    </w:p>
    <w:p w:rsidR="00673F12" w:rsidRDefault="00673F12">
      <w:pPr>
        <w:pStyle w:val="Estilo"/>
      </w:pPr>
    </w:p>
    <w:p w:rsidR="00673F12" w:rsidRDefault="007D6FCB">
      <w:pPr>
        <w:pStyle w:val="Estilo"/>
      </w:pPr>
      <w:r>
        <w:t>a</w:t>
      </w:r>
      <w:proofErr w:type="gramStart"/>
      <w:r>
        <w:t>).-</w:t>
      </w:r>
      <w:proofErr w:type="gramEnd"/>
      <w:r>
        <w:t xml:space="preserve"> El Regidor Presidente de la Comisión de Seguridad Pública del H Ayuntamiento;</w:t>
      </w:r>
    </w:p>
    <w:p w:rsidR="00673F12" w:rsidRDefault="00673F12">
      <w:pPr>
        <w:pStyle w:val="Estilo"/>
      </w:pPr>
    </w:p>
    <w:p w:rsidR="00673F12" w:rsidRDefault="007D6FCB">
      <w:pPr>
        <w:pStyle w:val="Estilo"/>
      </w:pPr>
      <w:r>
        <w:t>b</w:t>
      </w:r>
      <w:proofErr w:type="gramStart"/>
      <w:r>
        <w:t>).-</w:t>
      </w:r>
      <w:proofErr w:type="gramEnd"/>
      <w:r>
        <w:t xml:space="preserve"> Una persona designada por el ayuntamiento a propuesta del Presidente Municipal:</w:t>
      </w:r>
    </w:p>
    <w:p w:rsidR="00673F12" w:rsidRDefault="00673F12">
      <w:pPr>
        <w:pStyle w:val="Estilo"/>
      </w:pPr>
    </w:p>
    <w:p w:rsidR="00673F12" w:rsidRDefault="007D6FCB">
      <w:pPr>
        <w:pStyle w:val="Estilo"/>
      </w:pPr>
      <w:proofErr w:type="gramStart"/>
      <w:r>
        <w:t>c).-</w:t>
      </w:r>
      <w:proofErr w:type="gramEnd"/>
      <w:r>
        <w:t xml:space="preserve"> Un elemento operativo de la Dirección, y</w:t>
      </w:r>
    </w:p>
    <w:p w:rsidR="00673F12" w:rsidRDefault="00673F12">
      <w:pPr>
        <w:pStyle w:val="Estilo"/>
      </w:pPr>
    </w:p>
    <w:p w:rsidR="00673F12" w:rsidRDefault="007D6FCB">
      <w:pPr>
        <w:pStyle w:val="Estilo"/>
      </w:pPr>
      <w:proofErr w:type="gramStart"/>
      <w:r>
        <w:lastRenderedPageBreak/>
        <w:t>d).-</w:t>
      </w:r>
      <w:proofErr w:type="gramEnd"/>
      <w:r>
        <w:t xml:space="preserve"> Un ciudadano con destacada solvencia moral, pertenecientes al Consejo Municipal de Consulta y Participación Ciudadana;</w:t>
      </w:r>
    </w:p>
    <w:p w:rsidR="00673F12" w:rsidRDefault="00673F12">
      <w:pPr>
        <w:pStyle w:val="Estilo"/>
      </w:pPr>
    </w:p>
    <w:p w:rsidR="00673F12" w:rsidRDefault="007D6FCB">
      <w:pPr>
        <w:pStyle w:val="Estilo"/>
      </w:pPr>
      <w:r>
        <w:t>(REFORMADA, P.O. 3 DE SEPTIEMBRE DE 2018)</w:t>
      </w:r>
    </w:p>
    <w:p w:rsidR="00673F12" w:rsidRDefault="007D6FCB">
      <w:pPr>
        <w:pStyle w:val="Estilo"/>
      </w:pPr>
      <w:r>
        <w:t>IV.- Un Fiscal, que será el Síndico Municipal, quien contará sólo con voz y fungirá como instancia acusadora.</w:t>
      </w:r>
    </w:p>
    <w:p w:rsidR="00673F12" w:rsidRDefault="00673F12">
      <w:pPr>
        <w:pStyle w:val="Estilo"/>
      </w:pPr>
    </w:p>
    <w:p w:rsidR="00673F12" w:rsidRDefault="007D6FCB">
      <w:pPr>
        <w:pStyle w:val="Estilo"/>
      </w:pPr>
      <w:r>
        <w:t>(REFORMADO, P.O. 3 DE SEPTIEMBRE DE 2018)</w:t>
      </w:r>
    </w:p>
    <w:p w:rsidR="00673F12" w:rsidRDefault="007D6FCB">
      <w:pPr>
        <w:pStyle w:val="Estilo"/>
      </w:pPr>
      <w:r>
        <w:t>El Presidente, el fiscal y cada uno de los vocales contarán con un suplente. Los anteriores cargos son honoríficos y no percibirán retribución alguna por sus funciones.</w:t>
      </w:r>
    </w:p>
    <w:p w:rsidR="00673F12" w:rsidRDefault="00673F12">
      <w:pPr>
        <w:pStyle w:val="Estilo"/>
      </w:pPr>
    </w:p>
    <w:p w:rsidR="00673F12" w:rsidRDefault="007D6FCB">
      <w:pPr>
        <w:pStyle w:val="Estilo"/>
      </w:pPr>
      <w:r>
        <w:t>(REFORMADO, P.O. 4 DE MARZO DE 2019)</w:t>
      </w:r>
    </w:p>
    <w:p w:rsidR="00673F12" w:rsidRDefault="007D6FCB">
      <w:pPr>
        <w:pStyle w:val="Estilo"/>
      </w:pPr>
      <w:r>
        <w:t>Cuando el Consejo de Honor y Justicia considere que la actuación de alguno de los vocales previstos en el presente artículo, pone en riesgo el correcto desempeño del Consejo, tendrá la facultad de remover al vocal en cuestión, exponiendo las causas que lo motivaron a tomar dicha decisión. Asimismo, al día siguiente a la remoción del vocal en cuestión, el Presidente del Consejo de Honor y Justicia deberá solicitar a la instancia correspondiente la designación de uno nuevo en un término de cinco días y, en caso de que agotado el término no exista designación alguna, el Consejo de Honor y Justicia procederá a designarlo directamente atendiendo a los requisitos señalados anteriormente.</w:t>
      </w:r>
    </w:p>
    <w:p w:rsidR="00673F12" w:rsidRDefault="00673F12">
      <w:pPr>
        <w:pStyle w:val="Estilo"/>
      </w:pPr>
    </w:p>
    <w:p w:rsidR="00673F12" w:rsidRDefault="007D6FCB">
      <w:pPr>
        <w:pStyle w:val="Estilo"/>
      </w:pPr>
      <w:r>
        <w:t>(REFORMADO, P.O. 3 DE SEPTIEMBRE DE 2018)</w:t>
      </w:r>
    </w:p>
    <w:p w:rsidR="00673F12" w:rsidRDefault="007D6FCB">
      <w:pPr>
        <w:pStyle w:val="Estilo"/>
      </w:pPr>
      <w:r>
        <w:t>ARTICULO 823.- El elemento operativo y el ciudadano serán designados por el Presidente Municipal.</w:t>
      </w:r>
    </w:p>
    <w:p w:rsidR="00673F12" w:rsidRDefault="00673F12">
      <w:pPr>
        <w:pStyle w:val="Estilo"/>
      </w:pPr>
    </w:p>
    <w:p w:rsidR="00673F12" w:rsidRDefault="007D6FCB">
      <w:pPr>
        <w:pStyle w:val="Estilo"/>
      </w:pPr>
      <w:r>
        <w:t>(REFORMADO, P.O. 4 DE MARZO DE 2019)</w:t>
      </w:r>
    </w:p>
    <w:p w:rsidR="00673F12" w:rsidRDefault="007D6FCB">
      <w:pPr>
        <w:pStyle w:val="Estilo"/>
      </w:pPr>
      <w:r>
        <w:t>El Secretario Técnico fungirá como secretario de actas y acuerdos y contará con el auxilio de un actuario notificador, nombrado por el Consejo a propuesta de su Presidente.</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824.- Son partes del Consejo durante el procedimiento:</w:t>
      </w:r>
    </w:p>
    <w:p w:rsidR="00673F12" w:rsidRDefault="00673F12">
      <w:pPr>
        <w:pStyle w:val="Estilo"/>
      </w:pPr>
    </w:p>
    <w:p w:rsidR="00673F12" w:rsidRDefault="007D6FCB">
      <w:pPr>
        <w:pStyle w:val="Estilo"/>
      </w:pPr>
      <w:r>
        <w:t>(REFORMADA, P.O. 4 DE MARZO DE 2019)</w:t>
      </w:r>
    </w:p>
    <w:p w:rsidR="00673F12" w:rsidRDefault="007D6FCB">
      <w:pPr>
        <w:pStyle w:val="Estilo"/>
      </w:pPr>
      <w:r>
        <w:t>I.- El Síndico Municipal, quien fungirá como fiscal, pudiendo ejercer esta función mediante un representante, y</w:t>
      </w:r>
    </w:p>
    <w:p w:rsidR="00673F12" w:rsidRDefault="00673F12">
      <w:pPr>
        <w:pStyle w:val="Estilo"/>
      </w:pPr>
    </w:p>
    <w:p w:rsidR="00673F12" w:rsidRDefault="007D6FCB">
      <w:pPr>
        <w:pStyle w:val="Estilo"/>
      </w:pPr>
      <w:r>
        <w:t>(REFORMADA, P.O. 24 DE ABRIL DE 2006)</w:t>
      </w:r>
    </w:p>
    <w:p w:rsidR="00673F12" w:rsidRDefault="007D6FCB">
      <w:pPr>
        <w:pStyle w:val="Estilo"/>
      </w:pPr>
      <w:r>
        <w:t>II.- El Elemento Operativo, y en su caso la persona de su confianza que nombre como su Defensor.</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825.- El Consejo de Honor y Justicia tendrá las siguientes atribuciones:</w:t>
      </w:r>
    </w:p>
    <w:p w:rsidR="00673F12" w:rsidRDefault="00673F12">
      <w:pPr>
        <w:pStyle w:val="Estilo"/>
      </w:pPr>
    </w:p>
    <w:p w:rsidR="00673F12" w:rsidRDefault="007D6FCB">
      <w:pPr>
        <w:pStyle w:val="Estilo"/>
      </w:pPr>
      <w:r>
        <w:lastRenderedPageBreak/>
        <w:t>(REFORMADA, P.O. 4 DE MARZO DE 2019)</w:t>
      </w:r>
    </w:p>
    <w:p w:rsidR="00673F12" w:rsidRDefault="007D6FCB">
      <w:pPr>
        <w:pStyle w:val="Estilo"/>
      </w:pPr>
      <w:r>
        <w:t>I.- Conocer sobre las faltas e infracciones de los elementos operativos que de conformidad con lo dispuesto por los artículos 811, 812, 813 y 813 BIS del presente código ameriten las sanciones de suspensión, degradación, destitución y remoción, diligenciando el procedimiento sancionador respectivo;</w:t>
      </w:r>
    </w:p>
    <w:p w:rsidR="00673F12" w:rsidRDefault="00673F12">
      <w:pPr>
        <w:pStyle w:val="Estilo"/>
      </w:pPr>
    </w:p>
    <w:p w:rsidR="00673F12" w:rsidRDefault="007D6FCB">
      <w:pPr>
        <w:pStyle w:val="Estilo"/>
      </w:pPr>
      <w:r>
        <w:t>(REFORMADA, P.O. 8 DE AGOSTO DE 2011)</w:t>
      </w:r>
    </w:p>
    <w:p w:rsidR="00673F12" w:rsidRDefault="007D6FCB">
      <w:pPr>
        <w:pStyle w:val="Estilo"/>
      </w:pPr>
      <w:r>
        <w:t>II.- Dictar, durante el proceso, las medidas necesarias para conocer la verdad legal sobre cada caso en particular, ajustándose a los principios esenciales de debido proceso.</w:t>
      </w:r>
    </w:p>
    <w:p w:rsidR="00673F12" w:rsidRDefault="00673F12">
      <w:pPr>
        <w:pStyle w:val="Estilo"/>
      </w:pPr>
    </w:p>
    <w:p w:rsidR="00673F12" w:rsidRDefault="007D6FCB">
      <w:pPr>
        <w:pStyle w:val="Estilo"/>
      </w:pPr>
      <w:r>
        <w:t>(REFORMADA, P.O. 26 DE MARZO DE 2018)</w:t>
      </w:r>
    </w:p>
    <w:p w:rsidR="00673F12" w:rsidRDefault="007D6FCB">
      <w:pPr>
        <w:pStyle w:val="Estilo"/>
      </w:pPr>
      <w:r>
        <w:t>III.- Dictar, en todos los casos que conozca, la medida de seguridad consistente en la separación indefinida de la corporación sin goce de sueldo del presunto infractor, para la conducción o continuación de las investigaciones, en los casos en que pueda interferir la presencia en activo del elemento de seguridad pública para averiguar la verdad de los hechos. La separación no prejuzga sobre la responsabilidad que se le impute.</w:t>
      </w:r>
    </w:p>
    <w:p w:rsidR="00673F12" w:rsidRDefault="00673F12">
      <w:pPr>
        <w:pStyle w:val="Estilo"/>
      </w:pPr>
    </w:p>
    <w:p w:rsidR="00673F12" w:rsidRDefault="007D6FCB">
      <w:pPr>
        <w:pStyle w:val="Estilo"/>
      </w:pPr>
      <w:r>
        <w:t>La separación temporal a que se refiere el párrafo anterior, surtirá efectos desde el momento en que sea notificado el presunto infractor.</w:t>
      </w:r>
    </w:p>
    <w:p w:rsidR="00673F12" w:rsidRDefault="00673F12">
      <w:pPr>
        <w:pStyle w:val="Estilo"/>
      </w:pPr>
    </w:p>
    <w:p w:rsidR="00673F12" w:rsidRDefault="007D6FCB">
      <w:pPr>
        <w:pStyle w:val="Estilo"/>
      </w:pPr>
      <w:r>
        <w:t>La separación cesará cuando la Comisión de Honor y Justicia resuelva el asunto o en un término no mayor a 90 días a partir de que surtió efectos.</w:t>
      </w:r>
    </w:p>
    <w:p w:rsidR="00673F12" w:rsidRDefault="00673F12">
      <w:pPr>
        <w:pStyle w:val="Estilo"/>
      </w:pPr>
    </w:p>
    <w:p w:rsidR="00673F12" w:rsidRDefault="007D6FCB">
      <w:pPr>
        <w:pStyle w:val="Estilo"/>
      </w:pPr>
      <w:r>
        <w:t>Si el integrante operativo sujeto a la medida de seguridad fue separado temporalmente y no resultare responsable de la falta que se le atribuye, será restituido en el goce de sus derechos y se le cubrirán íntegramente las percepciones que debió recibir durante el tiempo que estuvo separado.</w:t>
      </w:r>
    </w:p>
    <w:p w:rsidR="00673F12" w:rsidRDefault="00673F12">
      <w:pPr>
        <w:pStyle w:val="Estilo"/>
      </w:pPr>
    </w:p>
    <w:p w:rsidR="00673F12" w:rsidRDefault="007D6FCB">
      <w:pPr>
        <w:pStyle w:val="Estilo"/>
      </w:pPr>
      <w:r>
        <w:t>(REFORMADA, P.O. 8 DE AGOSTO DE 2011)</w:t>
      </w:r>
    </w:p>
    <w:p w:rsidR="00673F12" w:rsidRDefault="007D6FCB">
      <w:pPr>
        <w:pStyle w:val="Estilo"/>
      </w:pPr>
      <w:r>
        <w:t>IV.- Comunicar a la instancia correspondiente cuando se advierta notoriamente en el proceso la probable comisión de delitos o faltas de los integrantes operativos.</w:t>
      </w:r>
    </w:p>
    <w:p w:rsidR="00673F12" w:rsidRDefault="00673F12">
      <w:pPr>
        <w:pStyle w:val="Estilo"/>
      </w:pPr>
    </w:p>
    <w:p w:rsidR="00673F12" w:rsidRDefault="007D6FCB">
      <w:pPr>
        <w:pStyle w:val="Estilo"/>
      </w:pPr>
      <w:r>
        <w:t>(REFORMADA, P.O. 8 DE AGOSTO DE 2011)</w:t>
      </w:r>
    </w:p>
    <w:p w:rsidR="00673F12" w:rsidRDefault="007D6FCB">
      <w:pPr>
        <w:pStyle w:val="Estilo"/>
      </w:pPr>
      <w:r>
        <w:t>V.- Dictar en cada caso la resolución que corresponda, imponiendo las sanciones de su competencia a los integrantes operativos de la Dirección de Seguridad Pública, por la comisión de las faltas previstas en el presente ordenamiento;</w:t>
      </w:r>
    </w:p>
    <w:p w:rsidR="00673F12" w:rsidRDefault="00673F12">
      <w:pPr>
        <w:pStyle w:val="Estilo"/>
      </w:pPr>
    </w:p>
    <w:p w:rsidR="00673F12" w:rsidRDefault="007D6FCB">
      <w:pPr>
        <w:pStyle w:val="Estilo"/>
      </w:pPr>
      <w:r>
        <w:t>(REFORMADA, P.O. 8 DE AGOSTO DE 2011)</w:t>
      </w:r>
    </w:p>
    <w:p w:rsidR="00673F12" w:rsidRDefault="007D6FCB">
      <w:pPr>
        <w:pStyle w:val="Estilo"/>
      </w:pPr>
      <w:r>
        <w:t>VI.- Participar en la aprobación de estímulos previstos en este Código y demás instrumentos normativos aplicables;</w:t>
      </w:r>
    </w:p>
    <w:p w:rsidR="00673F12" w:rsidRDefault="00673F12">
      <w:pPr>
        <w:pStyle w:val="Estilo"/>
      </w:pPr>
    </w:p>
    <w:p w:rsidR="00673F12" w:rsidRDefault="007D6FCB">
      <w:pPr>
        <w:pStyle w:val="Estilo"/>
      </w:pPr>
      <w:r>
        <w:t>(REFORMADA, P.O. 8 DE AGOSTO DE 2011)</w:t>
      </w:r>
    </w:p>
    <w:p w:rsidR="00673F12" w:rsidRDefault="007D6FCB">
      <w:pPr>
        <w:pStyle w:val="Estilo"/>
      </w:pPr>
      <w:r>
        <w:t>VII.- Rendir informes trimestrales al Secretario del H. Ayuntamiento;</w:t>
      </w:r>
    </w:p>
    <w:p w:rsidR="00673F12" w:rsidRDefault="00673F12">
      <w:pPr>
        <w:pStyle w:val="Estilo"/>
      </w:pPr>
    </w:p>
    <w:p w:rsidR="00673F12" w:rsidRDefault="007D6FCB">
      <w:pPr>
        <w:pStyle w:val="Estilo"/>
      </w:pPr>
      <w:r>
        <w:lastRenderedPageBreak/>
        <w:t>(REFORMADA, P.O. 8 DE AGOSTO DE 2011)</w:t>
      </w:r>
    </w:p>
    <w:p w:rsidR="00673F12" w:rsidRDefault="007D6FCB">
      <w:pPr>
        <w:pStyle w:val="Estilo"/>
      </w:pPr>
      <w:r>
        <w:t>VIII.- Notificar al Sistema Nacional de Seguridad Pública, sobre las faltas graves sancionadas con re moción que resolviere respecto de los elementos de seguridad pública, en un término de tres días hábiles siguientes a su resolución.</w:t>
      </w:r>
    </w:p>
    <w:p w:rsidR="00673F12" w:rsidRDefault="00673F12">
      <w:pPr>
        <w:pStyle w:val="Estilo"/>
      </w:pPr>
    </w:p>
    <w:p w:rsidR="00673F12" w:rsidRDefault="007D6FCB">
      <w:pPr>
        <w:pStyle w:val="Estilo"/>
      </w:pPr>
      <w:r>
        <w:t>(REFORMADA, P.O. 8 DE AGOSTO DE 2011)</w:t>
      </w:r>
    </w:p>
    <w:p w:rsidR="00673F12" w:rsidRDefault="007D6FCB">
      <w:pPr>
        <w:pStyle w:val="Estilo"/>
      </w:pPr>
      <w:r>
        <w:t>IX.- Acordar las notas que hayan de ponerse en el expediente personal de servicio del elemento operativo;</w:t>
      </w:r>
    </w:p>
    <w:p w:rsidR="00673F12" w:rsidRDefault="00673F12">
      <w:pPr>
        <w:pStyle w:val="Estilo"/>
      </w:pPr>
    </w:p>
    <w:p w:rsidR="00673F12" w:rsidRDefault="007D6FCB">
      <w:pPr>
        <w:pStyle w:val="Estilo"/>
      </w:pPr>
      <w:r>
        <w:t>(REFORMADA, P.O. 8 DE AGOSTO DE 2011)</w:t>
      </w:r>
    </w:p>
    <w:p w:rsidR="00673F12" w:rsidRDefault="007D6FCB">
      <w:pPr>
        <w:pStyle w:val="Estilo"/>
      </w:pPr>
      <w:r>
        <w:t>X.- Ordenar la instrucción del procedimiento administrativo para recabar y desahogar las probanzas necesarias a fin de resolver las quejas o denuncias interpuestas;</w:t>
      </w:r>
    </w:p>
    <w:p w:rsidR="00673F12" w:rsidRDefault="00673F12">
      <w:pPr>
        <w:pStyle w:val="Estilo"/>
      </w:pPr>
    </w:p>
    <w:p w:rsidR="00673F12" w:rsidRDefault="007D6FCB">
      <w:pPr>
        <w:pStyle w:val="Estilo"/>
      </w:pPr>
      <w:r>
        <w:t>(REFORMADO, P.O. 4 DE MARZO DE 2019)</w:t>
      </w:r>
    </w:p>
    <w:p w:rsidR="00673F12" w:rsidRDefault="007D6FCB">
      <w:pPr>
        <w:pStyle w:val="Estilo"/>
      </w:pPr>
      <w:r>
        <w:t>Cuando por la naturaleza de las pruebas fuere necesario trasladarse a otro lugar, se nombrará representante para tal efecto, o se trasladarán en pleno los integrantes del Consejo que estuvieren en la reunión para continuar la diligencia;</w:t>
      </w:r>
    </w:p>
    <w:p w:rsidR="00673F12" w:rsidRDefault="00673F12">
      <w:pPr>
        <w:pStyle w:val="Estilo"/>
      </w:pPr>
    </w:p>
    <w:p w:rsidR="00673F12" w:rsidRDefault="007D6FCB">
      <w:pPr>
        <w:pStyle w:val="Estilo"/>
      </w:pPr>
      <w:r>
        <w:t>(REFORMADA, P.O. 8 DE AGOSTO DE 2011)</w:t>
      </w:r>
    </w:p>
    <w:p w:rsidR="00673F12" w:rsidRDefault="007D6FCB">
      <w:pPr>
        <w:pStyle w:val="Estilo"/>
      </w:pPr>
      <w:r>
        <w:t>XI.- Examinar los expediente u hojas de servicio de los elementos operativos y practicar las diligencias que le permitan allegarse de elementos necesarios para dictar resolución;</w:t>
      </w:r>
    </w:p>
    <w:p w:rsidR="00673F12" w:rsidRDefault="00673F12">
      <w:pPr>
        <w:pStyle w:val="Estilo"/>
      </w:pPr>
    </w:p>
    <w:p w:rsidR="00673F12" w:rsidRDefault="007D6FCB">
      <w:pPr>
        <w:pStyle w:val="Estilo"/>
      </w:pPr>
      <w:r>
        <w:t>(REFORMADO, P.O. 8 DE AGOSTO DE 2011)</w:t>
      </w:r>
    </w:p>
    <w:p w:rsidR="00673F12" w:rsidRDefault="007D6FCB">
      <w:pPr>
        <w:pStyle w:val="Estilo"/>
      </w:pPr>
      <w:r>
        <w:t>XII.- Las demás que le señale la Ley y el presente Código.</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825 BIS.- El Consejo de Honor y Justicia conocerá de los casos consignados por el Síndico Municipal, quien deberá remitir al Secretario Técnico del Consejo, en un término de noventa días naturales a partir de haber recibido la queja o iniciado las investigaciones correspondientes, el expediente integrado con todos los elementos jurídicos y de prueba, junto con el resumen de actuaciones y el acuerdo de remisión, en el cual deberán exponerse los hechos que considere constitutivos de las faltas, las pruebas en las que se basa la acusación y los razonamientos lógico-jurídicos que relacionen los hechos, las pruebas y los principios de actuación y obligaciones infringidos, en el que se determine la materia de la falta y la probable responsabilidad del integrante operativo de la Dirección.</w:t>
      </w:r>
    </w:p>
    <w:p w:rsidR="00673F12" w:rsidRDefault="00673F12">
      <w:pPr>
        <w:pStyle w:val="Estilo"/>
      </w:pPr>
    </w:p>
    <w:p w:rsidR="00673F12" w:rsidRDefault="007D6FCB">
      <w:pPr>
        <w:pStyle w:val="Estilo"/>
      </w:pPr>
      <w:r>
        <w:t>(REFORMADO, P.O. 26 DE MARZO DE 2018)</w:t>
      </w:r>
    </w:p>
    <w:p w:rsidR="00673F12" w:rsidRDefault="007D6FCB">
      <w:pPr>
        <w:pStyle w:val="Estilo"/>
      </w:pPr>
      <w:r>
        <w:t xml:space="preserve">El Secretario Técnico revisará que existan suficientes elementos que comprueben la probable responsabilidad del integrante operativo en el expediente remitido. Si cumple con dichos elementos, lo radicará en un término no mayor a cinco días hábiles, asignándole el número consecutivo que le corresponda, señalando fecha para que tenga verificativo la audiencia única. En caso contrario, devolverá el expediente en un término no mayor de cinco días hábiles para que se integren </w:t>
      </w:r>
      <w:r>
        <w:lastRenderedPageBreak/>
        <w:t>nuevas pruebas, previo acuerdo de la Comisión de Honor y Justicia; en este caso el Síndico Municipal tendrá un término de treinta días naturales para hacerse llegar nuevos elementos probatorios, de no ser así deberá archivarlo en definitivo.</w:t>
      </w:r>
    </w:p>
    <w:p w:rsidR="00673F12" w:rsidRDefault="00673F12">
      <w:pPr>
        <w:pStyle w:val="Estilo"/>
      </w:pPr>
    </w:p>
    <w:p w:rsidR="00673F12" w:rsidRDefault="007D6FCB">
      <w:pPr>
        <w:pStyle w:val="Estilo"/>
      </w:pPr>
      <w:r>
        <w:t>(REFORMADO, P.O. 4 DE MARZO DE 2019)</w:t>
      </w:r>
    </w:p>
    <w:p w:rsidR="00673F12" w:rsidRDefault="007D6FCB">
      <w:pPr>
        <w:pStyle w:val="Estilo"/>
      </w:pPr>
      <w:r>
        <w:t>ARTICULO 826.- El Consejo de Honor y Justicia seguirá el procedimiento que previene el presente código respetando las garantías de audiencia, legalidad y debido proceso que consagra la Constitución Política de los Estados Unidos Mexicanos, de tal modo que se conceda al integrante operativo el derecho a un proceso justo, pudiendo en todo caso hacerse acompañar de un abogado con título de licenciado en derecho y cédula profesional, sujetándose al siguiente procedimiento:</w:t>
      </w:r>
    </w:p>
    <w:p w:rsidR="00673F12" w:rsidRDefault="00673F12">
      <w:pPr>
        <w:pStyle w:val="Estilo"/>
      </w:pPr>
    </w:p>
    <w:p w:rsidR="00673F12" w:rsidRDefault="007D6FCB">
      <w:pPr>
        <w:pStyle w:val="Estilo"/>
      </w:pPr>
      <w:r>
        <w:t>I.- El Presidente citará con treinta días hábiles antes de la audiencia del Consejo de Honor y Justicia, al integrante o integrantes operativos involucrados, haciéndoles saber la naturaleza y causa del procedimiento a fin de que conozca los hechos que se le imputan corriéndole traslado con todas las constancias que integran el expediente respectivo y las pruebas que haya en su contra, para que se presente ante el Consejo de Honor y Justicia el día y hora señalados, aportando los elementos de prueba que juzgue convenientes, apercibido de que en el caso de no ofrecerlos, presentarlos y desahogarlos en la audiencia única se le tendrán por no ofrecidos; de no comparecer o no justificar la causa legal de su inasistencia se tendrán por ciertos los hechos establecidos por el Fiscal, y por perdidos los derechos que pudiera haber ejercitado;</w:t>
      </w:r>
    </w:p>
    <w:p w:rsidR="00673F12" w:rsidRDefault="00673F12">
      <w:pPr>
        <w:pStyle w:val="Estilo"/>
      </w:pPr>
    </w:p>
    <w:p w:rsidR="00673F12" w:rsidRDefault="007D6FCB">
      <w:pPr>
        <w:pStyle w:val="Estilo"/>
      </w:pPr>
      <w:r>
        <w:t>II.- Abiertos los trabajos de la sesión de inicio, el Secretario Técnico expondrá al Consejo de Honor y Justicia los hechos constitutivos de la falta, así como las pruebas que existieren y, si estuviese presente, se concederá el uso de la voz al integrante operativo de seguridad pública a efecto de que, de considerarlo pertinente, manifieste su versión de los hechos, pudiendo los miembros del Consejo de Honor y Justicia formular las preguntas que juzguen procedentes;</w:t>
      </w:r>
    </w:p>
    <w:p w:rsidR="00673F12" w:rsidRDefault="00673F12">
      <w:pPr>
        <w:pStyle w:val="Estilo"/>
      </w:pPr>
    </w:p>
    <w:p w:rsidR="00673F12" w:rsidRDefault="007D6FCB">
      <w:pPr>
        <w:pStyle w:val="Estilo"/>
      </w:pPr>
      <w:r>
        <w:t>III.- Dentro de la audiencia del Consejo de Honor y Justicia, el Secretario Técnico requerirá al integrante operativo de seguridad pública y al Fiscal, para que ofrezcan los medios de prueba que considere pertinentes. Se les admitirán toda clase de pruebas, siempre que puedan ser desahogadas dentro de la audiencia única, excepto la confesional de la autoridad y las que fueren en contra del derecho, la moral y las buenas costumbres;</w:t>
      </w:r>
    </w:p>
    <w:p w:rsidR="00673F12" w:rsidRDefault="00673F12">
      <w:pPr>
        <w:pStyle w:val="Estilo"/>
      </w:pPr>
    </w:p>
    <w:p w:rsidR="00673F12" w:rsidRDefault="007D6FCB">
      <w:pPr>
        <w:pStyle w:val="Estilo"/>
      </w:pPr>
      <w:r>
        <w:t>IV.- Cuando las pruebas admitidas dentro del procedimiento requieran de un desahogo especial, los costos y la aportación de los medios para su desahogo serán responsabilidad de quienes las ofrezcan, por lo que el incumplimiento o falta de preparación o la voluntad de tercero que hagan imposible el desahogo en el día y hora de la audiencia única será causa suficiente para declarar desierta la prueba ofertada;</w:t>
      </w:r>
    </w:p>
    <w:p w:rsidR="00673F12" w:rsidRDefault="00673F12">
      <w:pPr>
        <w:pStyle w:val="Estilo"/>
      </w:pPr>
    </w:p>
    <w:p w:rsidR="00673F12" w:rsidRDefault="007D6FCB">
      <w:pPr>
        <w:pStyle w:val="Estilo"/>
      </w:pPr>
      <w:r>
        <w:lastRenderedPageBreak/>
        <w:t>V.- En materia de pruebas, para las reglas específicas de ofrecimiento y desahogo de pruebas, será aplicable, en forma supletoria, la Legislación Penal del Estado de Aguascalientes, en lo que no contradiga el presente procedimiento;</w:t>
      </w:r>
    </w:p>
    <w:p w:rsidR="00673F12" w:rsidRDefault="00673F12">
      <w:pPr>
        <w:pStyle w:val="Estilo"/>
      </w:pPr>
    </w:p>
    <w:p w:rsidR="00673F12" w:rsidRDefault="007D6FCB">
      <w:pPr>
        <w:pStyle w:val="Estilo"/>
      </w:pPr>
      <w:r>
        <w:t>VI.- Una vez desahogadas las pruebas, inmediatamente El Fiscal procederá a formular, de manera verbal o por escrito, sus conclusiones y determinará la sanción que solicita. El integrante operativo deberá presentar, en forma verbal o por escrito, los alegatos que a su derecho convengan, de forma inmediata a las conclusiones rendidas por parte de la Dirección Posterior a la rendición de conclusiones y alegatos, el Consejo de Honor y Justicia declarará cerrada la instrucción del procedimiento;</w:t>
      </w:r>
    </w:p>
    <w:p w:rsidR="00673F12" w:rsidRDefault="00673F12">
      <w:pPr>
        <w:pStyle w:val="Estilo"/>
      </w:pPr>
    </w:p>
    <w:p w:rsidR="00673F12" w:rsidRDefault="007D6FCB">
      <w:pPr>
        <w:pStyle w:val="Estilo"/>
      </w:pPr>
      <w:r>
        <w:t xml:space="preserve">VII.- Después de cerrada la instrucción el Consejo de Honor y Justicia inmediatamente dictará su resolución debidamente fundada y motivada, tomando en consideración la falta cometida, antigüedad, la jerarquía del integrante operativo y las pruebas desahogadas, y la notificará personalmente al presunto infractor. </w:t>
      </w:r>
      <w:proofErr w:type="gramStart"/>
      <w:r>
        <w:t>Asimismo</w:t>
      </w:r>
      <w:proofErr w:type="gramEnd"/>
      <w:r>
        <w:t xml:space="preserve"> mandará copia certificada de la resolución emitida a la Dirección de Segundad Pública, para que realice las anotaciones correspondientes en el expediente del integrante operativo;</w:t>
      </w:r>
    </w:p>
    <w:p w:rsidR="00673F12" w:rsidRDefault="00673F12">
      <w:pPr>
        <w:pStyle w:val="Estilo"/>
      </w:pPr>
    </w:p>
    <w:p w:rsidR="00673F12" w:rsidRDefault="007D6FCB">
      <w:pPr>
        <w:pStyle w:val="Estilo"/>
      </w:pPr>
      <w:r>
        <w:t>VIII.- El Consejo de Honor y Justicia levantará constancia por escrito de todo lo actuado en la audiencia única, y</w:t>
      </w:r>
    </w:p>
    <w:p w:rsidR="00673F12" w:rsidRDefault="00673F12">
      <w:pPr>
        <w:pStyle w:val="Estilo"/>
      </w:pPr>
    </w:p>
    <w:p w:rsidR="00673F12" w:rsidRDefault="007D6FCB">
      <w:pPr>
        <w:pStyle w:val="Estilo"/>
      </w:pPr>
      <w:r>
        <w:t>IX.- Las resoluciones del Consejo de Honor y Justicia admitirán recurso de reconsideración, que deberá de ser interpuesto dentro de los tres días hábiles siguientes a la notificación de la resolución del Consejo, siendo resuelto de plano en un término de 5 días hábiles.</w:t>
      </w:r>
    </w:p>
    <w:p w:rsidR="00673F12" w:rsidRDefault="00673F12">
      <w:pPr>
        <w:pStyle w:val="Estilo"/>
      </w:pPr>
    </w:p>
    <w:p w:rsidR="00673F12" w:rsidRDefault="007D6FCB">
      <w:pPr>
        <w:pStyle w:val="Estilo"/>
      </w:pPr>
      <w:r>
        <w:t>(REFORMADO, P.O. 8 DE AGOSTO DE 2011)</w:t>
      </w:r>
    </w:p>
    <w:p w:rsidR="00673F12" w:rsidRDefault="007D6FCB">
      <w:pPr>
        <w:pStyle w:val="Estilo"/>
      </w:pPr>
      <w:r>
        <w:t>ARTICULO 827.- En el momento de la citación, el notificador requerirá al o los integrantes operativos para que designe domicilio para oír y recibir notificaciones, apercibiéndosele de que, en caso de no designar, no ser cierto el domicilio señalado o no dar aviso del cambio, las subsiguientes notificaciones aún las de carácter personal le serán hechas en los estrados del Palacio Municipal.</w:t>
      </w:r>
    </w:p>
    <w:p w:rsidR="00673F12" w:rsidRDefault="00673F12">
      <w:pPr>
        <w:pStyle w:val="Estilo"/>
      </w:pPr>
    </w:p>
    <w:p w:rsidR="00673F12" w:rsidRDefault="007D6FCB">
      <w:pPr>
        <w:pStyle w:val="Estilo"/>
      </w:pPr>
      <w:r>
        <w:t>También podrán hacerse notificaciones al abogado del integrante operativo cuando en autos haya sido facultado para tal efecto. La facultad de recibir notificaciones autoriza al abogado designado para ello para realizar promociones de mero trámite, ofrecer y rendir pruebas y alegar en la audiencia única.</w:t>
      </w:r>
    </w:p>
    <w:p w:rsidR="00673F12" w:rsidRDefault="00673F12">
      <w:pPr>
        <w:pStyle w:val="Estilo"/>
      </w:pPr>
    </w:p>
    <w:p w:rsidR="00673F12" w:rsidRDefault="007D6FCB">
      <w:pPr>
        <w:pStyle w:val="Estilo"/>
      </w:pPr>
      <w:r>
        <w:t>(REFORMADO, P.O. 4 DE MARZO DE 2019)</w:t>
      </w:r>
    </w:p>
    <w:p w:rsidR="00673F12" w:rsidRDefault="007D6FCB">
      <w:pPr>
        <w:pStyle w:val="Estilo"/>
      </w:pPr>
      <w:r>
        <w:t>A las notificaciones derivadas del presente procedimiento le será aplicable lo dispuesto por el apartado de notificaciones establecido en el Código de Procedimientos Civiles del Estado de Aguascalientes, en lo que no contravenga el presente procedimiento.</w:t>
      </w:r>
    </w:p>
    <w:p w:rsidR="00673F12" w:rsidRDefault="00673F12">
      <w:pPr>
        <w:pStyle w:val="Estilo"/>
      </w:pPr>
    </w:p>
    <w:p w:rsidR="00673F12" w:rsidRDefault="007D6FCB">
      <w:pPr>
        <w:pStyle w:val="Estilo"/>
      </w:pPr>
      <w:r>
        <w:lastRenderedPageBreak/>
        <w:t>(REFORMADO, P.O. 4 DE MARZO DE 2019)</w:t>
      </w:r>
    </w:p>
    <w:p w:rsidR="00673F12" w:rsidRDefault="007D6FCB">
      <w:pPr>
        <w:pStyle w:val="Estilo"/>
      </w:pPr>
      <w:r>
        <w:t>En caso de que el elemento operativo se negare a firmar la notificación, el notificador podrá dar fe de dicha conducta y así asentarlo en la cédula de notificación. Dicha negativa no afectará la validez de la notificación realizada.</w:t>
      </w:r>
    </w:p>
    <w:p w:rsidR="00673F12" w:rsidRDefault="00673F12">
      <w:pPr>
        <w:pStyle w:val="Estilo"/>
      </w:pPr>
    </w:p>
    <w:p w:rsidR="00673F12" w:rsidRDefault="007D6FCB">
      <w:pPr>
        <w:pStyle w:val="Estilo"/>
      </w:pPr>
      <w:r>
        <w:t>(ADICIONADO, P.O. 18 DE JUNIO DE 2007)</w:t>
      </w:r>
    </w:p>
    <w:p w:rsidR="00673F12" w:rsidRDefault="007D6FCB">
      <w:pPr>
        <w:pStyle w:val="Estilo"/>
      </w:pPr>
      <w:r>
        <w:t xml:space="preserve">ARTICULO 827 </w:t>
      </w:r>
      <w:proofErr w:type="gramStart"/>
      <w:r>
        <w:t>BIS.-</w:t>
      </w:r>
      <w:proofErr w:type="gramEnd"/>
      <w:r>
        <w:t xml:space="preserve"> Son atribuciones del Secretario de Acuerdos las siguientes:</w:t>
      </w:r>
    </w:p>
    <w:p w:rsidR="00673F12" w:rsidRDefault="00673F12">
      <w:pPr>
        <w:pStyle w:val="Estilo"/>
      </w:pPr>
    </w:p>
    <w:p w:rsidR="00673F12" w:rsidRDefault="007D6FCB">
      <w:pPr>
        <w:pStyle w:val="Estilo"/>
      </w:pPr>
      <w:r>
        <w:t>(REFORMADA, P.O. 4 DE MARZO DE 2019)</w:t>
      </w:r>
    </w:p>
    <w:p w:rsidR="00673F12" w:rsidRDefault="007D6FCB">
      <w:pPr>
        <w:pStyle w:val="Estilo"/>
      </w:pPr>
      <w:r>
        <w:t>I.- Asistir al Presidente del Consejo de Honor y Justicia en todo lo referente al desarrollo de las audiencias llevadas a cabo durante el procedimiento disciplinario seguido en contra de los elementos operativos;</w:t>
      </w:r>
    </w:p>
    <w:p w:rsidR="00673F12" w:rsidRDefault="00673F12">
      <w:pPr>
        <w:pStyle w:val="Estilo"/>
      </w:pPr>
    </w:p>
    <w:p w:rsidR="00673F12" w:rsidRDefault="007D6FCB">
      <w:pPr>
        <w:pStyle w:val="Estilo"/>
      </w:pPr>
      <w:r>
        <w:t>II.- Contar con fe pública respecto de las actuaciones que se realicen dentro de las audiencias, así como de las diligencias que se tengan que realizar fuera de ellas, con motivo del procedimiento disciplinario que por sus circunstancias así lo exigiera, por lo que de manera enunciativa y no limitativa gozará de fe pública para:</w:t>
      </w:r>
    </w:p>
    <w:p w:rsidR="00673F12" w:rsidRDefault="00673F12">
      <w:pPr>
        <w:pStyle w:val="Estilo"/>
      </w:pPr>
    </w:p>
    <w:p w:rsidR="00673F12" w:rsidRDefault="007D6FCB">
      <w:pPr>
        <w:pStyle w:val="Estilo"/>
      </w:pPr>
      <w:r>
        <w:t>a</w:t>
      </w:r>
      <w:proofErr w:type="gramStart"/>
      <w:r>
        <w:t>).-</w:t>
      </w:r>
      <w:proofErr w:type="gramEnd"/>
      <w:r>
        <w:t xml:space="preserve"> Expedir copias certificadas que le sean solicitadas por diversas autoridades o por los litigantes en el procedimiento disciplinario que corresponda;</w:t>
      </w:r>
    </w:p>
    <w:p w:rsidR="00673F12" w:rsidRDefault="00673F12">
      <w:pPr>
        <w:pStyle w:val="Estilo"/>
      </w:pPr>
    </w:p>
    <w:p w:rsidR="00673F12" w:rsidRDefault="007D6FCB">
      <w:pPr>
        <w:pStyle w:val="Estilo"/>
      </w:pPr>
      <w:r>
        <w:t>b</w:t>
      </w:r>
      <w:proofErr w:type="gramStart"/>
      <w:r>
        <w:t>).-</w:t>
      </w:r>
      <w:proofErr w:type="gramEnd"/>
      <w:r>
        <w:t xml:space="preserve"> Cotejar documentos;</w:t>
      </w:r>
    </w:p>
    <w:p w:rsidR="00673F12" w:rsidRDefault="00673F12">
      <w:pPr>
        <w:pStyle w:val="Estilo"/>
      </w:pPr>
    </w:p>
    <w:p w:rsidR="00673F12" w:rsidRDefault="007D6FCB">
      <w:pPr>
        <w:pStyle w:val="Estilo"/>
      </w:pPr>
      <w:r>
        <w:t>(REFORMADO, P.O. 4 DE MARZO DE 2019)</w:t>
      </w:r>
    </w:p>
    <w:p w:rsidR="00673F12" w:rsidRDefault="007D6FCB">
      <w:pPr>
        <w:pStyle w:val="Estilo"/>
      </w:pPr>
      <w:proofErr w:type="gramStart"/>
      <w:r>
        <w:t>c).-</w:t>
      </w:r>
      <w:proofErr w:type="gramEnd"/>
      <w:r>
        <w:t xml:space="preserve"> Realizar certificaciones de diversa índole, que se relacionen con las actuaciones del Consejo de Honor y Justicia; y</w:t>
      </w:r>
    </w:p>
    <w:p w:rsidR="00673F12" w:rsidRDefault="00673F12">
      <w:pPr>
        <w:pStyle w:val="Estilo"/>
      </w:pPr>
    </w:p>
    <w:p w:rsidR="00673F12" w:rsidRDefault="007D6FCB">
      <w:pPr>
        <w:pStyle w:val="Estilo"/>
      </w:pPr>
      <w:proofErr w:type="gramStart"/>
      <w:r>
        <w:t>d).-</w:t>
      </w:r>
      <w:proofErr w:type="gramEnd"/>
      <w:r>
        <w:t xml:space="preserve"> Levantar constancias y fe de hechos;</w:t>
      </w:r>
    </w:p>
    <w:p w:rsidR="00673F12" w:rsidRDefault="00673F12">
      <w:pPr>
        <w:pStyle w:val="Estilo"/>
      </w:pPr>
    </w:p>
    <w:p w:rsidR="00673F12" w:rsidRDefault="007D6FCB">
      <w:pPr>
        <w:pStyle w:val="Estilo"/>
      </w:pPr>
      <w:r>
        <w:t>IV.- Autorizar conforme a la ley, autos, decretos, resoluciones y en general todas las diligencias en que interviniere;</w:t>
      </w:r>
    </w:p>
    <w:p w:rsidR="00673F12" w:rsidRDefault="00673F12">
      <w:pPr>
        <w:pStyle w:val="Estilo"/>
      </w:pPr>
    </w:p>
    <w:p w:rsidR="00673F12" w:rsidRDefault="007D6FCB">
      <w:pPr>
        <w:pStyle w:val="Estilo"/>
      </w:pPr>
      <w:r>
        <w:t>V.- Recibir todas las promociones que le presenten, anotando el día y la hora en el documento, o asentar cualquier comparecencia, debiendo anotar en las mismas los elementos señalados al principio de esta fracción;</w:t>
      </w:r>
    </w:p>
    <w:p w:rsidR="00673F12" w:rsidRDefault="00673F12">
      <w:pPr>
        <w:pStyle w:val="Estilo"/>
      </w:pPr>
    </w:p>
    <w:p w:rsidR="00673F12" w:rsidRDefault="007D6FCB">
      <w:pPr>
        <w:pStyle w:val="Estilo"/>
      </w:pPr>
      <w:r>
        <w:t>(REFORMADA, P.O. 4 DE MARZO DE 2019)</w:t>
      </w:r>
    </w:p>
    <w:p w:rsidR="00673F12" w:rsidRDefault="007D6FCB">
      <w:pPr>
        <w:pStyle w:val="Estilo"/>
      </w:pPr>
      <w:r>
        <w:t>VI.- Dar cuenta al Presidente del Consejo de Honor y Justicia, dentro de las veinticuatro horas siguientes a su presentación de los ocursos y peticiones que se hagan en los procedimientos disciplinarios;</w:t>
      </w:r>
    </w:p>
    <w:p w:rsidR="00673F12" w:rsidRDefault="00673F12">
      <w:pPr>
        <w:pStyle w:val="Estilo"/>
      </w:pPr>
    </w:p>
    <w:p w:rsidR="00673F12" w:rsidRDefault="007D6FCB">
      <w:pPr>
        <w:pStyle w:val="Estilo"/>
      </w:pPr>
      <w:r>
        <w:t>VII.- Sellar y foliar los autos que se vayan formando durante el desarrollo del procedimiento disciplinario;</w:t>
      </w:r>
    </w:p>
    <w:p w:rsidR="00673F12" w:rsidRDefault="00673F12">
      <w:pPr>
        <w:pStyle w:val="Estilo"/>
      </w:pPr>
    </w:p>
    <w:p w:rsidR="00673F12" w:rsidRDefault="007D6FCB">
      <w:pPr>
        <w:pStyle w:val="Estilo"/>
      </w:pPr>
      <w:r>
        <w:t>VIII.- Vigilar que se hagan y en su caso hacer, las notificaciones y citaciones en la forma y términos que señale este Código;</w:t>
      </w:r>
    </w:p>
    <w:p w:rsidR="00673F12" w:rsidRDefault="00673F12">
      <w:pPr>
        <w:pStyle w:val="Estilo"/>
      </w:pPr>
    </w:p>
    <w:p w:rsidR="00673F12" w:rsidRDefault="007D6FCB">
      <w:pPr>
        <w:pStyle w:val="Estilo"/>
      </w:pPr>
      <w:r>
        <w:t>(REFORMADA, P.O. 4 DE MARZO DE 2019)</w:t>
      </w:r>
    </w:p>
    <w:p w:rsidR="00673F12" w:rsidRDefault="007D6FCB">
      <w:pPr>
        <w:pStyle w:val="Estilo"/>
      </w:pPr>
      <w:r>
        <w:t>IX.- Auxiliar al Presidente del Consejo de Honor y Justicia en la elaboración de los proyectos de resoluciones que se dé en el procedimiento disciplinario, así como de las resoluciones definitivas;</w:t>
      </w:r>
    </w:p>
    <w:p w:rsidR="00673F12" w:rsidRDefault="00673F12">
      <w:pPr>
        <w:pStyle w:val="Estilo"/>
      </w:pPr>
    </w:p>
    <w:p w:rsidR="00673F12" w:rsidRDefault="007D6FCB">
      <w:pPr>
        <w:pStyle w:val="Estilo"/>
      </w:pPr>
      <w:r>
        <w:t>X.- Participar en las audiencias con voz informativa y mediante la lectura de aquellas constancias que le ordene el Presidente; y</w:t>
      </w:r>
    </w:p>
    <w:p w:rsidR="00673F12" w:rsidRDefault="00673F12">
      <w:pPr>
        <w:pStyle w:val="Estilo"/>
      </w:pPr>
    </w:p>
    <w:p w:rsidR="00673F12" w:rsidRDefault="007D6FCB">
      <w:pPr>
        <w:pStyle w:val="Estilo"/>
      </w:pPr>
      <w:r>
        <w:t>XI.- Las demás que le otorgaren, este Código y las leyes de aplicación Supletoria.</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 xml:space="preserve">ARTICULO 827 </w:t>
      </w:r>
      <w:proofErr w:type="gramStart"/>
      <w:r>
        <w:t>TER.-</w:t>
      </w:r>
      <w:proofErr w:type="gramEnd"/>
      <w:r>
        <w:t xml:space="preserve"> Son atribuciones del Actuario notificador las siguientes:</w:t>
      </w:r>
    </w:p>
    <w:p w:rsidR="00673F12" w:rsidRDefault="00673F12">
      <w:pPr>
        <w:pStyle w:val="Estilo"/>
      </w:pPr>
    </w:p>
    <w:p w:rsidR="00673F12" w:rsidRDefault="007D6FCB">
      <w:pPr>
        <w:pStyle w:val="Estilo"/>
      </w:pPr>
      <w:r>
        <w:t>(REFORMADA, P.O. 4 DE MARZO DE 2019)</w:t>
      </w:r>
    </w:p>
    <w:p w:rsidR="00673F12" w:rsidRDefault="007D6FCB">
      <w:pPr>
        <w:pStyle w:val="Estilo"/>
      </w:pPr>
      <w:r>
        <w:t>I.- Hacer entrega de las notificaciones y demás documentos oficiales que expida el Consejo;</w:t>
      </w:r>
    </w:p>
    <w:p w:rsidR="00673F12" w:rsidRDefault="00673F12">
      <w:pPr>
        <w:pStyle w:val="Estilo"/>
      </w:pPr>
    </w:p>
    <w:p w:rsidR="00673F12" w:rsidRDefault="007D6FCB">
      <w:pPr>
        <w:pStyle w:val="Estilo"/>
      </w:pPr>
      <w:r>
        <w:t>(REFORMADA, P.O. 4 DE MARZO DE 2019)</w:t>
      </w:r>
    </w:p>
    <w:p w:rsidR="00673F12" w:rsidRDefault="007D6FCB">
      <w:pPr>
        <w:pStyle w:val="Estilo"/>
      </w:pPr>
      <w:r>
        <w:t>II.- Contar con fe pública para la práctica de diligencias relativas a la notificación de acuerdos y otros documentos oficiales del Consejo;</w:t>
      </w:r>
    </w:p>
    <w:p w:rsidR="00673F12" w:rsidRDefault="00673F12">
      <w:pPr>
        <w:pStyle w:val="Estilo"/>
      </w:pPr>
    </w:p>
    <w:p w:rsidR="00673F12" w:rsidRDefault="007D6FCB">
      <w:pPr>
        <w:pStyle w:val="Estilo"/>
      </w:pPr>
      <w:r>
        <w:t>(REFORMADA, P.O. 4 DE MARZO DE 2019)</w:t>
      </w:r>
    </w:p>
    <w:p w:rsidR="00673F12" w:rsidRDefault="007D6FCB">
      <w:pPr>
        <w:pStyle w:val="Estilo"/>
      </w:pPr>
      <w:r>
        <w:t>III.- Dar fe del cotejo de documentos que tuviere a la vista en el momento de la práctica de alguna notificación, y</w:t>
      </w:r>
    </w:p>
    <w:p w:rsidR="00673F12" w:rsidRDefault="00673F12">
      <w:pPr>
        <w:pStyle w:val="Estilo"/>
      </w:pPr>
    </w:p>
    <w:p w:rsidR="00673F12" w:rsidRDefault="007D6FCB">
      <w:pPr>
        <w:pStyle w:val="Estilo"/>
      </w:pPr>
      <w:r>
        <w:t>(ADICIONADA, P.O. 18 DE JUNIO DE 2007)</w:t>
      </w:r>
    </w:p>
    <w:p w:rsidR="00673F12" w:rsidRDefault="007D6FCB">
      <w:pPr>
        <w:pStyle w:val="Estilo"/>
      </w:pPr>
      <w:r>
        <w:t>IV.- Las demás que le señalen este Código y las leyes de aplicación supletoria.</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828.- Las decisiones del Consejo de Honor y Justicia se tomarán por mayoría de votos, la votación en el seno del Consejo, será de manera abierta y razonada por sus integrantes, el Presidente tendrá voto de calidad en caso de empate. Para la declaración del quórum legal será necesaria la presencia de cuatro integrantes con voto, de lo contrario no se podrá llevar a cabo la audiencia única.</w:t>
      </w:r>
    </w:p>
    <w:p w:rsidR="00673F12" w:rsidRDefault="00673F12">
      <w:pPr>
        <w:pStyle w:val="Estilo"/>
      </w:pPr>
    </w:p>
    <w:p w:rsidR="00673F12" w:rsidRDefault="007D6FCB">
      <w:pPr>
        <w:pStyle w:val="Estilo"/>
      </w:pPr>
      <w:r>
        <w:t>(REFORMADO, P.O. 4 DE MARZO DE 2019)</w:t>
      </w:r>
    </w:p>
    <w:p w:rsidR="00673F12" w:rsidRDefault="007D6FCB">
      <w:pPr>
        <w:pStyle w:val="Estilo"/>
      </w:pPr>
      <w:r>
        <w:t>Las facultades del Consejo de Honor y Justicia se ejercerán sin perjuicio de las que correspondan al Presidente Municipal, al Secretario del H. Ayuntamiento, al Director de Seguridad Pública, al Contralor Municipal y a las autoridades correspondientes.</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El Secretario Técnico dirigirá el desarrollo de la audiencia única y dictará los acuerdos de mero trámite en la misma, cuidando en todo momento el cumplimiento de las formalidades esenciales, de igual manera cuenta con facultades para </w:t>
      </w:r>
      <w:r>
        <w:lastRenderedPageBreak/>
        <w:t>certificar toda clase de documentos que obren en los archivos del Consejo de Honor y Justicia.</w:t>
      </w:r>
    </w:p>
    <w:p w:rsidR="00673F12" w:rsidRDefault="00673F12">
      <w:pPr>
        <w:pStyle w:val="Estilo"/>
      </w:pPr>
    </w:p>
    <w:p w:rsidR="00673F12" w:rsidRDefault="007D6FCB">
      <w:pPr>
        <w:pStyle w:val="Estilo"/>
      </w:pPr>
      <w:r>
        <w:t>(REFORMADO, P.O. 8 DE AGOSTO DE 2011)</w:t>
      </w:r>
    </w:p>
    <w:p w:rsidR="00673F12" w:rsidRDefault="007D6FCB">
      <w:pPr>
        <w:pStyle w:val="Estilo"/>
      </w:pPr>
      <w:r>
        <w:t>Contra las determinaciones dictadas por el Secretario Técnico durante la audiencia única, procederá el recurso de revocación que se interpondrá en la misma. Resolviéndolo de plano el Secretario Técnico y contra el auto que decida sobre la revocación no habrá recurso alguno.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829.- La recepción y trámite de la denuncia, no presumirá sobre la responsabilidad o no del elemento operativo involucrado, pero si dada la naturaleza de la infracción, se estima conveniente suspender de sus labores al servidor a fin de no obstaculizar la investigación, se hará constar esa circunstancia, y éste quedará suspendido hasta la emisión de nueva disposición, conservando sus derechos. Dicha suspensión no podrá exceder del término de treinta días.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830.- Para que la denuncia o queja resulte admisible ante el Consejo, deberá ser escrita y satisfacer los siguientes requisitos:</w:t>
      </w:r>
    </w:p>
    <w:p w:rsidR="00673F12" w:rsidRDefault="00673F12">
      <w:pPr>
        <w:pStyle w:val="Estilo"/>
      </w:pPr>
    </w:p>
    <w:p w:rsidR="00673F12" w:rsidRDefault="007D6FCB">
      <w:pPr>
        <w:pStyle w:val="Estilo"/>
      </w:pPr>
      <w:r>
        <w:t>(REFORMADA, P.O. 24 DE ABRIL DE 2006)</w:t>
      </w:r>
    </w:p>
    <w:p w:rsidR="00673F12" w:rsidRDefault="007D6FCB">
      <w:pPr>
        <w:pStyle w:val="Estilo"/>
      </w:pPr>
      <w:r>
        <w:t>I.- Nombre y domicilio del denunciante;</w:t>
      </w:r>
    </w:p>
    <w:p w:rsidR="00673F12" w:rsidRDefault="00673F12">
      <w:pPr>
        <w:pStyle w:val="Estilo"/>
      </w:pPr>
    </w:p>
    <w:p w:rsidR="00673F12" w:rsidRDefault="007D6FCB">
      <w:pPr>
        <w:pStyle w:val="Estilo"/>
      </w:pPr>
      <w:r>
        <w:t>(REFORMADA, P.O. 24 DE ABRIL DE 2006)</w:t>
      </w:r>
    </w:p>
    <w:p w:rsidR="00673F12" w:rsidRDefault="007D6FCB">
      <w:pPr>
        <w:pStyle w:val="Estilo"/>
      </w:pPr>
      <w:r>
        <w:t>II.- Una narración clara y sucinta de los hechos materia de la denuncia;</w:t>
      </w:r>
    </w:p>
    <w:p w:rsidR="00673F12" w:rsidRDefault="00673F12">
      <w:pPr>
        <w:pStyle w:val="Estilo"/>
      </w:pPr>
    </w:p>
    <w:p w:rsidR="00673F12" w:rsidRDefault="007D6FCB">
      <w:pPr>
        <w:pStyle w:val="Estilo"/>
      </w:pPr>
      <w:r>
        <w:t>(REFORMADA, P.O. 24 DE ABRIL DE 2006)</w:t>
      </w:r>
    </w:p>
    <w:p w:rsidR="00673F12" w:rsidRDefault="007D6FCB">
      <w:pPr>
        <w:pStyle w:val="Estilo"/>
      </w:pPr>
      <w:r>
        <w:t>III.- Las pruebas que se ofrezcan en caso de existir;</w:t>
      </w:r>
    </w:p>
    <w:p w:rsidR="00673F12" w:rsidRDefault="00673F12">
      <w:pPr>
        <w:pStyle w:val="Estilo"/>
      </w:pPr>
    </w:p>
    <w:p w:rsidR="00673F12" w:rsidRDefault="007D6FCB">
      <w:pPr>
        <w:pStyle w:val="Estilo"/>
      </w:pPr>
      <w:r>
        <w:t>(REFORMADA, P.O. 24 DE ABRIL DE 2006)</w:t>
      </w:r>
    </w:p>
    <w:p w:rsidR="00673F12" w:rsidRDefault="007D6FCB">
      <w:pPr>
        <w:pStyle w:val="Estilo"/>
      </w:pPr>
      <w:r>
        <w:t>IV.- Que los hechos narrados en la denuncia no resulten inverosímiles por sí mismos o deriven de apreciaciones notoriamente subjetivas;</w:t>
      </w:r>
    </w:p>
    <w:p w:rsidR="00673F12" w:rsidRDefault="00673F12">
      <w:pPr>
        <w:pStyle w:val="Estilo"/>
      </w:pPr>
    </w:p>
    <w:p w:rsidR="00673F12" w:rsidRDefault="007D6FCB">
      <w:pPr>
        <w:pStyle w:val="Estilo"/>
      </w:pPr>
      <w:r>
        <w:t>(REFORMADA, P.O. 4 DE MARZO DE 2019)</w:t>
      </w:r>
    </w:p>
    <w:p w:rsidR="00673F12" w:rsidRDefault="007D6FCB">
      <w:pPr>
        <w:pStyle w:val="Estilo"/>
      </w:pPr>
      <w:r>
        <w:t>V.- Nombre del presunto responsable si lo supiere, y, si no, se proporcionarán los elementos con que se cuente, con el fin de lograr la identificación del presunto responsable, y</w:t>
      </w:r>
    </w:p>
    <w:p w:rsidR="00673F12" w:rsidRDefault="00673F12">
      <w:pPr>
        <w:pStyle w:val="Estilo"/>
      </w:pPr>
    </w:p>
    <w:p w:rsidR="00673F12" w:rsidRDefault="007D6FCB">
      <w:pPr>
        <w:pStyle w:val="Estilo"/>
      </w:pPr>
      <w:r>
        <w:t>(REFORMADA, P.O. 24 DE ABRIL DE 2006)</w:t>
      </w:r>
    </w:p>
    <w:p w:rsidR="00673F12" w:rsidRDefault="007D6FCB">
      <w:pPr>
        <w:pStyle w:val="Estilo"/>
      </w:pPr>
      <w:r>
        <w:t>VI.- Firma bajo protesta de decir verdad de la persona que hace la denuncia.</w:t>
      </w:r>
    </w:p>
    <w:p w:rsidR="00673F12" w:rsidRDefault="00673F12">
      <w:pPr>
        <w:pStyle w:val="Estilo"/>
      </w:pPr>
    </w:p>
    <w:p w:rsidR="00673F12" w:rsidRDefault="007D6FCB">
      <w:pPr>
        <w:pStyle w:val="Estilo"/>
      </w:pPr>
      <w:r>
        <w:t>(REFORMADO, P.O. 24 DE ABRIL DE 2006)</w:t>
      </w:r>
    </w:p>
    <w:p w:rsidR="00673F12" w:rsidRDefault="007D6FCB">
      <w:pPr>
        <w:pStyle w:val="Estilo"/>
      </w:pPr>
      <w:r>
        <w:t>En caso de no reunir los requisitos anteriores, corresponderá al Director reunir los elementos de responsabilidad si a su juicio fueran procedentes considerando la gravedad de la falta.</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831.- Para efectos del procedimiento ante el Consejo, se </w:t>
      </w:r>
      <w:proofErr w:type="gramStart"/>
      <w:r>
        <w:t>equipara</w:t>
      </w:r>
      <w:proofErr w:type="gramEnd"/>
      <w:r>
        <w:t xml:space="preserve"> a la denuncia el parte informativo del superior jerárquico en que se asienten los hechos de la infracción cometida.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832.- Una vez recibida y ratificada en su caso, la queja o denuncia, por parte del Presidente o Síndico, se decidirá sobre la procedencia de su admisión o </w:t>
      </w:r>
      <w:proofErr w:type="spellStart"/>
      <w:r>
        <w:t>desechamiento</w:t>
      </w:r>
      <w:proofErr w:type="spellEnd"/>
      <w:r>
        <w:t xml:space="preserve"> dentro de los tres días hábiles siguientes. En el primer caso se iniciará la instauración del procedimiento administrativo disciplinario en contra del presunto infractor.</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833.- En caso de admisión o </w:t>
      </w:r>
      <w:proofErr w:type="spellStart"/>
      <w:r>
        <w:t>desechamiento</w:t>
      </w:r>
      <w:proofErr w:type="spellEnd"/>
      <w:r>
        <w:t xml:space="preserve"> de una denuncia, deberá fundar y motivar el acuerdo correspondiente, mismo que se notificará personalmente al denunciante, al Director, al elemento operativo y al Fiscal, comunicándoles que tienen derecho a inconformarse mediante un escrito dentro del plazo de tres días hábiles.</w:t>
      </w:r>
    </w:p>
    <w:p w:rsidR="00673F12" w:rsidRDefault="00673F12">
      <w:pPr>
        <w:pStyle w:val="Estilo"/>
      </w:pPr>
    </w:p>
    <w:p w:rsidR="00673F12" w:rsidRDefault="007D6FCB">
      <w:pPr>
        <w:pStyle w:val="Estilo"/>
      </w:pPr>
      <w:r>
        <w:t>(REFORMADO, P.O. 4 DE MARZO DE 2019)</w:t>
      </w:r>
    </w:p>
    <w:p w:rsidR="00673F12" w:rsidRDefault="007D6FCB">
      <w:pPr>
        <w:pStyle w:val="Estilo"/>
      </w:pPr>
      <w:r>
        <w:t>El recurso interpuesto será resuelto por el pleno del Consejo, para lo cual se observará lo establecido por la Ley del Procedimiento Administrativo.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834.- El Procedimiento administrativo de responsabilidad se llevará a cabo de la siguiente manera:</w:t>
      </w:r>
    </w:p>
    <w:p w:rsidR="00673F12" w:rsidRDefault="00673F12">
      <w:pPr>
        <w:pStyle w:val="Estilo"/>
      </w:pPr>
    </w:p>
    <w:p w:rsidR="00673F12" w:rsidRDefault="007D6FCB">
      <w:pPr>
        <w:pStyle w:val="Estilo"/>
      </w:pPr>
      <w:r>
        <w:t>I.- Se citará al denunciante, tratándose de un particular, a efecto de que ratifique su denuncia. En caso de que la denuncia provenga de un parte informativo o documento oficial de la propia Dirección o de la Administración Pública Municipal no se requerirá dicha ratificación;</w:t>
      </w:r>
    </w:p>
    <w:p w:rsidR="00673F12" w:rsidRDefault="00673F12">
      <w:pPr>
        <w:pStyle w:val="Estilo"/>
      </w:pPr>
    </w:p>
    <w:p w:rsidR="00673F12" w:rsidRDefault="007D6FCB">
      <w:pPr>
        <w:pStyle w:val="Estilo"/>
      </w:pPr>
      <w:r>
        <w:t>II.- Una vez ratificada la denuncia cuando deba hacerse o acordado el inicio del procedimiento, tratándose de parte informativo o documento oficial, se notificará al presunto infractor el acuerdo respectivo, corriéndole traslado con copias simples de la denuncia y anexos;</w:t>
      </w:r>
    </w:p>
    <w:p w:rsidR="00673F12" w:rsidRDefault="00673F12">
      <w:pPr>
        <w:pStyle w:val="Estilo"/>
      </w:pPr>
    </w:p>
    <w:p w:rsidR="00673F12" w:rsidRDefault="007D6FCB">
      <w:pPr>
        <w:pStyle w:val="Estilo"/>
      </w:pPr>
      <w:r>
        <w:t>III.- Dentro del término de cinco días hábiles siguientes a dicha notificación, el presunto infractor deberá rendir un informe justificado de su actuación, ofreciendo las pruebas que a su derecho convengan, señalando domicilio para oír y recibir notificaciones y nombrando defensor, en caso de que desee hacerlo. Si el presunto infractor, no rinde oportunamente su informe se tendrán por ciertos los hechos que se le imputan;</w:t>
      </w:r>
    </w:p>
    <w:p w:rsidR="00673F12" w:rsidRDefault="00673F12">
      <w:pPr>
        <w:pStyle w:val="Estilo"/>
      </w:pPr>
    </w:p>
    <w:p w:rsidR="00673F12" w:rsidRDefault="007D6FCB">
      <w:pPr>
        <w:pStyle w:val="Estilo"/>
      </w:pPr>
      <w:r>
        <w:t>(REFORMADA, P.O. 4 DE MARZO DE 2019)</w:t>
      </w:r>
    </w:p>
    <w:p w:rsidR="00673F12" w:rsidRDefault="007D6FCB">
      <w:pPr>
        <w:pStyle w:val="Estilo"/>
      </w:pPr>
      <w:r>
        <w:lastRenderedPageBreak/>
        <w:t>IV.- Concluido el término para la presentación del informe justificado, se dictará un acuerdo sobre su admisión, y en el mismo, se fijará fecha para que en un plazo máximo de seis días hábiles se realice la audiencia ante el pleno del Consejo en la que se desahogarán las pruebas admitidas, se rendirán alegatos y se dictará resolución;</w:t>
      </w:r>
    </w:p>
    <w:p w:rsidR="00673F12" w:rsidRDefault="00673F12">
      <w:pPr>
        <w:pStyle w:val="Estilo"/>
      </w:pPr>
    </w:p>
    <w:p w:rsidR="00673F12" w:rsidRDefault="007D6FCB">
      <w:pPr>
        <w:pStyle w:val="Estilo"/>
      </w:pPr>
      <w:r>
        <w:t>(REFORMADA, P.O. 4 DE MARZO DE 2019)</w:t>
      </w:r>
    </w:p>
    <w:p w:rsidR="00673F12" w:rsidRDefault="007D6FCB">
      <w:pPr>
        <w:pStyle w:val="Estilo"/>
      </w:pPr>
      <w:r>
        <w:t>V.- Se dará vista a los integrantes del Consejo, para lo cual se les hará llegar una copia del expediente respectivo, a fin de que queden enterados del asunto;</w:t>
      </w:r>
    </w:p>
    <w:p w:rsidR="00673F12" w:rsidRDefault="00673F12">
      <w:pPr>
        <w:pStyle w:val="Estilo"/>
      </w:pPr>
    </w:p>
    <w:p w:rsidR="00673F12" w:rsidRDefault="007D6FCB">
      <w:pPr>
        <w:pStyle w:val="Estilo"/>
      </w:pPr>
      <w:r>
        <w:t>VI.- Podrán ser ofrecidas toda clase de pruebas, con excepción de la prueba confesional de las autoridades. No se considerará comprendida en esta prohibición la petición de informe de las dependencias, entidades u organismos auxiliares, respecto de hechos que consten en sus expedientes o de documentos agregados a ellos.</w:t>
      </w:r>
    </w:p>
    <w:p w:rsidR="00673F12" w:rsidRDefault="00673F12">
      <w:pPr>
        <w:pStyle w:val="Estilo"/>
      </w:pPr>
    </w:p>
    <w:p w:rsidR="00673F12" w:rsidRDefault="007D6FCB">
      <w:pPr>
        <w:pStyle w:val="Estilo"/>
      </w:pPr>
      <w:r>
        <w:t xml:space="preserve">En el caso de que la prueba ofrecida por el presunto infractor requiera de preparación para su desahogo, éste se obligará a presentar y facilitar los medios que convengan para su correcta </w:t>
      </w:r>
      <w:proofErr w:type="spellStart"/>
      <w:r>
        <w:t>diligenciación</w:t>
      </w:r>
      <w:proofErr w:type="spellEnd"/>
      <w:r>
        <w:t xml:space="preserve"> en la propia audiencia ante la autoridad instructora competente; en caso de no hacerlo se declarará desierta la probanza respectiva en su perjuicio. Sólo podrán ser rechazadas las pruebas propuestas por los interesados cuando no fuesen ofrecidas conforme a derecho, no tengan relación con el fondo del asunto, sean improcedentes e innecesarias o contrarias a la moral o al derecho. Tal resolución deberá estar debidamente fundada y motivada;</w:t>
      </w:r>
    </w:p>
    <w:p w:rsidR="00673F12" w:rsidRDefault="00673F12">
      <w:pPr>
        <w:pStyle w:val="Estilo"/>
      </w:pPr>
    </w:p>
    <w:p w:rsidR="00673F12" w:rsidRDefault="007D6FCB">
      <w:pPr>
        <w:pStyle w:val="Estilo"/>
      </w:pPr>
      <w:r>
        <w:t>VII.- En el caso de no comparecer el elemento operativo sin causa justificada, se tendrán como presuntamente ciertos los hechos constitutivos de la denuncia;</w:t>
      </w:r>
    </w:p>
    <w:p w:rsidR="00673F12" w:rsidRDefault="00673F12">
      <w:pPr>
        <w:pStyle w:val="Estilo"/>
      </w:pPr>
    </w:p>
    <w:p w:rsidR="00673F12" w:rsidRDefault="007D6FCB">
      <w:pPr>
        <w:pStyle w:val="Estilo"/>
      </w:pPr>
      <w:r>
        <w:t>(REFORMADA, P.O. 4 DE MARZO DE 2019)</w:t>
      </w:r>
    </w:p>
    <w:p w:rsidR="00673F12" w:rsidRDefault="007D6FCB">
      <w:pPr>
        <w:pStyle w:val="Estilo"/>
      </w:pPr>
      <w:r>
        <w:t xml:space="preserve">VIII.- Las audiencias no podrán suspenderse salvo cuando existan causas de fuerza mayor ajenas al Consejo que impidan su desahogo o lo solicite el defensor a efecto de allegarse de medios para su mejor defensa, en caso de que surjan </w:t>
      </w:r>
      <w:proofErr w:type="gramStart"/>
      <w:r>
        <w:t>causa supervenientes</w:t>
      </w:r>
      <w:proofErr w:type="gramEnd"/>
      <w:r>
        <w:t xml:space="preserve"> al hecho que se analiza, previa calificación del Presidente, la prórroga no excederá en todo caso de diez días hábiles, y</w:t>
      </w:r>
    </w:p>
    <w:p w:rsidR="00673F12" w:rsidRDefault="00673F12">
      <w:pPr>
        <w:pStyle w:val="Estilo"/>
      </w:pPr>
    </w:p>
    <w:p w:rsidR="00673F12" w:rsidRDefault="007D6FCB">
      <w:pPr>
        <w:pStyle w:val="Estilo"/>
      </w:pPr>
      <w:r>
        <w:t>(REFORMADA, P.O. 4 DE MARZO DE 2019)</w:t>
      </w:r>
    </w:p>
    <w:p w:rsidR="00673F12" w:rsidRDefault="007D6FCB">
      <w:pPr>
        <w:pStyle w:val="Estilo"/>
      </w:pPr>
      <w:r>
        <w:t>IX.- En cualquier momento, previo o posterior a la notificación a que se refiere la fracción segunda de este artículo, el Consejo a petición del Fiscal, podrá suspender temporalmente al presunto responsable de su cargo, empleo o comisión, si a su juicio así conviniere, para la conducción de la investigación o por la gravedad del hecho, de conformidad al Artículo 118 de la Ley.</w:t>
      </w:r>
    </w:p>
    <w:p w:rsidR="00673F12" w:rsidRDefault="00673F12">
      <w:pPr>
        <w:pStyle w:val="Estilo"/>
      </w:pPr>
    </w:p>
    <w:p w:rsidR="00673F12" w:rsidRDefault="007D6FCB">
      <w:pPr>
        <w:pStyle w:val="Estilo"/>
      </w:pPr>
      <w:r>
        <w:t>(REFORMADO, P.O. 4 DE MARZO DE 2019)</w:t>
      </w:r>
    </w:p>
    <w:p w:rsidR="00673F12" w:rsidRDefault="007D6FCB">
      <w:pPr>
        <w:pStyle w:val="Estilo"/>
      </w:pPr>
      <w:r>
        <w:lastRenderedPageBreak/>
        <w:t>ARTICULO 835.- El Consejo de Honor y Justicia podrá acordar de oficio o a solicitud de cualquiera de las partes, la acumulación de los autos dentro del procedimiento disciplinario, hasta antes de que se emita la resolución definitiva del procedimiento.</w:t>
      </w:r>
    </w:p>
    <w:p w:rsidR="00673F12" w:rsidRDefault="00673F12">
      <w:pPr>
        <w:pStyle w:val="Estilo"/>
      </w:pPr>
    </w:p>
    <w:p w:rsidR="00673F12" w:rsidRDefault="007D6FCB">
      <w:pPr>
        <w:pStyle w:val="Estilo"/>
      </w:pPr>
      <w:r>
        <w:t>(ADICIONADO, P.O. 18 DE JUNIO DE 2007)</w:t>
      </w:r>
    </w:p>
    <w:p w:rsidR="00673F12" w:rsidRDefault="007D6FCB">
      <w:pPr>
        <w:pStyle w:val="Estilo"/>
      </w:pPr>
      <w:r>
        <w:t xml:space="preserve">ARTICULO 835 </w:t>
      </w:r>
      <w:proofErr w:type="gramStart"/>
      <w:r>
        <w:t>BIS.-</w:t>
      </w:r>
      <w:proofErr w:type="gramEnd"/>
      <w:r>
        <w:t xml:space="preserve"> Procede la acumulación cuando:</w:t>
      </w:r>
    </w:p>
    <w:p w:rsidR="00673F12" w:rsidRDefault="00673F12">
      <w:pPr>
        <w:pStyle w:val="Estilo"/>
      </w:pPr>
    </w:p>
    <w:p w:rsidR="00673F12" w:rsidRDefault="007D6FCB">
      <w:pPr>
        <w:pStyle w:val="Estilo"/>
      </w:pPr>
      <w:r>
        <w:t>I.- Exista identidad de los elementos operativos, cosas, personas afectadas y hechos imputables;</w:t>
      </w:r>
    </w:p>
    <w:p w:rsidR="00673F12" w:rsidRDefault="00673F12">
      <w:pPr>
        <w:pStyle w:val="Estilo"/>
      </w:pPr>
    </w:p>
    <w:p w:rsidR="00673F12" w:rsidRDefault="007D6FCB">
      <w:pPr>
        <w:pStyle w:val="Estilo"/>
      </w:pPr>
      <w:r>
        <w:t>II.- Exista identidad del elemento operativo, cosas, personas afectadas pero hechos distintos;</w:t>
      </w:r>
    </w:p>
    <w:p w:rsidR="00673F12" w:rsidRDefault="00673F12">
      <w:pPr>
        <w:pStyle w:val="Estilo"/>
      </w:pPr>
    </w:p>
    <w:p w:rsidR="00673F12" w:rsidRDefault="007D6FCB">
      <w:pPr>
        <w:pStyle w:val="Estilo"/>
      </w:pPr>
      <w:r>
        <w:t xml:space="preserve">III.- Exista identidad del elemento operativo, hechos y personas </w:t>
      </w:r>
      <w:proofErr w:type="gramStart"/>
      <w:r>
        <w:t>afectadas</w:t>
      </w:r>
      <w:proofErr w:type="gramEnd"/>
      <w:r>
        <w:t xml:space="preserve"> aunque las cosas sean diferentes;</w:t>
      </w:r>
    </w:p>
    <w:p w:rsidR="00673F12" w:rsidRDefault="00673F12">
      <w:pPr>
        <w:pStyle w:val="Estilo"/>
      </w:pPr>
    </w:p>
    <w:p w:rsidR="00673F12" w:rsidRDefault="007D6FCB">
      <w:pPr>
        <w:pStyle w:val="Estilo"/>
      </w:pPr>
      <w:r>
        <w:t xml:space="preserve">IV.- Exista identidad del elemento operativo, Hechos, </w:t>
      </w:r>
      <w:proofErr w:type="gramStart"/>
      <w:r>
        <w:t>cosas</w:t>
      </w:r>
      <w:proofErr w:type="gramEnd"/>
      <w:r>
        <w:t xml:space="preserve"> pero personas diferentes;</w:t>
      </w:r>
    </w:p>
    <w:p w:rsidR="00673F12" w:rsidRDefault="00673F12">
      <w:pPr>
        <w:pStyle w:val="Estilo"/>
      </w:pPr>
    </w:p>
    <w:p w:rsidR="00673F12" w:rsidRDefault="007D6FCB">
      <w:pPr>
        <w:pStyle w:val="Estilo"/>
      </w:pPr>
      <w:r>
        <w:t xml:space="preserve">V.- Existan distintos hechos provenientes de una misma causa, aunque se den contra distintas </w:t>
      </w:r>
      <w:proofErr w:type="gramStart"/>
      <w:r>
        <w:t>personas</w:t>
      </w:r>
      <w:proofErr w:type="gramEnd"/>
      <w:r>
        <w:t xml:space="preserve"> pero identidad del elemento operativo;</w:t>
      </w:r>
    </w:p>
    <w:p w:rsidR="00673F12" w:rsidRDefault="00673F12">
      <w:pPr>
        <w:pStyle w:val="Estilo"/>
      </w:pPr>
    </w:p>
    <w:p w:rsidR="00673F12" w:rsidRDefault="007D6FCB">
      <w:pPr>
        <w:pStyle w:val="Estilo"/>
      </w:pPr>
      <w:r>
        <w:t xml:space="preserve">VI.- Existan distintos </w:t>
      </w:r>
      <w:proofErr w:type="gramStart"/>
      <w:r>
        <w:t>hechos</w:t>
      </w:r>
      <w:proofErr w:type="gramEnd"/>
      <w:r>
        <w:t xml:space="preserve"> pero provenientes de diferentes causas aunque sean a diferentes personas, pero que tenga identidad con el elemento operativo; y</w:t>
      </w:r>
    </w:p>
    <w:p w:rsidR="00673F12" w:rsidRDefault="00673F12">
      <w:pPr>
        <w:pStyle w:val="Estilo"/>
      </w:pPr>
    </w:p>
    <w:p w:rsidR="00673F12" w:rsidRDefault="007D6FCB">
      <w:pPr>
        <w:pStyle w:val="Estilo"/>
      </w:pPr>
      <w:r>
        <w:t>VII.- Las acciones aun siendo distintas, no provocaría una resolución distinta a la que deba de emitirse y aplicarse conforme a la Ley.</w:t>
      </w:r>
    </w:p>
    <w:p w:rsidR="00673F12" w:rsidRDefault="00673F12">
      <w:pPr>
        <w:pStyle w:val="Estilo"/>
      </w:pPr>
    </w:p>
    <w:p w:rsidR="00673F12" w:rsidRDefault="007D6FCB">
      <w:pPr>
        <w:pStyle w:val="Estilo"/>
      </w:pPr>
      <w:r>
        <w:t>(ADICIONADO, P.O. 18 DE JUNIO DE 2007)</w:t>
      </w:r>
    </w:p>
    <w:p w:rsidR="00673F12" w:rsidRDefault="007D6FCB">
      <w:pPr>
        <w:pStyle w:val="Estilo"/>
      </w:pPr>
      <w:r>
        <w:t xml:space="preserve">ARTICULO 835 </w:t>
      </w:r>
      <w:proofErr w:type="gramStart"/>
      <w:r>
        <w:t>TER.-</w:t>
      </w:r>
      <w:proofErr w:type="gramEnd"/>
      <w:r>
        <w:t xml:space="preserve"> La petición de acumulación de los autos deberá contener los siguientes requisitos:</w:t>
      </w:r>
    </w:p>
    <w:p w:rsidR="00673F12" w:rsidRDefault="00673F12">
      <w:pPr>
        <w:pStyle w:val="Estilo"/>
      </w:pPr>
    </w:p>
    <w:p w:rsidR="00673F12" w:rsidRDefault="007D6FCB">
      <w:pPr>
        <w:pStyle w:val="Estilo"/>
      </w:pPr>
      <w:r>
        <w:t>I.- Debe expresar los números de expediente de cada uno de ellos;</w:t>
      </w:r>
    </w:p>
    <w:p w:rsidR="00673F12" w:rsidRDefault="00673F12">
      <w:pPr>
        <w:pStyle w:val="Estilo"/>
      </w:pPr>
    </w:p>
    <w:p w:rsidR="00673F12" w:rsidRDefault="007D6FCB">
      <w:pPr>
        <w:pStyle w:val="Estilo"/>
      </w:pPr>
      <w:r>
        <w:t>II.- El hecho o hechos realizados por el elemento operativo en cada caso;</w:t>
      </w:r>
    </w:p>
    <w:p w:rsidR="00673F12" w:rsidRDefault="00673F12">
      <w:pPr>
        <w:pStyle w:val="Estilo"/>
      </w:pPr>
    </w:p>
    <w:p w:rsidR="00673F12" w:rsidRDefault="007D6FCB">
      <w:pPr>
        <w:pStyle w:val="Estilo"/>
      </w:pPr>
      <w:r>
        <w:t>III.- las personas que fueren afectadas en cada uno de los expedientes, si los hubiere;</w:t>
      </w:r>
    </w:p>
    <w:p w:rsidR="00673F12" w:rsidRDefault="00673F12">
      <w:pPr>
        <w:pStyle w:val="Estilo"/>
      </w:pPr>
    </w:p>
    <w:p w:rsidR="00673F12" w:rsidRDefault="007D6FCB">
      <w:pPr>
        <w:pStyle w:val="Estilo"/>
      </w:pPr>
      <w:r>
        <w:t>IV.- El origen de las causas de cada uno de ellos; y</w:t>
      </w:r>
    </w:p>
    <w:p w:rsidR="00673F12" w:rsidRDefault="00673F12">
      <w:pPr>
        <w:pStyle w:val="Estilo"/>
      </w:pPr>
    </w:p>
    <w:p w:rsidR="00673F12" w:rsidRDefault="007D6FCB">
      <w:pPr>
        <w:pStyle w:val="Estilo"/>
      </w:pPr>
      <w:r>
        <w:t>V.- Los fundamentos legales en que se apoye para solicitar la acumulación.</w:t>
      </w:r>
    </w:p>
    <w:p w:rsidR="00673F12" w:rsidRDefault="00673F12">
      <w:pPr>
        <w:pStyle w:val="Estilo"/>
      </w:pPr>
    </w:p>
    <w:p w:rsidR="00673F12" w:rsidRDefault="007D6FCB">
      <w:pPr>
        <w:pStyle w:val="Estilo"/>
      </w:pPr>
      <w:r>
        <w:t>(REFORMADO, P.O. 4 DE MARZO DE 2019)</w:t>
      </w:r>
    </w:p>
    <w:p w:rsidR="00673F12" w:rsidRDefault="007D6FCB">
      <w:pPr>
        <w:pStyle w:val="Estilo"/>
      </w:pPr>
      <w:r>
        <w:lastRenderedPageBreak/>
        <w:t>ARTICULO 836.- La audiencia iniciará dándole el uso de la voz al Fiscal, a fin de que pueda enterar formalmente de los hechos a los miembros del Consejo y pueda ofrecer las pruebas de cargo en contra del elemento operativo.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837.- En caso de haberse presentado el elemento operativo, se le dará el uso de la voz, y dará contestación por escrito o en forma verbal a la denuncia presentada en su contra por sí o por conducto de su Defensor.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838.- El ofrecimiento de pruebas será iniciado primero por el Fiscal y después lo hará el elemento operativo sujeto a investigación. Las partes se encuentran obligadas a proporcionar todos los elementos que faciliten su desahogo; por tal razón, en la audiencia las partes deberán presentar sus testigos, documentos y en general todos aquellos elementos de convicción que por su naturaleza requieran desahogo especial. En caso contrario, se les tendrá por desistido de aquellas pruebas que no estuvieran preparadas para desahogarse en la audiencia.</w:t>
      </w:r>
    </w:p>
    <w:p w:rsidR="00673F12" w:rsidRDefault="00673F12">
      <w:pPr>
        <w:pStyle w:val="Estilo"/>
      </w:pPr>
    </w:p>
    <w:p w:rsidR="00673F12" w:rsidRDefault="007D6FCB">
      <w:pPr>
        <w:pStyle w:val="Estilo"/>
      </w:pPr>
      <w:r>
        <w:t>(REFORMADO, P.O. 4 DE MARZO DE 2019)</w:t>
      </w:r>
    </w:p>
    <w:p w:rsidR="00673F12" w:rsidRDefault="007D6FCB">
      <w:pPr>
        <w:pStyle w:val="Estilo"/>
      </w:pPr>
      <w:r>
        <w:t>ARTICULO 839.- En el caso de que el presunto responsable ofreciere como prueba la declaración del denunciante, lo solicitará dentro de las cuarenta y ocho horas posteriores a la notificación de la citación que reciba por parte del Consejo, para efecto de Llevar a cabo los careos respectivos. En la citación que se hará al elemento operativo se hará constar la situación anterior.</w:t>
      </w:r>
    </w:p>
    <w:p w:rsidR="00673F12" w:rsidRDefault="00673F12">
      <w:pPr>
        <w:pStyle w:val="Estilo"/>
      </w:pPr>
    </w:p>
    <w:p w:rsidR="00673F12" w:rsidRDefault="007D6FCB">
      <w:pPr>
        <w:pStyle w:val="Estilo"/>
      </w:pPr>
      <w:r>
        <w:t>El Presidente notificará a la parte denunciante, apercibiéndolo de que en caso de incomparecencia injustificada se le tendrá por desistido de la denuncia, excepción hecha, en que el Consejo encuentre elementos que por la gravedad del caso o porque estén debidamente acreditados los elementos de la denuncia, se deba continuar con el trámite. En el caso de que la instrucción se deba a una denuncia no procede el desistimiento.</w:t>
      </w:r>
    </w:p>
    <w:p w:rsidR="00673F12" w:rsidRDefault="00673F12">
      <w:pPr>
        <w:pStyle w:val="Estilo"/>
      </w:pPr>
    </w:p>
    <w:p w:rsidR="00673F12" w:rsidRDefault="007D6FCB">
      <w:pPr>
        <w:pStyle w:val="Estilo"/>
      </w:pPr>
      <w:r>
        <w:t>(REFORMADO, P.O. 4 DE MARZO DE 2019)</w:t>
      </w:r>
    </w:p>
    <w:p w:rsidR="00673F12" w:rsidRDefault="007D6FCB">
      <w:pPr>
        <w:pStyle w:val="Estilo"/>
      </w:pPr>
      <w:r>
        <w:t>ARTICULO 840.- Con excepción del Presidente, el fiscal y el defensor, los demás integrantes del Consejo, no pueden interrogar o dirigirse al elemento operativo, al denunciante o a los testigos, durante la audiencia de pruebas y alegatos y resolución. Si requieren alguna aclaración o desean hacer alguna pregunta la harán por conducto del Presidente del Consejo, quien en todo caso la podrá desechar por capciosa o inconducente.</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841.- Una vez desahogadas las pruebas y expuestos los alegatos correspondientes, se retiran el fiscal, el denunciante, los testigos, el elemento operativo y el defensor y el Consejo procederá a deliberar y formular la resolución. En caso de que se considere conveniente, se podrá diferir la reunión deliberativa </w:t>
      </w:r>
      <w:r>
        <w:lastRenderedPageBreak/>
        <w:t>del Consejo para otra fecha, previo acuerdo del propio Consejo, fecha que en ningún caso excederá de cinco días hábiles.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842.- La resolución definitiva que dicte el Consejo, debe reunir los siguientes requisitos:</w:t>
      </w:r>
    </w:p>
    <w:p w:rsidR="00673F12" w:rsidRDefault="00673F12">
      <w:pPr>
        <w:pStyle w:val="Estilo"/>
      </w:pPr>
    </w:p>
    <w:p w:rsidR="00673F12" w:rsidRDefault="007D6FCB">
      <w:pPr>
        <w:pStyle w:val="Estilo"/>
      </w:pPr>
      <w:r>
        <w:t>(REFORMADA, P.O. 4 DE MARZO DE 2019)</w:t>
      </w:r>
    </w:p>
    <w:p w:rsidR="00673F12" w:rsidRDefault="007D6FCB">
      <w:pPr>
        <w:pStyle w:val="Estilo"/>
      </w:pPr>
      <w:r>
        <w:t>I.- El lugar, fecha y mención del Consejo emisor;</w:t>
      </w:r>
    </w:p>
    <w:p w:rsidR="00673F12" w:rsidRDefault="00673F12">
      <w:pPr>
        <w:pStyle w:val="Estilo"/>
      </w:pPr>
    </w:p>
    <w:p w:rsidR="00673F12" w:rsidRDefault="007D6FCB">
      <w:pPr>
        <w:pStyle w:val="Estilo"/>
      </w:pPr>
      <w:r>
        <w:t>(REFORMADA, P.O. 8 DE AGOSTO DE 2011)</w:t>
      </w:r>
    </w:p>
    <w:p w:rsidR="00673F12" w:rsidRDefault="007D6FCB">
      <w:pPr>
        <w:pStyle w:val="Estilo"/>
      </w:pPr>
      <w:r>
        <w:t>II.- Los nombres del denunciante y elemento operativo;</w:t>
      </w:r>
    </w:p>
    <w:p w:rsidR="00673F12" w:rsidRDefault="00673F12">
      <w:pPr>
        <w:pStyle w:val="Estilo"/>
      </w:pPr>
    </w:p>
    <w:p w:rsidR="00673F12" w:rsidRDefault="007D6FCB">
      <w:pPr>
        <w:pStyle w:val="Estilo"/>
      </w:pPr>
      <w:r>
        <w:t>(REFORMADA [N. DE E. CON SIS INCISOS], P.O. 8 DE AGOSTO DE 2011)</w:t>
      </w:r>
    </w:p>
    <w:p w:rsidR="00673F12" w:rsidRDefault="007D6FCB">
      <w:pPr>
        <w:pStyle w:val="Estilo"/>
      </w:pPr>
      <w:r>
        <w:t>III.- Una parte considerativa en la que, con precisión, se expresen las razones en que se funden para absolver o condenar y los fundamentos legales en que se apoyen, que incluirá:</w:t>
      </w:r>
    </w:p>
    <w:p w:rsidR="00673F12" w:rsidRDefault="00673F12">
      <w:pPr>
        <w:pStyle w:val="Estilo"/>
      </w:pPr>
    </w:p>
    <w:p w:rsidR="00673F12" w:rsidRDefault="007D6FCB">
      <w:pPr>
        <w:pStyle w:val="Estilo"/>
      </w:pPr>
      <w:r>
        <w:t>a) Un extracto de la denuncia, de las constancias que obren en el expediente y de los hechos procedimentales conducentes a la resolución;</w:t>
      </w:r>
    </w:p>
    <w:p w:rsidR="00673F12" w:rsidRDefault="00673F12">
      <w:pPr>
        <w:pStyle w:val="Estilo"/>
      </w:pPr>
    </w:p>
    <w:p w:rsidR="00673F12" w:rsidRDefault="007D6FCB">
      <w:pPr>
        <w:pStyle w:val="Estilo"/>
      </w:pPr>
      <w:r>
        <w:t>b) La descripción del hecho o hechos que serán objeto de valoración, así como de los medios probatorios aportados para demostrar su existencia;</w:t>
      </w:r>
    </w:p>
    <w:p w:rsidR="00673F12" w:rsidRDefault="00673F12">
      <w:pPr>
        <w:pStyle w:val="Estilo"/>
      </w:pPr>
    </w:p>
    <w:p w:rsidR="00673F12" w:rsidRDefault="007D6FCB">
      <w:pPr>
        <w:pStyle w:val="Estilo"/>
      </w:pPr>
      <w:r>
        <w:t>c) Las consideraciones y los fundamentos legales que se establezcan para acreditar la existencia de la infracción cometida y la responsabilidad del elemento operativo;</w:t>
      </w:r>
    </w:p>
    <w:p w:rsidR="00673F12" w:rsidRDefault="00673F12">
      <w:pPr>
        <w:pStyle w:val="Estilo"/>
      </w:pPr>
    </w:p>
    <w:p w:rsidR="00673F12" w:rsidRDefault="007D6FCB">
      <w:pPr>
        <w:pStyle w:val="Estilo"/>
      </w:pPr>
      <w:r>
        <w:t>(REFORMADA, P.O. 8 DE AGOSTO DE 2011)</w:t>
      </w:r>
    </w:p>
    <w:p w:rsidR="00673F12" w:rsidRDefault="007D6FCB">
      <w:pPr>
        <w:pStyle w:val="Estilo"/>
      </w:pPr>
      <w:r>
        <w:t>IV.- La condena o absolución que proceda;</w:t>
      </w:r>
    </w:p>
    <w:p w:rsidR="00673F12" w:rsidRDefault="00673F12">
      <w:pPr>
        <w:pStyle w:val="Estilo"/>
      </w:pPr>
    </w:p>
    <w:p w:rsidR="00673F12" w:rsidRDefault="007D6FCB">
      <w:pPr>
        <w:pStyle w:val="Estilo"/>
      </w:pPr>
      <w:r>
        <w:t>(REFORMADA [N. DE E. CON SIS INCISOS], P.O. 8 DE AGOSTO DE 2011)</w:t>
      </w:r>
    </w:p>
    <w:p w:rsidR="00673F12" w:rsidRDefault="007D6FCB">
      <w:pPr>
        <w:pStyle w:val="Estilo"/>
      </w:pPr>
      <w:r>
        <w:t>V.- En caso de resultar responsable se especificará:</w:t>
      </w:r>
    </w:p>
    <w:p w:rsidR="00673F12" w:rsidRDefault="00673F12">
      <w:pPr>
        <w:pStyle w:val="Estilo"/>
      </w:pPr>
    </w:p>
    <w:p w:rsidR="00673F12" w:rsidRDefault="007D6FCB">
      <w:pPr>
        <w:pStyle w:val="Estilo"/>
      </w:pPr>
      <w:r>
        <w:t>a</w:t>
      </w:r>
      <w:proofErr w:type="gramStart"/>
      <w:r>
        <w:t>).-</w:t>
      </w:r>
      <w:proofErr w:type="gramEnd"/>
      <w:r>
        <w:t xml:space="preserve"> El tipo de sanción a que es acreedor por los hechos investigados;</w:t>
      </w:r>
    </w:p>
    <w:p w:rsidR="00673F12" w:rsidRDefault="00673F12">
      <w:pPr>
        <w:pStyle w:val="Estilo"/>
      </w:pPr>
    </w:p>
    <w:p w:rsidR="00673F12" w:rsidRDefault="007D6FCB">
      <w:pPr>
        <w:pStyle w:val="Estilo"/>
      </w:pPr>
      <w:r>
        <w:t>b</w:t>
      </w:r>
      <w:proofErr w:type="gramStart"/>
      <w:r>
        <w:t>).-</w:t>
      </w:r>
      <w:proofErr w:type="gramEnd"/>
      <w:r>
        <w:t xml:space="preserve"> Si los hechos son causa suficiente para darlo de baja y en su caso cualquier otra sanción, que procediere y;</w:t>
      </w:r>
    </w:p>
    <w:p w:rsidR="00673F12" w:rsidRDefault="00673F12">
      <w:pPr>
        <w:pStyle w:val="Estilo"/>
      </w:pPr>
    </w:p>
    <w:p w:rsidR="00673F12" w:rsidRDefault="007D6FCB">
      <w:pPr>
        <w:pStyle w:val="Estilo"/>
      </w:pPr>
      <w:proofErr w:type="gramStart"/>
      <w:r>
        <w:t>c).-</w:t>
      </w:r>
      <w:proofErr w:type="gramEnd"/>
      <w:r>
        <w:t xml:space="preserve"> Si de los hechos se desprenden elementos para dar vista al Ministerio Público; y</w:t>
      </w:r>
    </w:p>
    <w:p w:rsidR="00673F12" w:rsidRDefault="00673F12">
      <w:pPr>
        <w:pStyle w:val="Estilo"/>
      </w:pPr>
    </w:p>
    <w:p w:rsidR="00673F12" w:rsidRDefault="007D6FCB">
      <w:pPr>
        <w:pStyle w:val="Estilo"/>
      </w:pPr>
      <w:r>
        <w:t>(REFORMADA, P.O. 8 DE AGOSTO DE 2011)</w:t>
      </w:r>
    </w:p>
    <w:p w:rsidR="00673F12" w:rsidRDefault="007D6FCB">
      <w:pPr>
        <w:pStyle w:val="Estilo"/>
      </w:pPr>
      <w:r>
        <w:t>VI.- Los demás puntos resolutivos correspondientes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843.- Se levantará acta circunstanciada de todas las diligencias que se practiquen, recabando las firmas de quienes participen o intervengan en ellas, haciéndose los apercibimientos en términos de Ley a quienes declaran con falsedad ante autoridad competente.</w:t>
      </w:r>
    </w:p>
    <w:p w:rsidR="00673F12" w:rsidRDefault="00673F12">
      <w:pPr>
        <w:pStyle w:val="Estilo"/>
      </w:pPr>
    </w:p>
    <w:p w:rsidR="00673F12" w:rsidRDefault="007D6FCB">
      <w:pPr>
        <w:pStyle w:val="Estilo"/>
      </w:pPr>
      <w:r>
        <w:t>(REFORMADO, P.O. 8 DE AGOSTO DE 2011)</w:t>
      </w:r>
    </w:p>
    <w:p w:rsidR="00673F12" w:rsidRDefault="007D6FCB">
      <w:pPr>
        <w:pStyle w:val="Estilo"/>
      </w:pPr>
      <w:r>
        <w:t>ARTICULO 844.- Son atribuciones del Fiscal:</w:t>
      </w:r>
    </w:p>
    <w:p w:rsidR="00673F12" w:rsidRDefault="00673F12">
      <w:pPr>
        <w:pStyle w:val="Estilo"/>
      </w:pPr>
    </w:p>
    <w:p w:rsidR="00673F12" w:rsidRDefault="007D6FCB">
      <w:pPr>
        <w:pStyle w:val="Estilo"/>
      </w:pPr>
      <w:r>
        <w:t>I.- Recibir denuncias y quejas, por parte de la ciudadanía y autoridades en general, en contra de los elementos operativos de la Dirección;</w:t>
      </w:r>
    </w:p>
    <w:p w:rsidR="00673F12" w:rsidRDefault="00673F12">
      <w:pPr>
        <w:pStyle w:val="Estilo"/>
      </w:pPr>
    </w:p>
    <w:p w:rsidR="00673F12" w:rsidRDefault="007D6FCB">
      <w:pPr>
        <w:pStyle w:val="Estilo"/>
      </w:pPr>
      <w:r>
        <w:t>(REFORMADA, P.O. 4 DE MARZO DE 2019)</w:t>
      </w:r>
    </w:p>
    <w:p w:rsidR="00673F12" w:rsidRDefault="007D6FCB">
      <w:pPr>
        <w:pStyle w:val="Estilo"/>
      </w:pPr>
      <w:r>
        <w:t>II.- Integrar los elementos que a su juicio fueren necesarios para que la denuncia pueda ser presentada ante el Consejo, tratando de que la misma esté debidamente fundada y motivada, antes de que se presente;</w:t>
      </w:r>
    </w:p>
    <w:p w:rsidR="00673F12" w:rsidRDefault="00673F12">
      <w:pPr>
        <w:pStyle w:val="Estilo"/>
      </w:pPr>
    </w:p>
    <w:p w:rsidR="00673F12" w:rsidRDefault="007D6FCB">
      <w:pPr>
        <w:pStyle w:val="Estilo"/>
      </w:pPr>
      <w:r>
        <w:t>III.- Recabar, ofrecer y presentar las pruebas de cargo y en su caso aportar los elementos necesarios para su desahogo;</w:t>
      </w:r>
    </w:p>
    <w:p w:rsidR="00673F12" w:rsidRDefault="00673F12">
      <w:pPr>
        <w:pStyle w:val="Estilo"/>
      </w:pPr>
    </w:p>
    <w:p w:rsidR="00673F12" w:rsidRDefault="007D6FCB">
      <w:pPr>
        <w:pStyle w:val="Estilo"/>
      </w:pPr>
      <w:r>
        <w:t>(REFORMADA, P.O. 4 DE MARZO DE 2019)</w:t>
      </w:r>
    </w:p>
    <w:p w:rsidR="00673F12" w:rsidRDefault="007D6FCB">
      <w:pPr>
        <w:pStyle w:val="Estilo"/>
      </w:pPr>
      <w:r>
        <w:t>IV.- Solicitar al elemento operativo de la Dirección un informe pormenorizado de los hechos que se le atribuyen, o que de alguna manera tuvo injerencia. Los cuales son investigados por el Consejo;</w:t>
      </w:r>
    </w:p>
    <w:p w:rsidR="00673F12" w:rsidRDefault="00673F12">
      <w:pPr>
        <w:pStyle w:val="Estilo"/>
      </w:pPr>
    </w:p>
    <w:p w:rsidR="00673F12" w:rsidRDefault="007D6FCB">
      <w:pPr>
        <w:pStyle w:val="Estilo"/>
      </w:pPr>
      <w:r>
        <w:t>V.- Solicitar al Director la suspensión temporal del elemento operativo. Para el caso concreto con relación a la suspensión temporal y separación del cargo se estará a lo dispuesto por el presente Código;</w:t>
      </w:r>
    </w:p>
    <w:p w:rsidR="00673F12" w:rsidRDefault="00673F12">
      <w:pPr>
        <w:pStyle w:val="Estilo"/>
      </w:pPr>
    </w:p>
    <w:p w:rsidR="00673F12" w:rsidRDefault="007D6FCB">
      <w:pPr>
        <w:pStyle w:val="Estilo"/>
      </w:pPr>
      <w:r>
        <w:t>VI.- Presentar el dictamen para premiar a elementos operativos que se haga acreedor a algún estímulo, reconocimiento o condecoración; y</w:t>
      </w:r>
    </w:p>
    <w:p w:rsidR="00673F12" w:rsidRDefault="00673F12">
      <w:pPr>
        <w:pStyle w:val="Estilo"/>
      </w:pPr>
    </w:p>
    <w:p w:rsidR="00673F12" w:rsidRDefault="007D6FCB">
      <w:pPr>
        <w:pStyle w:val="Estilo"/>
      </w:pPr>
      <w:r>
        <w:t>VII.- Verificar que en todo momento se siga puntualmente el procedimiento previsto por la ley y se garanticen en su caso, al indiciado sus garantías individuales.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845.- A fin de que el Consejo de Honor y Justicia pueda establecer las sanciones correspondientes al caso concreto, se acatará lo dispuesto por el presente Libro.</w:t>
      </w:r>
    </w:p>
    <w:p w:rsidR="00673F12" w:rsidRDefault="00673F12">
      <w:pPr>
        <w:pStyle w:val="Estilo"/>
      </w:pPr>
    </w:p>
    <w:p w:rsidR="00673F12" w:rsidRDefault="007D6FCB">
      <w:pPr>
        <w:pStyle w:val="Estilo"/>
      </w:pPr>
      <w:r>
        <w:t>(ADICIONADO, P.O. 18 DE JUNIO DE 2007)</w:t>
      </w:r>
    </w:p>
    <w:p w:rsidR="00673F12" w:rsidRDefault="007D6FCB">
      <w:pPr>
        <w:pStyle w:val="Estilo"/>
      </w:pPr>
      <w:r>
        <w:t xml:space="preserve">ARTICULO 845 </w:t>
      </w:r>
      <w:proofErr w:type="gramStart"/>
      <w:r>
        <w:t>BIS.-</w:t>
      </w:r>
      <w:proofErr w:type="gramEnd"/>
      <w:r>
        <w:t xml:space="preserve"> Se podrá sobreseer el procedimiento disciplinario en cualquier tiempo hasta antes de dictar la resolución definitiva que corresponda.</w:t>
      </w:r>
    </w:p>
    <w:p w:rsidR="00673F12" w:rsidRDefault="00673F12">
      <w:pPr>
        <w:pStyle w:val="Estilo"/>
      </w:pPr>
    </w:p>
    <w:p w:rsidR="00673F12" w:rsidRDefault="007D6FCB">
      <w:pPr>
        <w:pStyle w:val="Estilo"/>
      </w:pPr>
      <w:r>
        <w:t>(REFORMADO [N. DE E. REPUBLICADO ESTE PÁRRAFO], P.O. 26 DE MARZO DE 2018)</w:t>
      </w:r>
    </w:p>
    <w:p w:rsidR="00673F12" w:rsidRDefault="007D6FCB">
      <w:pPr>
        <w:pStyle w:val="Estilo"/>
      </w:pPr>
      <w:r>
        <w:t xml:space="preserve">ARTICULO 845 </w:t>
      </w:r>
      <w:proofErr w:type="gramStart"/>
      <w:r>
        <w:t>TER.-</w:t>
      </w:r>
      <w:proofErr w:type="gramEnd"/>
      <w:r>
        <w:t xml:space="preserve"> Son causales de sobreseimiento las siguientes:</w:t>
      </w:r>
    </w:p>
    <w:p w:rsidR="00673F12" w:rsidRDefault="00673F12">
      <w:pPr>
        <w:pStyle w:val="Estilo"/>
      </w:pPr>
    </w:p>
    <w:p w:rsidR="00673F12" w:rsidRDefault="007D6FCB">
      <w:pPr>
        <w:pStyle w:val="Estilo"/>
      </w:pPr>
      <w:r>
        <w:t>(REFORMADA, P.O. 26 DE MARZO DE 2018)</w:t>
      </w:r>
    </w:p>
    <w:p w:rsidR="00673F12" w:rsidRDefault="007D6FCB">
      <w:pPr>
        <w:pStyle w:val="Estilo"/>
      </w:pPr>
      <w:r>
        <w:t>I.- Cuando no sean satisfechos los requisitos establecidos en el artículo 830 del presente Código;</w:t>
      </w:r>
    </w:p>
    <w:p w:rsidR="00673F12" w:rsidRDefault="00673F12">
      <w:pPr>
        <w:pStyle w:val="Estilo"/>
      </w:pPr>
    </w:p>
    <w:p w:rsidR="00673F12" w:rsidRDefault="007D6FCB">
      <w:pPr>
        <w:pStyle w:val="Estilo"/>
      </w:pPr>
      <w:r>
        <w:t>(ADICIONADA, P.O. 18 DE JUNIO DE 2007)</w:t>
      </w:r>
    </w:p>
    <w:p w:rsidR="00673F12" w:rsidRDefault="007D6FCB">
      <w:pPr>
        <w:pStyle w:val="Estilo"/>
      </w:pPr>
      <w:r>
        <w:t>II.- Cuando el elemento operativo denunciado se haya separado de la Corporación de forma voluntaria antes de resolver en forma definitiva el procedimiento disciplinario instaurado en su contra;</w:t>
      </w:r>
    </w:p>
    <w:p w:rsidR="00673F12" w:rsidRDefault="00673F12">
      <w:pPr>
        <w:pStyle w:val="Estilo"/>
      </w:pPr>
    </w:p>
    <w:p w:rsidR="00673F12" w:rsidRDefault="007D6FCB">
      <w:pPr>
        <w:pStyle w:val="Estilo"/>
      </w:pPr>
      <w:r>
        <w:t>(ADICIONADA, P.O. 18 DE JUNIO DE 2007)</w:t>
      </w:r>
    </w:p>
    <w:p w:rsidR="00673F12" w:rsidRDefault="007D6FCB">
      <w:pPr>
        <w:pStyle w:val="Estilo"/>
      </w:pPr>
      <w:r>
        <w:t>III.- Cuando de la denuncia hecha por el afectado se desprenda que no hay elementos suficientes que demuestren la responsabilidad de los hechos que se le imputan al elemento operativo;</w:t>
      </w:r>
    </w:p>
    <w:p w:rsidR="00673F12" w:rsidRDefault="00673F12">
      <w:pPr>
        <w:pStyle w:val="Estilo"/>
      </w:pPr>
    </w:p>
    <w:p w:rsidR="00673F12" w:rsidRDefault="007D6FCB">
      <w:pPr>
        <w:pStyle w:val="Estilo"/>
      </w:pPr>
      <w:r>
        <w:t>(ADICIONADA, P.O. 18 DE JUNIO DE 2007)</w:t>
      </w:r>
    </w:p>
    <w:p w:rsidR="00673F12" w:rsidRDefault="007D6FCB">
      <w:pPr>
        <w:pStyle w:val="Estilo"/>
      </w:pPr>
      <w:r>
        <w:t>IV.- Cuando se desista el denunciante y no afecte derechos de terceros;</w:t>
      </w:r>
    </w:p>
    <w:p w:rsidR="00673F12" w:rsidRDefault="00673F12">
      <w:pPr>
        <w:pStyle w:val="Estilo"/>
      </w:pPr>
    </w:p>
    <w:p w:rsidR="00673F12" w:rsidRDefault="007D6FCB">
      <w:pPr>
        <w:pStyle w:val="Estilo"/>
      </w:pPr>
      <w:r>
        <w:t>(ADICIONADA, P.O. 18 DE JUNIO DE 2007)</w:t>
      </w:r>
    </w:p>
    <w:p w:rsidR="00673F12" w:rsidRDefault="007D6FCB">
      <w:pPr>
        <w:pStyle w:val="Estilo"/>
      </w:pPr>
      <w:r>
        <w:t>V.- Cuando existan imprecisiones en los hechos de tal manera que ni aun investigando por parte de la fiscalía o del titular de la Dirección de Seguridad Pública y Vialidad Municipal puedan allegarse de los datos requeridos o de las pruebas necesarias para demostrar la responsabilidad incurrida por el elemento operativo;</w:t>
      </w:r>
    </w:p>
    <w:p w:rsidR="00673F12" w:rsidRDefault="00673F12">
      <w:pPr>
        <w:pStyle w:val="Estilo"/>
      </w:pPr>
    </w:p>
    <w:p w:rsidR="00673F12" w:rsidRDefault="007D6FCB">
      <w:pPr>
        <w:pStyle w:val="Estilo"/>
      </w:pPr>
      <w:r>
        <w:t>(REFORMADA, P.O. 4 DE MARZO DE 2019)</w:t>
      </w:r>
    </w:p>
    <w:p w:rsidR="00673F12" w:rsidRDefault="007D6FCB">
      <w:pPr>
        <w:pStyle w:val="Estilo"/>
      </w:pPr>
      <w:r>
        <w:t>VI.- Cuando se denuncien hechos atacables por otra vía independiente de la competencia del Consejo de Honor y Justicia;</w:t>
      </w:r>
    </w:p>
    <w:p w:rsidR="00673F12" w:rsidRDefault="00673F12">
      <w:pPr>
        <w:pStyle w:val="Estilo"/>
      </w:pPr>
    </w:p>
    <w:p w:rsidR="00673F12" w:rsidRDefault="007D6FCB">
      <w:pPr>
        <w:pStyle w:val="Estilo"/>
      </w:pPr>
      <w:r>
        <w:t>(ADICIONADA, P.O. 18 DE JUNIO DE 2007)</w:t>
      </w:r>
    </w:p>
    <w:p w:rsidR="00673F12" w:rsidRDefault="007D6FCB">
      <w:pPr>
        <w:pStyle w:val="Estilo"/>
      </w:pPr>
      <w:r>
        <w:t>VII.- Por muerte del elemento operativo a quien se le sigue el procedimiento disciplinario;</w:t>
      </w:r>
    </w:p>
    <w:p w:rsidR="00673F12" w:rsidRDefault="00673F12">
      <w:pPr>
        <w:pStyle w:val="Estilo"/>
      </w:pPr>
    </w:p>
    <w:p w:rsidR="00673F12" w:rsidRDefault="007D6FCB">
      <w:pPr>
        <w:pStyle w:val="Estilo"/>
      </w:pPr>
      <w:r>
        <w:t>(ADICIONADA, P.O. 18 DE JUNIO DE 2007)</w:t>
      </w:r>
    </w:p>
    <w:p w:rsidR="00673F12" w:rsidRDefault="007D6FCB">
      <w:pPr>
        <w:pStyle w:val="Estilo"/>
      </w:pPr>
      <w:r>
        <w:t>VIII.- Por falta de ratificación de la denuncia instaurada en contra del elemento operativo hecha por el denunciante;</w:t>
      </w:r>
    </w:p>
    <w:p w:rsidR="00673F12" w:rsidRDefault="00673F12">
      <w:pPr>
        <w:pStyle w:val="Estilo"/>
      </w:pPr>
    </w:p>
    <w:p w:rsidR="00673F12" w:rsidRDefault="007D6FCB">
      <w:pPr>
        <w:pStyle w:val="Estilo"/>
      </w:pPr>
      <w:r>
        <w:t>(REFORMADA, P.O. 4 DE MARZO DE 2019)</w:t>
      </w:r>
    </w:p>
    <w:p w:rsidR="00673F12" w:rsidRDefault="007D6FCB">
      <w:pPr>
        <w:pStyle w:val="Estilo"/>
      </w:pPr>
      <w:r>
        <w:t xml:space="preserve">IX.- Por motivo de las funciones propias del elemento operativo, no se desprenda que los hechos realizados sean </w:t>
      </w:r>
      <w:proofErr w:type="gramStart"/>
      <w:r>
        <w:t>dolosas</w:t>
      </w:r>
      <w:proofErr w:type="gramEnd"/>
      <w:r>
        <w:t xml:space="preserve"> (sic), de mala fe o excesivos, y</w:t>
      </w:r>
    </w:p>
    <w:p w:rsidR="00673F12" w:rsidRDefault="00673F12">
      <w:pPr>
        <w:pStyle w:val="Estilo"/>
      </w:pPr>
    </w:p>
    <w:p w:rsidR="00673F12" w:rsidRDefault="007D6FCB">
      <w:pPr>
        <w:pStyle w:val="Estilo"/>
      </w:pPr>
      <w:r>
        <w:t>(REFORMADA, P.O. 26 DE MARZO DE 2018)</w:t>
      </w:r>
    </w:p>
    <w:p w:rsidR="00673F12" w:rsidRDefault="007D6FCB">
      <w:pPr>
        <w:pStyle w:val="Estilo"/>
      </w:pPr>
      <w:r>
        <w:t>X.- Cuando lo solicite la fiscalía por no tener pruebas suficientes que acrediten la responsabilidad del elemento operativo.</w:t>
      </w:r>
    </w:p>
    <w:p w:rsidR="00673F12" w:rsidRDefault="00673F12">
      <w:pPr>
        <w:pStyle w:val="Estilo"/>
      </w:pPr>
    </w:p>
    <w:p w:rsidR="00673F12" w:rsidRDefault="007D6FCB">
      <w:pPr>
        <w:pStyle w:val="Estilo"/>
      </w:pPr>
      <w:r>
        <w:t>(REFORMADO PRIMER PÁRRAFO [N. DE E. REPUBLICADO], P.O. 3 DE SEPTIEMBRE DE 2018)</w:t>
      </w:r>
    </w:p>
    <w:p w:rsidR="00673F12" w:rsidRDefault="007D6FCB">
      <w:pPr>
        <w:pStyle w:val="Estilo"/>
      </w:pPr>
      <w:r>
        <w:lastRenderedPageBreak/>
        <w:t>ARTICULO 846.- Cualquier situación no prevista en este Libro se estará a lo dispuesto por:</w:t>
      </w:r>
    </w:p>
    <w:p w:rsidR="00673F12" w:rsidRDefault="00673F12">
      <w:pPr>
        <w:pStyle w:val="Estilo"/>
      </w:pPr>
    </w:p>
    <w:p w:rsidR="00673F12" w:rsidRDefault="007D6FCB">
      <w:pPr>
        <w:pStyle w:val="Estilo"/>
      </w:pPr>
      <w:r>
        <w:t>(REFORMADA, P.O. 8 DE AGOSTO DE 2011)</w:t>
      </w:r>
    </w:p>
    <w:p w:rsidR="00673F12" w:rsidRDefault="007D6FCB">
      <w:pPr>
        <w:pStyle w:val="Estilo"/>
      </w:pPr>
      <w:r>
        <w:t>I.- La Ley de del Sistema Estatal de Seguridad Pública de Aguascalientes;</w:t>
      </w:r>
    </w:p>
    <w:p w:rsidR="00673F12" w:rsidRDefault="00673F12">
      <w:pPr>
        <w:pStyle w:val="Estilo"/>
      </w:pPr>
    </w:p>
    <w:p w:rsidR="00673F12" w:rsidRDefault="007D6FCB">
      <w:pPr>
        <w:pStyle w:val="Estilo"/>
      </w:pPr>
      <w:r>
        <w:t>(REFORMADA, P.O. 3 DE SEPTIEMBRE DE 2018)</w:t>
      </w:r>
    </w:p>
    <w:p w:rsidR="00673F12" w:rsidRDefault="007D6FCB">
      <w:pPr>
        <w:pStyle w:val="Estilo"/>
      </w:pPr>
      <w:r>
        <w:t>II.- El Código Nacional de Procedimientos Penales;</w:t>
      </w:r>
    </w:p>
    <w:p w:rsidR="00673F12" w:rsidRDefault="00673F12">
      <w:pPr>
        <w:pStyle w:val="Estilo"/>
      </w:pPr>
    </w:p>
    <w:p w:rsidR="00673F12" w:rsidRDefault="007D6FCB">
      <w:pPr>
        <w:pStyle w:val="Estilo"/>
      </w:pPr>
      <w:r>
        <w:t>(REFORMADA, P.O. 3 DE SEPTIEMBRE DE 2018)</w:t>
      </w:r>
    </w:p>
    <w:p w:rsidR="00673F12" w:rsidRDefault="007D6FCB">
      <w:pPr>
        <w:pStyle w:val="Estilo"/>
      </w:pPr>
      <w:r>
        <w:t>III.- La Ley de Responsabilidades Administrativas del Estado, y</w:t>
      </w:r>
    </w:p>
    <w:p w:rsidR="00673F12" w:rsidRDefault="00673F12">
      <w:pPr>
        <w:pStyle w:val="Estilo"/>
      </w:pPr>
    </w:p>
    <w:p w:rsidR="00673F12" w:rsidRDefault="007D6FCB">
      <w:pPr>
        <w:pStyle w:val="Estilo"/>
      </w:pPr>
      <w:r>
        <w:t>(REFORMADA, P.O. 8 DE AGOSTO DE 2011)</w:t>
      </w:r>
    </w:p>
    <w:p w:rsidR="00673F12" w:rsidRDefault="007D6FCB">
      <w:pPr>
        <w:pStyle w:val="Estilo"/>
      </w:pPr>
      <w:r>
        <w:t>IV.- A los principios, de Justicia y Equidad.</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SEGUNDO</w:t>
      </w:r>
    </w:p>
    <w:p w:rsidR="00673F12" w:rsidRDefault="00673F12">
      <w:pPr>
        <w:pStyle w:val="Estilo"/>
      </w:pPr>
    </w:p>
    <w:p w:rsidR="00673F12" w:rsidRDefault="007D6FCB">
      <w:pPr>
        <w:pStyle w:val="Estilo"/>
      </w:pPr>
      <w:r>
        <w:t>DEL SERVICIO DE BOMBEROS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su Objeto y Funcionamiento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847.- El Servicio de Bomberos tiene como objetivos y funciones:</w:t>
      </w:r>
    </w:p>
    <w:p w:rsidR="00673F12" w:rsidRDefault="00673F12">
      <w:pPr>
        <w:pStyle w:val="Estilo"/>
      </w:pPr>
    </w:p>
    <w:p w:rsidR="00673F12" w:rsidRDefault="007D6FCB">
      <w:pPr>
        <w:pStyle w:val="Estilo"/>
      </w:pPr>
      <w:r>
        <w:t>I.- La prevención y extinción de incendios;</w:t>
      </w:r>
    </w:p>
    <w:p w:rsidR="00673F12" w:rsidRDefault="00673F12">
      <w:pPr>
        <w:pStyle w:val="Estilo"/>
      </w:pPr>
    </w:p>
    <w:p w:rsidR="00673F12" w:rsidRDefault="007D6FCB">
      <w:pPr>
        <w:pStyle w:val="Estilo"/>
      </w:pPr>
      <w:r>
        <w:t>II.- Explosiones;</w:t>
      </w:r>
    </w:p>
    <w:p w:rsidR="00673F12" w:rsidRDefault="00673F12">
      <w:pPr>
        <w:pStyle w:val="Estilo"/>
      </w:pPr>
    </w:p>
    <w:p w:rsidR="00673F12" w:rsidRDefault="007D6FCB">
      <w:pPr>
        <w:pStyle w:val="Estilo"/>
      </w:pPr>
      <w:r>
        <w:t>III.- Inundaciones;</w:t>
      </w:r>
    </w:p>
    <w:p w:rsidR="00673F12" w:rsidRDefault="00673F12">
      <w:pPr>
        <w:pStyle w:val="Estilo"/>
      </w:pPr>
    </w:p>
    <w:p w:rsidR="00673F12" w:rsidRDefault="007D6FCB">
      <w:pPr>
        <w:pStyle w:val="Estilo"/>
      </w:pPr>
      <w:r>
        <w:t>IV.- Derrumbes;</w:t>
      </w:r>
    </w:p>
    <w:p w:rsidR="00673F12" w:rsidRDefault="00673F12">
      <w:pPr>
        <w:pStyle w:val="Estilo"/>
      </w:pPr>
    </w:p>
    <w:p w:rsidR="00673F12" w:rsidRDefault="007D6FCB">
      <w:pPr>
        <w:pStyle w:val="Estilo"/>
      </w:pPr>
      <w:r>
        <w:t>V.- Demoliciones;</w:t>
      </w:r>
    </w:p>
    <w:p w:rsidR="00673F12" w:rsidRDefault="00673F12">
      <w:pPr>
        <w:pStyle w:val="Estilo"/>
      </w:pPr>
    </w:p>
    <w:p w:rsidR="00673F12" w:rsidRDefault="007D6FCB">
      <w:pPr>
        <w:pStyle w:val="Estilo"/>
      </w:pPr>
      <w:r>
        <w:t>VI.- Fugas de gas inflamables o perjudiciales como butano, natural, amoníaco, cloro, etc.;</w:t>
      </w:r>
    </w:p>
    <w:p w:rsidR="00673F12" w:rsidRDefault="00673F12">
      <w:pPr>
        <w:pStyle w:val="Estilo"/>
      </w:pPr>
    </w:p>
    <w:p w:rsidR="00673F12" w:rsidRDefault="007D6FCB">
      <w:pPr>
        <w:pStyle w:val="Estilo"/>
      </w:pPr>
      <w:r>
        <w:t>VII.- Cortos circuitos y accidentes causados por equipo y material eléctrico;</w:t>
      </w:r>
    </w:p>
    <w:p w:rsidR="00673F12" w:rsidRDefault="00673F12">
      <w:pPr>
        <w:pStyle w:val="Estilo"/>
      </w:pPr>
    </w:p>
    <w:p w:rsidR="00673F12" w:rsidRDefault="007D6FCB">
      <w:pPr>
        <w:pStyle w:val="Estilo"/>
      </w:pPr>
      <w:r>
        <w:t>VIII.- Rescate de personas o de cuerpos inertes;</w:t>
      </w:r>
    </w:p>
    <w:p w:rsidR="00673F12" w:rsidRDefault="00673F12">
      <w:pPr>
        <w:pStyle w:val="Estilo"/>
      </w:pPr>
    </w:p>
    <w:p w:rsidR="00673F12" w:rsidRDefault="007D6FCB">
      <w:pPr>
        <w:pStyle w:val="Estilo"/>
      </w:pPr>
      <w:r>
        <w:t>IX.- Primeros auxilios;</w:t>
      </w:r>
    </w:p>
    <w:p w:rsidR="00673F12" w:rsidRDefault="00673F12">
      <w:pPr>
        <w:pStyle w:val="Estilo"/>
      </w:pPr>
    </w:p>
    <w:p w:rsidR="00673F12" w:rsidRDefault="007D6FCB">
      <w:pPr>
        <w:pStyle w:val="Estilo"/>
      </w:pPr>
      <w:r>
        <w:t>X.- Desagües;</w:t>
      </w:r>
    </w:p>
    <w:p w:rsidR="00673F12" w:rsidRDefault="00673F12">
      <w:pPr>
        <w:pStyle w:val="Estilo"/>
      </w:pPr>
    </w:p>
    <w:p w:rsidR="00673F12" w:rsidRDefault="007D6FCB">
      <w:pPr>
        <w:pStyle w:val="Estilo"/>
      </w:pPr>
      <w:r>
        <w:t>XI.- Todo tipo de eventos en que a juicio de Protección Civil deba intervenir; y</w:t>
      </w:r>
    </w:p>
    <w:p w:rsidR="00673F12" w:rsidRDefault="00673F12">
      <w:pPr>
        <w:pStyle w:val="Estilo"/>
      </w:pPr>
    </w:p>
    <w:p w:rsidR="00673F12" w:rsidRDefault="007D6FCB">
      <w:pPr>
        <w:pStyle w:val="Estilo"/>
      </w:pPr>
      <w:r>
        <w:t>XII.- Las demás que le señalen el presente Código y demás leyes.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848.- Para la prevención de incendios y todo tipo de siniestros, el encargado de Bomberos en coordinación con la Unidad Municipal de Protección Civil, sostendrán conferencias o pláticas informativas en diferentes instituciones públicas o privadas.</w:t>
      </w:r>
    </w:p>
    <w:p w:rsidR="00673F12" w:rsidRDefault="00673F12">
      <w:pPr>
        <w:pStyle w:val="Estilo"/>
      </w:pPr>
    </w:p>
    <w:p w:rsidR="00673F12" w:rsidRDefault="007D6FCB">
      <w:pPr>
        <w:pStyle w:val="Estilo"/>
      </w:pPr>
      <w:r>
        <w:t>(REFORMADO, P.O. 4 DE MARZO DE 2019)</w:t>
      </w:r>
    </w:p>
    <w:p w:rsidR="00673F12" w:rsidRDefault="007D6FCB">
      <w:pPr>
        <w:pStyle w:val="Estilo"/>
      </w:pPr>
      <w:r>
        <w:t>ARTICULO 849.- El Cuerpo de Bomberos depende del Departamento de Protección Civil.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850.- El Servicio de Bomberos contará con auxiliares y voluntarios. Los auxiliares crearán derechos de antigüedad y tendrán prioridad para ocupar las plazas, de base dentro de la misma Dependencia.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Del Personal del Servicio de Bomberos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851.- El personal del Servicio de Bomberos estará organizado en tal forma que </w:t>
      </w:r>
      <w:proofErr w:type="gramStart"/>
      <w:r>
        <w:t>prestara</w:t>
      </w:r>
      <w:proofErr w:type="gramEnd"/>
      <w:r>
        <w:t xml:space="preserve"> servicios continuos durante las 24 horas los 365 días del año.</w:t>
      </w:r>
    </w:p>
    <w:p w:rsidR="00673F12" w:rsidRDefault="00673F12">
      <w:pPr>
        <w:pStyle w:val="Estilo"/>
      </w:pPr>
    </w:p>
    <w:p w:rsidR="00673F12" w:rsidRDefault="007D6FCB">
      <w:pPr>
        <w:pStyle w:val="Estilo"/>
      </w:pPr>
      <w:r>
        <w:t>(REFORMADO, P.O. 24 DE ABRIL DE 2006) (REPUBLICADO [N. DE E. ESTE PÁRRAFO], P.O. 26 DE MARZO DE 2018)</w:t>
      </w:r>
    </w:p>
    <w:p w:rsidR="00673F12" w:rsidRDefault="007D6FCB">
      <w:pPr>
        <w:pStyle w:val="Estilo"/>
      </w:pPr>
      <w:r>
        <w:t>ARTICULO 852.- Son obligaciones de los integrantes del Servicio de Bomberos:</w:t>
      </w:r>
    </w:p>
    <w:p w:rsidR="00673F12" w:rsidRDefault="00673F12">
      <w:pPr>
        <w:pStyle w:val="Estilo"/>
      </w:pPr>
    </w:p>
    <w:p w:rsidR="00673F12" w:rsidRDefault="007D6FCB">
      <w:pPr>
        <w:pStyle w:val="Estilo"/>
      </w:pPr>
      <w:r>
        <w:t>(REFORMADA, P.O. 26 DE MARZO DE 2018)</w:t>
      </w:r>
    </w:p>
    <w:p w:rsidR="00673F12" w:rsidRDefault="007D6FCB">
      <w:pPr>
        <w:pStyle w:val="Estilo"/>
      </w:pPr>
      <w:r>
        <w:t>I.- Rendir diariamente el parte de novedades;</w:t>
      </w:r>
    </w:p>
    <w:p w:rsidR="00673F12" w:rsidRDefault="00673F12">
      <w:pPr>
        <w:pStyle w:val="Estilo"/>
      </w:pPr>
    </w:p>
    <w:p w:rsidR="00673F12" w:rsidRDefault="007D6FCB">
      <w:pPr>
        <w:pStyle w:val="Estilo"/>
      </w:pPr>
      <w:r>
        <w:t>(REFORMADA, P.O. 24 DE ABRIL DE 2006)</w:t>
      </w:r>
    </w:p>
    <w:p w:rsidR="00673F12" w:rsidRDefault="007D6FCB">
      <w:pPr>
        <w:pStyle w:val="Estilo"/>
      </w:pPr>
      <w:r>
        <w:t>II.- Presentarse puntualmente al desempeño de sus labores;</w:t>
      </w:r>
    </w:p>
    <w:p w:rsidR="00673F12" w:rsidRDefault="00673F12">
      <w:pPr>
        <w:pStyle w:val="Estilo"/>
      </w:pPr>
    </w:p>
    <w:p w:rsidR="00673F12" w:rsidRDefault="007D6FCB">
      <w:pPr>
        <w:pStyle w:val="Estilo"/>
      </w:pPr>
      <w:r>
        <w:t>(REFORMADA, P.O. 24 DE ABRIL DE 2006)</w:t>
      </w:r>
    </w:p>
    <w:p w:rsidR="00673F12" w:rsidRDefault="007D6FCB">
      <w:pPr>
        <w:pStyle w:val="Estilo"/>
      </w:pPr>
      <w:r>
        <w:t>III.- Portar el uniforme limpio y ser aseado en su persona;</w:t>
      </w:r>
    </w:p>
    <w:p w:rsidR="00673F12" w:rsidRDefault="00673F12">
      <w:pPr>
        <w:pStyle w:val="Estilo"/>
      </w:pPr>
    </w:p>
    <w:p w:rsidR="00673F12" w:rsidRDefault="007D6FCB">
      <w:pPr>
        <w:pStyle w:val="Estilo"/>
      </w:pPr>
      <w:r>
        <w:t>(REFORMADA, P.O. 24 DE ABRIL DE 2006)</w:t>
      </w:r>
    </w:p>
    <w:p w:rsidR="00673F12" w:rsidRDefault="007D6FCB">
      <w:pPr>
        <w:pStyle w:val="Estilo"/>
      </w:pPr>
      <w:r>
        <w:t>IV.- Permanecer en la estación en donde esté comisionado durante las horas que se le señale;</w:t>
      </w:r>
    </w:p>
    <w:p w:rsidR="00673F12" w:rsidRDefault="00673F12">
      <w:pPr>
        <w:pStyle w:val="Estilo"/>
      </w:pPr>
    </w:p>
    <w:p w:rsidR="00673F12" w:rsidRDefault="007D6FCB">
      <w:pPr>
        <w:pStyle w:val="Estilo"/>
      </w:pPr>
      <w:r>
        <w:t>(REFORMADA, P.O. 24 DE ABRIL DE 2006)</w:t>
      </w:r>
    </w:p>
    <w:p w:rsidR="00673F12" w:rsidRDefault="007D6FCB">
      <w:pPr>
        <w:pStyle w:val="Estilo"/>
      </w:pPr>
      <w:r>
        <w:t>V.- Ocurrir con la mayor rapidez a los sitios en donde se haya iniciado un incendio, para extinguir, salvar vidas o intereses, impedir su propagación, etc.;</w:t>
      </w:r>
    </w:p>
    <w:p w:rsidR="00673F12" w:rsidRDefault="00673F12">
      <w:pPr>
        <w:pStyle w:val="Estilo"/>
      </w:pPr>
    </w:p>
    <w:p w:rsidR="00673F12" w:rsidRDefault="007D6FCB">
      <w:pPr>
        <w:pStyle w:val="Estilo"/>
      </w:pPr>
      <w:r>
        <w:t>(REFORMADA, P.O. 24 DE ABRIL DE 2006)</w:t>
      </w:r>
    </w:p>
    <w:p w:rsidR="00673F12" w:rsidRDefault="007D6FCB">
      <w:pPr>
        <w:pStyle w:val="Estilo"/>
      </w:pPr>
      <w:r>
        <w:t>VI.- Hacer uso de todos los elementos a su disposición para sofocar el fuego en el menor tiempo posible por causas o consecuencias del siniestro;</w:t>
      </w:r>
    </w:p>
    <w:p w:rsidR="00673F12" w:rsidRDefault="00673F12">
      <w:pPr>
        <w:pStyle w:val="Estilo"/>
      </w:pPr>
    </w:p>
    <w:p w:rsidR="00673F12" w:rsidRDefault="007D6FCB">
      <w:pPr>
        <w:pStyle w:val="Estilo"/>
      </w:pPr>
      <w:r>
        <w:t>(REFORMADA, P.O. 24 DE ABRIL DE 2006)</w:t>
      </w:r>
    </w:p>
    <w:p w:rsidR="00673F12" w:rsidRDefault="007D6FCB">
      <w:pPr>
        <w:pStyle w:val="Estilo"/>
      </w:pPr>
      <w:r>
        <w:t>VII.- Prestar atención preferente al rescate o salvamento de personas que se encuentren en peligro por causas o consecuencias del siniestro;</w:t>
      </w:r>
    </w:p>
    <w:p w:rsidR="00673F12" w:rsidRDefault="00673F12">
      <w:pPr>
        <w:pStyle w:val="Estilo"/>
      </w:pPr>
    </w:p>
    <w:p w:rsidR="00673F12" w:rsidRDefault="007D6FCB">
      <w:pPr>
        <w:pStyle w:val="Estilo"/>
      </w:pPr>
      <w:r>
        <w:t>(REFORMADA, P.O. 24 DE ABRIL DE 2006)</w:t>
      </w:r>
    </w:p>
    <w:p w:rsidR="00673F12" w:rsidRDefault="007D6FCB">
      <w:pPr>
        <w:pStyle w:val="Estilo"/>
      </w:pPr>
      <w:r>
        <w:t>VIII.- En el caso de haber lesionados en los incendios y en otros accidentes, suministrar preferentemente los primeros auxilios a la persona o personas que resultaran afectadas, enviando inmediatamente al Hospital, Puesto de Socorro de la Cruz Roja o enfermería más cercana al lugar del incendio;</w:t>
      </w:r>
    </w:p>
    <w:p w:rsidR="00673F12" w:rsidRDefault="00673F12">
      <w:pPr>
        <w:pStyle w:val="Estilo"/>
      </w:pPr>
    </w:p>
    <w:p w:rsidR="00673F12" w:rsidRDefault="007D6FCB">
      <w:pPr>
        <w:pStyle w:val="Estilo"/>
      </w:pPr>
      <w:r>
        <w:t>(REFORMADA, P.O. 24 DE ABRIL DE 2006)</w:t>
      </w:r>
    </w:p>
    <w:p w:rsidR="00673F12" w:rsidRDefault="007D6FCB">
      <w:pPr>
        <w:pStyle w:val="Estilo"/>
      </w:pPr>
      <w:r>
        <w:t>IX.- Vigilar los Muebles, mercancías afectadas o valores que hayan quedado expuestos o al alcance de manos extrañas con motivo del siniestro, ya sea que se conserven en el mismo lugar o en sitio que ofrezca mayores garantías para su seguridad;</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X.- Levantar por escrito una información circunstanciada una vez terminadas las maniobras de cada incendio, conato o simple alarma, haciendo constar los siguientes datos:</w:t>
      </w:r>
    </w:p>
    <w:p w:rsidR="00673F12" w:rsidRDefault="00673F12">
      <w:pPr>
        <w:pStyle w:val="Estilo"/>
      </w:pPr>
    </w:p>
    <w:p w:rsidR="00673F12" w:rsidRDefault="007D6FCB">
      <w:pPr>
        <w:pStyle w:val="Estilo"/>
      </w:pPr>
      <w:r>
        <w:t>(REFORMADO, P.O. 24 DE ABRIL DE 2006)</w:t>
      </w:r>
    </w:p>
    <w:p w:rsidR="00673F12" w:rsidRDefault="007D6FCB">
      <w:pPr>
        <w:pStyle w:val="Estilo"/>
      </w:pPr>
      <w:r>
        <w:t>a) Hora de llamada de auxilio;</w:t>
      </w:r>
    </w:p>
    <w:p w:rsidR="00673F12" w:rsidRDefault="00673F12">
      <w:pPr>
        <w:pStyle w:val="Estilo"/>
      </w:pPr>
    </w:p>
    <w:p w:rsidR="00673F12" w:rsidRDefault="007D6FCB">
      <w:pPr>
        <w:pStyle w:val="Estilo"/>
      </w:pPr>
      <w:r>
        <w:t>(REFORMADO, P.O. 24 DE ABRIL DE 2006)</w:t>
      </w:r>
    </w:p>
    <w:p w:rsidR="00673F12" w:rsidRDefault="007D6FCB">
      <w:pPr>
        <w:pStyle w:val="Estilo"/>
      </w:pPr>
      <w:r>
        <w:t>b) Calle, número y orientación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t>c) Usos a que está destinado el inmueble afectado como: casa habitación, bodega, despacho, comercio, etc. Si se trata de un bien mueble se señalarán las circunstancias que lo identifican y establezcan el uso a que estaba destinado;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d) Nombre del propietario o encargado;</w:t>
      </w:r>
    </w:p>
    <w:p w:rsidR="00673F12" w:rsidRDefault="00673F12">
      <w:pPr>
        <w:pStyle w:val="Estilo"/>
      </w:pPr>
    </w:p>
    <w:p w:rsidR="00673F12" w:rsidRDefault="007D6FCB">
      <w:pPr>
        <w:pStyle w:val="Estilo"/>
      </w:pPr>
      <w:r>
        <w:t>(REFORMADO, P.O. 24 DE ABRIL DE 2006)</w:t>
      </w:r>
    </w:p>
    <w:p w:rsidR="00673F12" w:rsidRDefault="007D6FCB">
      <w:pPr>
        <w:pStyle w:val="Estilo"/>
      </w:pPr>
      <w:r>
        <w:t>e) Anotación de sí hubo lesionados o pérdidas de vida;</w:t>
      </w:r>
    </w:p>
    <w:p w:rsidR="00673F12" w:rsidRDefault="00673F12">
      <w:pPr>
        <w:pStyle w:val="Estilo"/>
      </w:pPr>
    </w:p>
    <w:p w:rsidR="00673F12" w:rsidRDefault="007D6FCB">
      <w:pPr>
        <w:pStyle w:val="Estilo"/>
      </w:pPr>
      <w:r>
        <w:t>(REFORMADO, P.O. 24 DE ABRIL DE 2006)</w:t>
      </w:r>
    </w:p>
    <w:p w:rsidR="00673F12" w:rsidRDefault="007D6FCB">
      <w:pPr>
        <w:pStyle w:val="Estilo"/>
      </w:pPr>
      <w:r>
        <w:t>f) Valor aproximado de los daños causados;</w:t>
      </w:r>
    </w:p>
    <w:p w:rsidR="00673F12" w:rsidRDefault="00673F12">
      <w:pPr>
        <w:pStyle w:val="Estilo"/>
      </w:pPr>
    </w:p>
    <w:p w:rsidR="00673F12" w:rsidRDefault="007D6FCB">
      <w:pPr>
        <w:pStyle w:val="Estilo"/>
      </w:pPr>
      <w:r>
        <w:t>(REFORMADO, P.O. 24 DE ABRIL DE 2006)</w:t>
      </w:r>
    </w:p>
    <w:p w:rsidR="00673F12" w:rsidRDefault="007D6FCB">
      <w:pPr>
        <w:pStyle w:val="Estilo"/>
      </w:pPr>
      <w:r>
        <w:t>g) Si el edificio, efectos, mercancías o lo que haya sido destruido o dañado estaba asegurado;</w:t>
      </w:r>
    </w:p>
    <w:p w:rsidR="00673F12" w:rsidRDefault="00673F12">
      <w:pPr>
        <w:pStyle w:val="Estilo"/>
      </w:pPr>
    </w:p>
    <w:p w:rsidR="00673F12" w:rsidRDefault="007D6FCB">
      <w:pPr>
        <w:pStyle w:val="Estilo"/>
      </w:pPr>
      <w:r>
        <w:t>(REFORMADO, P.O. 24 DE ABRIL DE 2006)</w:t>
      </w:r>
    </w:p>
    <w:p w:rsidR="00673F12" w:rsidRDefault="007D6FCB">
      <w:pPr>
        <w:pStyle w:val="Estilo"/>
      </w:pPr>
      <w:r>
        <w:t>h) Valor de la póliza y nombre de la compañía asegurada;</w:t>
      </w:r>
    </w:p>
    <w:p w:rsidR="00673F12" w:rsidRDefault="00673F12">
      <w:pPr>
        <w:pStyle w:val="Estilo"/>
      </w:pPr>
    </w:p>
    <w:p w:rsidR="00673F12" w:rsidRDefault="007D6FCB">
      <w:pPr>
        <w:pStyle w:val="Estilo"/>
      </w:pPr>
      <w:r>
        <w:t>(REFORMADO, P.O. 24 DE ABRIL DE 2006)</w:t>
      </w:r>
    </w:p>
    <w:p w:rsidR="00673F12" w:rsidRDefault="007D6FCB">
      <w:pPr>
        <w:pStyle w:val="Estilo"/>
      </w:pPr>
      <w:r>
        <w:t>i) Causas ciertas o causas probables que originaron el siniestro;</w:t>
      </w:r>
    </w:p>
    <w:p w:rsidR="00673F12" w:rsidRDefault="00673F12">
      <w:pPr>
        <w:pStyle w:val="Estilo"/>
      </w:pPr>
    </w:p>
    <w:p w:rsidR="00673F12" w:rsidRDefault="007D6FCB">
      <w:pPr>
        <w:pStyle w:val="Estilo"/>
      </w:pPr>
      <w:r>
        <w:t>(REFORMADO, P.O. 26 DE MARZO DE 2018)</w:t>
      </w:r>
    </w:p>
    <w:p w:rsidR="00673F12" w:rsidRDefault="007D6FCB">
      <w:pPr>
        <w:pStyle w:val="Estilo"/>
      </w:pPr>
      <w:r>
        <w:t>j) Siempre que haya sospechas de que un siniestro pudo haber sido provocado intencionalmente, se harán los hechos del conocimiento de la Policía, para que sea ésta la que continúe los trámites pertinentes;</w:t>
      </w:r>
    </w:p>
    <w:p w:rsidR="00673F12" w:rsidRDefault="00673F12">
      <w:pPr>
        <w:pStyle w:val="Estilo"/>
      </w:pPr>
    </w:p>
    <w:p w:rsidR="00673F12" w:rsidRDefault="007D6FCB">
      <w:pPr>
        <w:pStyle w:val="Estilo"/>
      </w:pPr>
      <w:r>
        <w:t>(REFORMADO, P.O. 24 DE ABRIL DE 2006)</w:t>
      </w:r>
    </w:p>
    <w:p w:rsidR="00673F12" w:rsidRDefault="007D6FCB">
      <w:pPr>
        <w:pStyle w:val="Estilo"/>
      </w:pPr>
      <w:r>
        <w:t>k) La hora en que se terminaron las maniobras motivadas por el siniestro; y</w:t>
      </w:r>
    </w:p>
    <w:p w:rsidR="00673F12" w:rsidRDefault="00673F12">
      <w:pPr>
        <w:pStyle w:val="Estilo"/>
      </w:pPr>
    </w:p>
    <w:p w:rsidR="00673F12" w:rsidRDefault="007D6FCB">
      <w:pPr>
        <w:pStyle w:val="Estilo"/>
      </w:pPr>
      <w:r>
        <w:t>(REFORMADO, P.O. 24 DE ABRIL DE 2006)</w:t>
      </w:r>
    </w:p>
    <w:p w:rsidR="00673F12" w:rsidRDefault="007D6FCB">
      <w:pPr>
        <w:pStyle w:val="Estilo"/>
      </w:pPr>
      <w:r>
        <w:t>l) La mención de los demás cuerpos de seguridad que hayan intervenido en el hecho.</w:t>
      </w:r>
    </w:p>
    <w:p w:rsidR="00673F12" w:rsidRDefault="00673F12">
      <w:pPr>
        <w:pStyle w:val="Estilo"/>
      </w:pPr>
    </w:p>
    <w:p w:rsidR="00673F12" w:rsidRDefault="007D6FCB">
      <w:pPr>
        <w:pStyle w:val="Estilo"/>
      </w:pPr>
      <w:r>
        <w:t>(REFORMADA, P.O. 26 DE MARZO DE 2018)</w:t>
      </w:r>
    </w:p>
    <w:p w:rsidR="00673F12" w:rsidRDefault="007D6FCB">
      <w:pPr>
        <w:pStyle w:val="Estilo"/>
      </w:pPr>
      <w:r>
        <w:t xml:space="preserve">XI.- Efectuar una revisión general de la máquina y demás equipo, con objeto de que todo se conserve en el mejor estado, realizando la limpieza, lubricación, arreglo o reparación que proceda, al regresar las unidades </w:t>
      </w:r>
      <w:proofErr w:type="spellStart"/>
      <w:r>
        <w:t>extinguidoras</w:t>
      </w:r>
      <w:proofErr w:type="spellEnd"/>
      <w:r>
        <w:t xml:space="preserve"> a la estación después de haber atendido un servicio;</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XII.- Mantener en perfecto orden y listas para funcionar con la mayor eficacia y precisión las bombas </w:t>
      </w:r>
      <w:proofErr w:type="spellStart"/>
      <w:r>
        <w:t>extinguidoras</w:t>
      </w:r>
      <w:proofErr w:type="spellEnd"/>
      <w:r>
        <w:t>, máquinas auxiliares, camiones, automóviles y en general el equipo que se destine para la extinción del incendio;</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XIII.- Poner particular empeño en la conservación y buen estado tanto de las mangueras como de las conexiones para las mismas y si la longitud de las primeras llegará a reducirse por el uso o daños de los incendios o en las prácticas de la </w:t>
      </w:r>
      <w:r>
        <w:lastRenderedPageBreak/>
        <w:t>profesión, notificar al superior inmediato para que éste informe al Jefe del servicio y se pida la reposición inmediata; y</w:t>
      </w:r>
    </w:p>
    <w:p w:rsidR="00673F12" w:rsidRDefault="00673F12">
      <w:pPr>
        <w:pStyle w:val="Estilo"/>
      </w:pPr>
    </w:p>
    <w:p w:rsidR="00673F12" w:rsidRDefault="007D6FCB">
      <w:pPr>
        <w:pStyle w:val="Estilo"/>
      </w:pPr>
      <w:r>
        <w:t>(REFORMADA, P.O. 24 DE ABRIL DE 2006)</w:t>
      </w:r>
    </w:p>
    <w:p w:rsidR="00673F12" w:rsidRDefault="007D6FCB">
      <w:pPr>
        <w:pStyle w:val="Estilo"/>
      </w:pPr>
      <w:r>
        <w:t>XIV.- Destinar los inmuebles y mobiliario de la Estación Central y demás estaciones, a usos relacionados con el servicio y mantenerse debidamente aseados.</w:t>
      </w:r>
    </w:p>
    <w:p w:rsidR="00673F12" w:rsidRDefault="00673F12">
      <w:pPr>
        <w:pStyle w:val="Estilo"/>
      </w:pPr>
    </w:p>
    <w:p w:rsidR="00673F12" w:rsidRDefault="007D6FCB">
      <w:pPr>
        <w:pStyle w:val="Estilo"/>
      </w:pPr>
      <w:r>
        <w:t>(REFORMADO, P.O. 4 DE MARZO DE 2019)</w:t>
      </w:r>
    </w:p>
    <w:p w:rsidR="00673F12" w:rsidRDefault="007D6FCB">
      <w:pPr>
        <w:pStyle w:val="Estilo"/>
      </w:pPr>
      <w:r>
        <w:t>ARTICULO 853.- El Servicio de Bomberos estará a cargo del Departamento de Protección Civil dependiente de la Secretaría del Ayuntamiento y se coordinará con la Dirección de Seguridad Pública y Movilidad Municipal.</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854.- El titular del Servicio de Bomberos tiene facultades para solicitar el auxilio de las fuerzas de seguridad pública en los casos de siniestro para impedir que el público obstruya las labores de los bomberos, que la maquinaria, equipo y herramientas que se utilicen sean robadas o dañadas y que los automovilistas no crucen con sus vehículos encima de las mangueras.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855.- Los elementos operativos de seguridad pública que colaboren en un siniestro con los bomberos, estarán en ese hecho y mientras dure la contingencia bajo las órdenes directas del titular del área de bomberos.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856.- En todo lo relativo a derechos de los elementos del servicio de Bomberos, correctivo disciplinario, régimen disciplinario y causas de destitución de los elementos, serán aplicables los artículos relativos a los elementos operativos.</w:t>
      </w:r>
    </w:p>
    <w:p w:rsidR="00673F12" w:rsidRDefault="00673F12">
      <w:pPr>
        <w:pStyle w:val="Estilo"/>
      </w:pPr>
    </w:p>
    <w:p w:rsidR="00673F12" w:rsidRDefault="007D6FCB">
      <w:pPr>
        <w:pStyle w:val="Estilo"/>
      </w:pPr>
      <w:r>
        <w:t>(ADICIONADO, P.O. 19 DE DICIEMBRE DE 2022)</w:t>
      </w:r>
    </w:p>
    <w:p w:rsidR="00673F12" w:rsidRDefault="007D6FCB">
      <w:pPr>
        <w:pStyle w:val="Estilo"/>
      </w:pPr>
      <w:r>
        <w:t>A fin de reconocer a los servidores públicos que se destaquen por su desempeño dentro del Departamento de Protección Civil, el Ayuntamiento, por conducto del Presidente Municipal y los integrantes de la Comisión Permanente de Postulaciones, entregará de forma trimestral un estímulo consistente en el valor de 50 Unidades de Medida y Actualización al elemento que durante ese periodo se haya destacado por su dedicación en los procesos de formación continua y evaluación del desempeño y que haya realizado acciones relevantes en favor de la sociedad.</w:t>
      </w:r>
    </w:p>
    <w:p w:rsidR="00673F12" w:rsidRDefault="00673F12">
      <w:pPr>
        <w:pStyle w:val="Estilo"/>
      </w:pPr>
    </w:p>
    <w:p w:rsidR="00673F12" w:rsidRDefault="007D6FCB">
      <w:pPr>
        <w:pStyle w:val="Estilo"/>
      </w:pPr>
      <w:r>
        <w:t>(ADICIONADO, P.O. 19 DE DICIEMBRE DE 2022)</w:t>
      </w:r>
    </w:p>
    <w:p w:rsidR="00673F12" w:rsidRDefault="007D6FCB">
      <w:pPr>
        <w:pStyle w:val="Estilo"/>
      </w:pPr>
      <w:r>
        <w:t>El estímulo se acompañará de una constancia que acredite su otorgamiento, y contendrá el nombre del integrante operativo, la fecha y lugar de expedición y el concepto por el cual será acreedor al reconocimiento, para ser anexado a su expediente personal.</w:t>
      </w:r>
    </w:p>
    <w:p w:rsidR="00673F12" w:rsidRDefault="00673F12">
      <w:pPr>
        <w:pStyle w:val="Estilo"/>
      </w:pPr>
    </w:p>
    <w:p w:rsidR="00673F12" w:rsidRDefault="00673F12">
      <w:pPr>
        <w:pStyle w:val="Estilo"/>
      </w:pPr>
    </w:p>
    <w:p w:rsidR="00673F12" w:rsidRDefault="007D6FCB">
      <w:pPr>
        <w:pStyle w:val="Estilo"/>
      </w:pPr>
      <w:r>
        <w:lastRenderedPageBreak/>
        <w:t>(REFORMADA SU DENOMINACIÓN, P.O. 4 DE MARZO DE 2019)</w:t>
      </w:r>
    </w:p>
    <w:p w:rsidR="00673F12" w:rsidRDefault="007D6FCB">
      <w:pPr>
        <w:pStyle w:val="Estilo"/>
      </w:pPr>
      <w:r>
        <w:t>TITULO TERCERO</w:t>
      </w:r>
    </w:p>
    <w:p w:rsidR="00673F12" w:rsidRDefault="00673F12">
      <w:pPr>
        <w:pStyle w:val="Estilo"/>
      </w:pPr>
    </w:p>
    <w:p w:rsidR="00673F12" w:rsidRDefault="007D6FCB">
      <w:pPr>
        <w:pStyle w:val="Estilo"/>
      </w:pPr>
      <w:r>
        <w:t>DE LA MOVILIDAD MUNICIPAL</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PRIMERO</w:t>
      </w:r>
    </w:p>
    <w:p w:rsidR="00673F12" w:rsidRDefault="00673F12">
      <w:pPr>
        <w:pStyle w:val="Estilo"/>
      </w:pPr>
    </w:p>
    <w:p w:rsidR="00673F12" w:rsidRDefault="007D6FCB">
      <w:pPr>
        <w:pStyle w:val="Estilo"/>
      </w:pPr>
      <w:r>
        <w:t>De las Disposiciones Generales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857.- En el Municipio, el tránsito y uso de la vía pública se sujetarán a las normas que establecen la Constitución Política de los Estados Unidos Mexicanos, la del Estado, la Ley Orgánica de la Administración Pública del Estado, la Ley Municipal del Estado, la Ley de Movilidad del Estado, el presente Libro y demás ordenamientos aplicables.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858.- El H. Ayuntamiento a través del Presidente y/o la Dirección, podrá establecer normas en el municipio en las materias siguientes:</w:t>
      </w:r>
    </w:p>
    <w:p w:rsidR="00673F12" w:rsidRDefault="00673F12">
      <w:pPr>
        <w:pStyle w:val="Estilo"/>
      </w:pPr>
    </w:p>
    <w:p w:rsidR="00673F12" w:rsidRDefault="007D6FCB">
      <w:pPr>
        <w:pStyle w:val="Estilo"/>
      </w:pPr>
      <w:r>
        <w:t>(REFORMADA, P.O. 4 DE MARZO DE 2019)</w:t>
      </w:r>
    </w:p>
    <w:p w:rsidR="00673F12" w:rsidRDefault="007D6FCB">
      <w:pPr>
        <w:pStyle w:val="Estilo"/>
      </w:pPr>
      <w:r>
        <w:t>I.- El ordenamiento de las actividades relativas al tránsito de peatones, semovientes y vehículos de conformidad con la Ley de Movilidad del Estado;</w:t>
      </w:r>
    </w:p>
    <w:p w:rsidR="00673F12" w:rsidRDefault="00673F12">
      <w:pPr>
        <w:pStyle w:val="Estilo"/>
      </w:pPr>
    </w:p>
    <w:p w:rsidR="00673F12" w:rsidRDefault="007D6FCB">
      <w:pPr>
        <w:pStyle w:val="Estilo"/>
      </w:pPr>
      <w:r>
        <w:t>(REFORMADA, P.O. 4 DE MARZO DE 2019)</w:t>
      </w:r>
    </w:p>
    <w:p w:rsidR="00673F12" w:rsidRDefault="007D6FCB">
      <w:pPr>
        <w:pStyle w:val="Estilo"/>
      </w:pPr>
      <w:r>
        <w:t>II.- Los acuerdos de coordinación con las Autoridades Federales, y del Estado de Aguascalientes, así como con los Municipios colindantes en materia de movilidad, transporte y contaminación ambiental provocada por vehículos automotores;</w:t>
      </w:r>
    </w:p>
    <w:p w:rsidR="00673F12" w:rsidRDefault="00673F12">
      <w:pPr>
        <w:pStyle w:val="Estilo"/>
      </w:pPr>
    </w:p>
    <w:p w:rsidR="00673F12" w:rsidRDefault="007D6FCB">
      <w:pPr>
        <w:pStyle w:val="Estilo"/>
      </w:pPr>
      <w:r>
        <w:t>III.- El ejercicio conforme a las bases de coordinación que celebre el Municipio con las dependencias de la Administración Pública Federal y Estatal competentes, en las funciones de prevención, control y sanción en los tramos de caminos de jurisdicción federal y estatal comprendidos en el Municipio;</w:t>
      </w:r>
    </w:p>
    <w:p w:rsidR="00673F12" w:rsidRDefault="00673F12">
      <w:pPr>
        <w:pStyle w:val="Estilo"/>
      </w:pPr>
    </w:p>
    <w:p w:rsidR="00673F12" w:rsidRDefault="007D6FCB">
      <w:pPr>
        <w:pStyle w:val="Estilo"/>
      </w:pPr>
      <w:r>
        <w:t>IV.- La planeación de la red de vías públicas y caminos de jurisdicción local;</w:t>
      </w:r>
    </w:p>
    <w:p w:rsidR="00673F12" w:rsidRDefault="00673F12">
      <w:pPr>
        <w:pStyle w:val="Estilo"/>
      </w:pPr>
    </w:p>
    <w:p w:rsidR="00673F12" w:rsidRDefault="007D6FCB">
      <w:pPr>
        <w:pStyle w:val="Estilo"/>
      </w:pPr>
      <w:r>
        <w:t>V.- La clasificación y registro de los vehículos, su control y su baja;</w:t>
      </w:r>
    </w:p>
    <w:p w:rsidR="00673F12" w:rsidRDefault="00673F12">
      <w:pPr>
        <w:pStyle w:val="Estilo"/>
      </w:pPr>
    </w:p>
    <w:p w:rsidR="00673F12" w:rsidRDefault="007D6FCB">
      <w:pPr>
        <w:pStyle w:val="Estilo"/>
      </w:pPr>
      <w:r>
        <w:t>VI.- La autorización de la circulación sin placas de los vehículos dentro del territorio municipal;</w:t>
      </w:r>
    </w:p>
    <w:p w:rsidR="00673F12" w:rsidRDefault="00673F12">
      <w:pPr>
        <w:pStyle w:val="Estilo"/>
      </w:pPr>
    </w:p>
    <w:p w:rsidR="00673F12" w:rsidRDefault="007D6FCB">
      <w:pPr>
        <w:pStyle w:val="Estilo"/>
      </w:pPr>
      <w:r>
        <w:t>VII.- El establecimiento de las limitaciones para el uso y aprovechamiento de las vías públicas;</w:t>
      </w:r>
    </w:p>
    <w:p w:rsidR="00673F12" w:rsidRDefault="00673F12">
      <w:pPr>
        <w:pStyle w:val="Estilo"/>
      </w:pPr>
    </w:p>
    <w:p w:rsidR="00673F12" w:rsidRDefault="007D6FCB">
      <w:pPr>
        <w:pStyle w:val="Estilo"/>
      </w:pPr>
      <w:r>
        <w:lastRenderedPageBreak/>
        <w:t>VIII.- La vigilancia sobre los vehículos para que cuando circulen lo hagan con los elementos, equipo, condiciones y limitaciones de seguridad;</w:t>
      </w:r>
    </w:p>
    <w:p w:rsidR="00673F12" w:rsidRDefault="00673F12">
      <w:pPr>
        <w:pStyle w:val="Estilo"/>
      </w:pPr>
    </w:p>
    <w:p w:rsidR="00673F12" w:rsidRDefault="007D6FCB">
      <w:pPr>
        <w:pStyle w:val="Estilo"/>
      </w:pPr>
      <w:r>
        <w:t>IX.- El establecimiento de señales, marcas, disposiciones y sistemas adecuados para el control del tránsito local;</w:t>
      </w:r>
    </w:p>
    <w:p w:rsidR="00673F12" w:rsidRDefault="00673F12">
      <w:pPr>
        <w:pStyle w:val="Estilo"/>
      </w:pPr>
    </w:p>
    <w:p w:rsidR="00673F12" w:rsidRDefault="007D6FCB">
      <w:pPr>
        <w:pStyle w:val="Estilo"/>
      </w:pPr>
      <w:r>
        <w:t>X.- La emisión de opiniones sobre la ubicación de sitios, estaciones y terminales de vehículos de servicio público de transporte local;</w:t>
      </w:r>
    </w:p>
    <w:p w:rsidR="00673F12" w:rsidRDefault="00673F12">
      <w:pPr>
        <w:pStyle w:val="Estilo"/>
      </w:pPr>
    </w:p>
    <w:p w:rsidR="00673F12" w:rsidRDefault="007D6FCB">
      <w:pPr>
        <w:pStyle w:val="Estilo"/>
      </w:pPr>
      <w:r>
        <w:t>XI.- La adopción de medidas de emergencia en situación de alteración del orden público o accidentes;</w:t>
      </w:r>
    </w:p>
    <w:p w:rsidR="00673F12" w:rsidRDefault="00673F12">
      <w:pPr>
        <w:pStyle w:val="Estilo"/>
      </w:pPr>
    </w:p>
    <w:p w:rsidR="00673F12" w:rsidRDefault="007D6FCB">
      <w:pPr>
        <w:pStyle w:val="Estilo"/>
      </w:pPr>
      <w:r>
        <w:t>XII.- El fomento de la educación vial;</w:t>
      </w:r>
    </w:p>
    <w:p w:rsidR="00673F12" w:rsidRDefault="00673F12">
      <w:pPr>
        <w:pStyle w:val="Estilo"/>
      </w:pPr>
    </w:p>
    <w:p w:rsidR="00673F12" w:rsidRDefault="007D6FCB">
      <w:pPr>
        <w:pStyle w:val="Estilo"/>
      </w:pPr>
      <w:r>
        <w:t>XIII.- La disposición para el cierre de determinados tramos de vías públicas al tránsito de vehículos a fin de destinarlos exclusivamente al tránsito peatonal;</w:t>
      </w:r>
    </w:p>
    <w:p w:rsidR="00673F12" w:rsidRDefault="00673F12">
      <w:pPr>
        <w:pStyle w:val="Estilo"/>
      </w:pPr>
    </w:p>
    <w:p w:rsidR="00673F12" w:rsidRDefault="007D6FCB">
      <w:pPr>
        <w:pStyle w:val="Estilo"/>
      </w:pPr>
      <w:r>
        <w:t>XIV.- La disposición de construir rampas para personas de capacidades diferentes que requieran sillas de ruedas u otro medio para su traslado en las calles y banquetas;</w:t>
      </w:r>
    </w:p>
    <w:p w:rsidR="00673F12" w:rsidRDefault="00673F12">
      <w:pPr>
        <w:pStyle w:val="Estilo"/>
      </w:pPr>
    </w:p>
    <w:p w:rsidR="00673F12" w:rsidRDefault="007D6FCB">
      <w:pPr>
        <w:pStyle w:val="Estilo"/>
      </w:pPr>
      <w:r>
        <w:t>XV.- El cierre del tránsito de vehículos, semovientes y peatones en determinadas vías públicas con motivo de la ejecución de obras;</w:t>
      </w:r>
    </w:p>
    <w:p w:rsidR="00673F12" w:rsidRDefault="00673F12">
      <w:pPr>
        <w:pStyle w:val="Estilo"/>
      </w:pPr>
    </w:p>
    <w:p w:rsidR="00673F12" w:rsidRDefault="007D6FCB">
      <w:pPr>
        <w:pStyle w:val="Estilo"/>
      </w:pPr>
      <w:r>
        <w:t>XVI.- El cierre de tránsito de vehículos en casos de actos cívicos o festivales;</w:t>
      </w:r>
    </w:p>
    <w:p w:rsidR="00673F12" w:rsidRDefault="00673F12">
      <w:pPr>
        <w:pStyle w:val="Estilo"/>
      </w:pPr>
    </w:p>
    <w:p w:rsidR="00673F12" w:rsidRDefault="007D6FCB">
      <w:pPr>
        <w:pStyle w:val="Estilo"/>
      </w:pPr>
      <w:r>
        <w:t>XVII.- La fijación de horarios y restricciones en ciertas vías públicas para el tránsito de determinada clase de vehículos que puedan afectar los pavimentos, servicios públicos o entorpecer el tránsito de los demás vehículos;</w:t>
      </w:r>
    </w:p>
    <w:p w:rsidR="00673F12" w:rsidRDefault="00673F12">
      <w:pPr>
        <w:pStyle w:val="Estilo"/>
      </w:pPr>
    </w:p>
    <w:p w:rsidR="00673F12" w:rsidRDefault="007D6FCB">
      <w:pPr>
        <w:pStyle w:val="Estilo"/>
      </w:pPr>
      <w:r>
        <w:t>XVIII.- La determinación de la conveniencia en la instalación en los centros de población de vías generales de comunicación, oleoductos, gasoductos, acueductos, canales y en general toda clase de redes de transportación y distribución, con la intervención que corresponda a las autoridades federales;</w:t>
      </w:r>
    </w:p>
    <w:p w:rsidR="00673F12" w:rsidRDefault="00673F12">
      <w:pPr>
        <w:pStyle w:val="Estilo"/>
      </w:pPr>
    </w:p>
    <w:p w:rsidR="00673F12" w:rsidRDefault="007D6FCB">
      <w:pPr>
        <w:pStyle w:val="Estilo"/>
      </w:pPr>
      <w:r>
        <w:t>XIX.- El establecimiento de políticas y tarifas relativas a la prestación del servicio de estacionamiento, dentro y fuera de la vía pública, ya sea de superficie o en edificaciones, así como la vigilancia de su operación;</w:t>
      </w:r>
    </w:p>
    <w:p w:rsidR="00673F12" w:rsidRDefault="00673F12">
      <w:pPr>
        <w:pStyle w:val="Estilo"/>
      </w:pPr>
    </w:p>
    <w:p w:rsidR="00673F12" w:rsidRDefault="007D6FCB">
      <w:pPr>
        <w:pStyle w:val="Estilo"/>
      </w:pPr>
      <w:r>
        <w:t>XX.- El otorgamiento de concesiones que considere necesarias conforme a lo que autorice la legislación;</w:t>
      </w:r>
    </w:p>
    <w:p w:rsidR="00673F12" w:rsidRDefault="00673F12">
      <w:pPr>
        <w:pStyle w:val="Estilo"/>
      </w:pPr>
    </w:p>
    <w:p w:rsidR="00673F12" w:rsidRDefault="007D6FCB">
      <w:pPr>
        <w:pStyle w:val="Estilo"/>
      </w:pPr>
      <w:r>
        <w:t>XXI.- La regulación de vehículos de tracción animal y los movimientos de hatos de animales en las vías públicas;</w:t>
      </w:r>
    </w:p>
    <w:p w:rsidR="00673F12" w:rsidRDefault="00673F12">
      <w:pPr>
        <w:pStyle w:val="Estilo"/>
      </w:pPr>
    </w:p>
    <w:p w:rsidR="00673F12" w:rsidRDefault="007D6FCB">
      <w:pPr>
        <w:pStyle w:val="Estilo"/>
      </w:pPr>
      <w:r>
        <w:lastRenderedPageBreak/>
        <w:t>XXII.- Las medidas de auxilio y de emergencia que se adopten en relación con el tránsito de peatones, animales o vehículos, en situaciones de fuerza mayor, caso fortuito, accidentes o alteración del orden público;</w:t>
      </w:r>
    </w:p>
    <w:p w:rsidR="00673F12" w:rsidRDefault="00673F12">
      <w:pPr>
        <w:pStyle w:val="Estilo"/>
      </w:pPr>
    </w:p>
    <w:p w:rsidR="00673F12" w:rsidRDefault="007D6FCB">
      <w:pPr>
        <w:pStyle w:val="Estilo"/>
      </w:pPr>
      <w:r>
        <w:t xml:space="preserve">XXIII.- El retiro de la vía pública de los vehículos, animales u objetos que indebidamente obstaculicen o pongan en peligro el tránsito de personas o </w:t>
      </w:r>
      <w:proofErr w:type="gramStart"/>
      <w:r>
        <w:t>vehículos</w:t>
      </w:r>
      <w:proofErr w:type="gramEnd"/>
      <w:r>
        <w:t xml:space="preserve"> así como su remisión a los depósitos municipales correspondientes cuando no esté presente el responsable de los mismos, o en caso contrario, cuando se le exhorte para que proceda a su retiro inmediato y se negara a ello, en forma injustificada, en los términos del presente Código;</w:t>
      </w:r>
    </w:p>
    <w:p w:rsidR="00673F12" w:rsidRDefault="00673F12">
      <w:pPr>
        <w:pStyle w:val="Estilo"/>
      </w:pPr>
    </w:p>
    <w:p w:rsidR="00673F12" w:rsidRDefault="007D6FCB">
      <w:pPr>
        <w:pStyle w:val="Estilo"/>
      </w:pPr>
      <w:r>
        <w:t>XXIV.- Las medidas para estimular el uso de la bicicleta y otros medios de transporte de tecnología alternativa que sean complementarias a los vehículos de motor; y</w:t>
      </w:r>
    </w:p>
    <w:p w:rsidR="00673F12" w:rsidRDefault="00673F12">
      <w:pPr>
        <w:pStyle w:val="Estilo"/>
      </w:pPr>
    </w:p>
    <w:p w:rsidR="00673F12" w:rsidRDefault="007D6FCB">
      <w:pPr>
        <w:pStyle w:val="Estilo"/>
      </w:pPr>
      <w:r>
        <w:t>XXV.- Las demás que sean del ámbito de su competencia, de conformidad con la legislación vigente en el Estado.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859.- Son de competencia municipal las vías públicas ubicadas dentro de los límites de los centros de población del municipio y aquellos caminos que no sean de competencia federal o estatal.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860.- Previa autorización de la autoridad municipal, el Gobierno del Estado podrá ejercer las facultades previstas en el presente libro, en las vías públicas de jurisdicción municipal.</w:t>
      </w:r>
    </w:p>
    <w:p w:rsidR="00673F12" w:rsidRDefault="00673F12">
      <w:pPr>
        <w:pStyle w:val="Estilo"/>
      </w:pPr>
    </w:p>
    <w:p w:rsidR="00673F12" w:rsidRDefault="007D6FCB">
      <w:pPr>
        <w:pStyle w:val="Estilo"/>
      </w:pPr>
      <w:r>
        <w:t>(REFORMADO, P.O. 4 DE MARZO DE 2019)</w:t>
      </w:r>
    </w:p>
    <w:p w:rsidR="00673F12" w:rsidRDefault="007D6FCB">
      <w:pPr>
        <w:pStyle w:val="Estilo"/>
      </w:pPr>
      <w:r>
        <w:t>ARTICULO 861.- De acuerdo con lo dispuesto por la Ley de Vías Generales de Comunicación, el Gobierno Municipal, a través de la Dirección, podrá ejercer funciones de tránsito, vialidad y/o movilidad en las carreteras y caminos federales, previa autorización de la Secretaría de Comunicaciones y Transportes.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los Requisitos para Circular</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862.- Para el tránsito en las vías públicas del Municipio, se requiere la inscripción de los vehículos en el registro correspondiente ante la autoridad competente del Gobierno del Estado y del Municipio. Dicho registro se comprobará con las placas, la calcomanía vigente y concordante con las placas, la tarjeta de circulación y la autorización específica para vehículos de carga de materiales, sustancias y residuos tóxicos o peligrosos. Todos estos comprobantes del registro </w:t>
      </w:r>
      <w:r>
        <w:lastRenderedPageBreak/>
        <w:t>deberán llevarse en el vehículo. Si son extranjeros, deberán haber sido autorizados de acuerdo con las leyes de su origen y contar con los permisos para ingresar al país.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863.- La Dirección podrá expedir permisos provisionales para circular sin placas, de remolque o de carga, siempre y cuando lo consideren justificado, sin que éstos rebasen el día último del mes en que se solicitan.</w:t>
      </w:r>
    </w:p>
    <w:p w:rsidR="00673F12" w:rsidRDefault="00673F12">
      <w:pPr>
        <w:pStyle w:val="Estilo"/>
      </w:pPr>
    </w:p>
    <w:p w:rsidR="00673F12" w:rsidRDefault="007D6FCB">
      <w:pPr>
        <w:pStyle w:val="Estilo"/>
      </w:pPr>
      <w:r>
        <w:t>(REFORMADO, P.O. 4 DE MARZO DE 2019)</w:t>
      </w:r>
    </w:p>
    <w:p w:rsidR="00673F12" w:rsidRDefault="007D6FCB">
      <w:pPr>
        <w:pStyle w:val="Estilo"/>
      </w:pPr>
      <w:r>
        <w:t>ARTICULO 864.- Las licencias estatales serán expedidas por la Dirección General. En caso de que el Ayuntamiento decida celebrar convenios de colaboración para expedir estas licencias en el Municipio, se sujetará al trámite señalado para el efecto en la Ley de Movilidad del Estado.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 Circulación en las Vías Públicas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865.- Los responsables de la conducción de animales a pie, se abstendrán de mover sus hatos en las vías públicas de las zonas urbanas del Municipio, en horas en que se afecte el tránsito de vehículos o produzca riesgo para los peatones.</w:t>
      </w:r>
    </w:p>
    <w:p w:rsidR="00673F12" w:rsidRDefault="00673F12">
      <w:pPr>
        <w:pStyle w:val="Estilo"/>
      </w:pPr>
    </w:p>
    <w:p w:rsidR="00673F12" w:rsidRDefault="007D6FCB">
      <w:pPr>
        <w:pStyle w:val="Estilo"/>
      </w:pPr>
      <w:r>
        <w:t>(REFORMADO [N. DE E. REPUBLICADO ESTE PÁRRAFO], P.O. 26 DE MARZO DE 2018)</w:t>
      </w:r>
    </w:p>
    <w:p w:rsidR="00673F12" w:rsidRDefault="007D6FCB">
      <w:pPr>
        <w:pStyle w:val="Estilo"/>
      </w:pPr>
      <w:r>
        <w:t xml:space="preserve">ARTICULO 866.- Los conductores de bicicleta, triciclo, cuadriciclo o equivalentes, tienen todos los derechos y están sujetos a todas las obligaciones establecidas en este Código para los conductores de todo tipo de vehículos, excepto los que por sus características especiales no les sean aplicables, debiendo </w:t>
      </w:r>
      <w:proofErr w:type="gramStart"/>
      <w:r>
        <w:t>observar</w:t>
      </w:r>
      <w:proofErr w:type="gramEnd"/>
      <w:r>
        <w:t xml:space="preserve"> además, las siguientes disposiciones:</w:t>
      </w:r>
    </w:p>
    <w:p w:rsidR="00673F12" w:rsidRDefault="00673F12">
      <w:pPr>
        <w:pStyle w:val="Estilo"/>
      </w:pPr>
    </w:p>
    <w:p w:rsidR="00673F12" w:rsidRDefault="007D6FCB">
      <w:pPr>
        <w:pStyle w:val="Estilo"/>
      </w:pPr>
      <w:r>
        <w:t>(REFORMADA, P.O. 26 DE MARZO DE 2018)</w:t>
      </w:r>
    </w:p>
    <w:p w:rsidR="00673F12" w:rsidRDefault="007D6FCB">
      <w:pPr>
        <w:pStyle w:val="Estilo"/>
      </w:pPr>
      <w:r>
        <w:t>I.- Tener por lo menos doce años de edad y circular con vehículos con rodada mínima de veinticuatro pulgadas de diámetro;</w:t>
      </w:r>
    </w:p>
    <w:p w:rsidR="00673F12" w:rsidRDefault="00673F12">
      <w:pPr>
        <w:pStyle w:val="Estilo"/>
      </w:pPr>
    </w:p>
    <w:p w:rsidR="00673F12" w:rsidRDefault="007D6FCB">
      <w:pPr>
        <w:pStyle w:val="Estilo"/>
      </w:pPr>
      <w:r>
        <w:t>(REFORMADA [N. DE E. REPUBLICADA], P.O. 26 DE MARZO DE 2018)</w:t>
      </w:r>
    </w:p>
    <w:p w:rsidR="00673F12" w:rsidRDefault="007D6FCB">
      <w:pPr>
        <w:pStyle w:val="Estilo"/>
      </w:pPr>
      <w:r>
        <w:t>II.- Conducir debidamente sentados en el asiento fijo al cuadro, con una pierna a cada lado del vehículo y los brazos sujetos a los manubrios;</w:t>
      </w:r>
    </w:p>
    <w:p w:rsidR="00673F12" w:rsidRDefault="00673F12">
      <w:pPr>
        <w:pStyle w:val="Estilo"/>
      </w:pPr>
    </w:p>
    <w:p w:rsidR="00673F12" w:rsidRDefault="007D6FCB">
      <w:pPr>
        <w:pStyle w:val="Estilo"/>
      </w:pPr>
      <w:r>
        <w:t>(REFORMADO, P.O. 24 DE ABRIL DE 2006)</w:t>
      </w:r>
    </w:p>
    <w:p w:rsidR="00673F12" w:rsidRDefault="007D6FCB">
      <w:pPr>
        <w:pStyle w:val="Estilo"/>
      </w:pPr>
      <w:r>
        <w:t>III.- Mantenerse a la extrema derecha de la vía sobre la que transiten y proceder con precaución al rebasar vehículos de motor estacionados junto a las aceras;</w:t>
      </w:r>
    </w:p>
    <w:p w:rsidR="00673F12" w:rsidRDefault="00673F12">
      <w:pPr>
        <w:pStyle w:val="Estilo"/>
      </w:pPr>
    </w:p>
    <w:p w:rsidR="00673F12" w:rsidRDefault="007D6FCB">
      <w:pPr>
        <w:pStyle w:val="Estilo"/>
      </w:pPr>
      <w:r>
        <w:t>(REFORMADA, P.O. 26 DE MARZO DE 2018)</w:t>
      </w:r>
    </w:p>
    <w:p w:rsidR="00673F12" w:rsidRDefault="007D6FCB">
      <w:pPr>
        <w:pStyle w:val="Estilo"/>
      </w:pPr>
      <w:r>
        <w:t>IV.- Abstenerse de transitar al lado de otra u otras bicicletas, formando pelotones que dificulten la circulación de los vehículos de motor;</w:t>
      </w:r>
    </w:p>
    <w:p w:rsidR="00673F12" w:rsidRDefault="00673F12">
      <w:pPr>
        <w:pStyle w:val="Estilo"/>
      </w:pPr>
    </w:p>
    <w:p w:rsidR="00673F12" w:rsidRDefault="007D6FCB">
      <w:pPr>
        <w:pStyle w:val="Estilo"/>
      </w:pPr>
      <w:r>
        <w:t>(REFORMADA, P.O. 26 DE MARZO DE 2018)</w:t>
      </w:r>
    </w:p>
    <w:p w:rsidR="00673F12" w:rsidRDefault="007D6FCB">
      <w:pPr>
        <w:pStyle w:val="Estilo"/>
      </w:pPr>
      <w:r>
        <w:t>V.- Abstenerse de transitar sobre las aceras y áreas reservadas para el uso de peatones;</w:t>
      </w:r>
    </w:p>
    <w:p w:rsidR="00673F12" w:rsidRDefault="00673F12">
      <w:pPr>
        <w:pStyle w:val="Estilo"/>
      </w:pPr>
    </w:p>
    <w:p w:rsidR="00673F12" w:rsidRDefault="007D6FCB">
      <w:pPr>
        <w:pStyle w:val="Estilo"/>
      </w:pPr>
      <w:r>
        <w:t>(REFORMADA, P.O. 26 DE MARZO DE 2018)</w:t>
      </w:r>
    </w:p>
    <w:p w:rsidR="00673F12" w:rsidRDefault="007D6FCB">
      <w:pPr>
        <w:pStyle w:val="Estilo"/>
      </w:pPr>
      <w:r>
        <w:t>VI.-Abstenerse de asir o sujetarse a otro vehículo en movimiento;</w:t>
      </w:r>
    </w:p>
    <w:p w:rsidR="00673F12" w:rsidRDefault="00673F12">
      <w:pPr>
        <w:pStyle w:val="Estilo"/>
      </w:pPr>
    </w:p>
    <w:p w:rsidR="00673F12" w:rsidRDefault="007D6FCB">
      <w:pPr>
        <w:pStyle w:val="Estilo"/>
      </w:pPr>
      <w:r>
        <w:t>(REFORMADA, P.O. 26 DE MARZO DE 2018)</w:t>
      </w:r>
    </w:p>
    <w:p w:rsidR="00673F12" w:rsidRDefault="007D6FCB">
      <w:pPr>
        <w:pStyle w:val="Estilo"/>
      </w:pPr>
      <w:r>
        <w:t>VII.- Respetar las vialidades o carriles en los que expresamente se prohíba la circulación de este tipo de vehículos;</w:t>
      </w:r>
    </w:p>
    <w:p w:rsidR="00673F12" w:rsidRDefault="00673F12">
      <w:pPr>
        <w:pStyle w:val="Estilo"/>
      </w:pPr>
    </w:p>
    <w:p w:rsidR="00673F12" w:rsidRDefault="007D6FCB">
      <w:pPr>
        <w:pStyle w:val="Estilo"/>
      </w:pPr>
      <w:r>
        <w:t>(REFORMADA, P.O. 26 DE MARZO DE 2018)</w:t>
      </w:r>
    </w:p>
    <w:p w:rsidR="00673F12" w:rsidRDefault="007D6FCB">
      <w:pPr>
        <w:pStyle w:val="Estilo"/>
      </w:pPr>
      <w:r>
        <w:t>VIII.- Abstenerse de llevar carga que les dificulte su visibilidad, equilibrio, adecuada operación, o constituya un peligro para sí o para otros usuarios de la vía pública;</w:t>
      </w:r>
    </w:p>
    <w:p w:rsidR="00673F12" w:rsidRDefault="00673F12">
      <w:pPr>
        <w:pStyle w:val="Estilo"/>
      </w:pPr>
    </w:p>
    <w:p w:rsidR="00673F12" w:rsidRDefault="007D6FCB">
      <w:pPr>
        <w:pStyle w:val="Estilo"/>
      </w:pPr>
      <w:r>
        <w:t>(REFORMADA, P.O. 26 DE MARZO DE 2018)</w:t>
      </w:r>
    </w:p>
    <w:p w:rsidR="00673F12" w:rsidRDefault="007D6FCB">
      <w:pPr>
        <w:pStyle w:val="Estilo"/>
      </w:pPr>
      <w:r>
        <w:t>IX.- Abstenerse de transitar entre los carriles de tránsito o entre hileras adyacentes de vehículos estacionados o en movimiento, y</w:t>
      </w:r>
    </w:p>
    <w:p w:rsidR="00673F12" w:rsidRDefault="00673F12">
      <w:pPr>
        <w:pStyle w:val="Estilo"/>
      </w:pPr>
    </w:p>
    <w:p w:rsidR="00673F12" w:rsidRDefault="007D6FCB">
      <w:pPr>
        <w:pStyle w:val="Estilo"/>
      </w:pPr>
      <w:r>
        <w:t>(REFORMADA, P.O. 26 DE MARZO DE 2018)</w:t>
      </w:r>
    </w:p>
    <w:p w:rsidR="00673F12" w:rsidRDefault="007D6FCB">
      <w:pPr>
        <w:pStyle w:val="Estilo"/>
      </w:pPr>
      <w:r>
        <w:t>X.- Portar el equipo mínimo de protección.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867.- Con objeto de fomentar el uso de la bicicleta, el Ayuntamiento realizará, en la medida de lo posible, la adaptación de </w:t>
      </w:r>
      <w:proofErr w:type="spellStart"/>
      <w:r>
        <w:t>ciclopistas</w:t>
      </w:r>
      <w:proofErr w:type="spellEnd"/>
      <w:r>
        <w:t xml:space="preserve"> o </w:t>
      </w:r>
      <w:proofErr w:type="spellStart"/>
      <w:r>
        <w:t>ciclovías</w:t>
      </w:r>
      <w:proofErr w:type="spellEnd"/>
      <w:r>
        <w:t xml:space="preserve"> en las arterias públicas, previo estudio que determine la Dirección.</w:t>
      </w:r>
    </w:p>
    <w:p w:rsidR="00673F12" w:rsidRDefault="00673F12">
      <w:pPr>
        <w:pStyle w:val="Estilo"/>
      </w:pPr>
    </w:p>
    <w:p w:rsidR="00673F12" w:rsidRDefault="007D6FCB">
      <w:pPr>
        <w:pStyle w:val="Estilo"/>
      </w:pPr>
      <w:r>
        <w:t xml:space="preserve">En las bicicletas que transiten fuera de </w:t>
      </w:r>
      <w:proofErr w:type="spellStart"/>
      <w:r>
        <w:t>ciclopista</w:t>
      </w:r>
      <w:proofErr w:type="spellEnd"/>
      <w:r>
        <w:t>, sólo podrá viajar su conductor, salvo aquéllas de fabricación especial para ser accionadas por más de una persona.</w:t>
      </w:r>
    </w:p>
    <w:p w:rsidR="00673F12" w:rsidRDefault="00673F12">
      <w:pPr>
        <w:pStyle w:val="Estilo"/>
      </w:pPr>
    </w:p>
    <w:p w:rsidR="00673F12" w:rsidRDefault="007D6FCB">
      <w:pPr>
        <w:pStyle w:val="Estilo"/>
      </w:pPr>
      <w:r>
        <w:t xml:space="preserve">En las vías de circulación en las que la Dirección establezca o adapte carriles como </w:t>
      </w:r>
      <w:proofErr w:type="spellStart"/>
      <w:r>
        <w:t>ciclopistas</w:t>
      </w:r>
      <w:proofErr w:type="spellEnd"/>
      <w:r>
        <w:t>, los conductores de vehículos automotores deberán respetar el derecho de tránsito y darán preferencia a los ciclistas que transiten por ellas.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868.- Los conductores de motocicleta tienen todos los derechos y están sujetos a todas las obligaciones establecidas en este Código para los conductores de todo tipo de vehículos, excepto los que no les sean aplicables, debiendo </w:t>
      </w:r>
      <w:proofErr w:type="gramStart"/>
      <w:r>
        <w:t>observar</w:t>
      </w:r>
      <w:proofErr w:type="gramEnd"/>
      <w:r>
        <w:t xml:space="preserve"> además, las siguientes disposiciones:</w:t>
      </w:r>
    </w:p>
    <w:p w:rsidR="00673F12" w:rsidRDefault="00673F12">
      <w:pPr>
        <w:pStyle w:val="Estilo"/>
      </w:pPr>
    </w:p>
    <w:p w:rsidR="00673F12" w:rsidRDefault="007D6FCB">
      <w:pPr>
        <w:pStyle w:val="Estilo"/>
      </w:pPr>
      <w:r>
        <w:lastRenderedPageBreak/>
        <w:t>I.- Sólo podrá viajar, además del conductor, el número de personas autorizadas en la tarjeta de circulación;</w:t>
      </w:r>
    </w:p>
    <w:p w:rsidR="00673F12" w:rsidRDefault="00673F12">
      <w:pPr>
        <w:pStyle w:val="Estilo"/>
      </w:pPr>
    </w:p>
    <w:p w:rsidR="00673F12" w:rsidRDefault="007D6FCB">
      <w:pPr>
        <w:pStyle w:val="Estilo"/>
      </w:pPr>
      <w:r>
        <w:t>II.- En vías de dos o más carriles de circulación, cuando viaje otra persona, además del conductor, o se transporte carga, el vehículo deberá circular por el carril de la extrema derecha y proceder con cuidado al rebasar vehículos estacionados;</w:t>
      </w:r>
    </w:p>
    <w:p w:rsidR="00673F12" w:rsidRDefault="00673F12">
      <w:pPr>
        <w:pStyle w:val="Estilo"/>
      </w:pPr>
    </w:p>
    <w:p w:rsidR="00673F12" w:rsidRDefault="007D6FCB">
      <w:pPr>
        <w:pStyle w:val="Estilo"/>
      </w:pPr>
      <w:r>
        <w:t xml:space="preserve">III.- Dispondrán </w:t>
      </w:r>
      <w:proofErr w:type="gramStart"/>
      <w:r>
        <w:t>al circular</w:t>
      </w:r>
      <w:proofErr w:type="gramEnd"/>
      <w:r>
        <w:t xml:space="preserve"> y estacionarse, de un espacio similar al ocupado por un automóvil;</w:t>
      </w:r>
    </w:p>
    <w:p w:rsidR="00673F12" w:rsidRDefault="00673F12">
      <w:pPr>
        <w:pStyle w:val="Estilo"/>
      </w:pPr>
    </w:p>
    <w:p w:rsidR="00673F12" w:rsidRDefault="007D6FCB">
      <w:pPr>
        <w:pStyle w:val="Estilo"/>
      </w:pPr>
      <w:r>
        <w:t>IV.- Transitarán por lo tanto al centro de los carriles y realizarán las maniobras de rebase y viraje en la misma forma prevista para los automovilistas;</w:t>
      </w:r>
    </w:p>
    <w:p w:rsidR="00673F12" w:rsidRDefault="00673F12">
      <w:pPr>
        <w:pStyle w:val="Estilo"/>
      </w:pPr>
    </w:p>
    <w:p w:rsidR="00673F12" w:rsidRDefault="007D6FCB">
      <w:pPr>
        <w:pStyle w:val="Estilo"/>
      </w:pPr>
      <w:r>
        <w:t xml:space="preserve">V.- No deberán transitar sobre las aceras y áreas reservadas al uso exclusivo de peatones ni por las </w:t>
      </w:r>
      <w:proofErr w:type="spellStart"/>
      <w:r>
        <w:t>ciclopistas</w:t>
      </w:r>
      <w:proofErr w:type="spellEnd"/>
      <w:r>
        <w:t>;</w:t>
      </w:r>
    </w:p>
    <w:p w:rsidR="00673F12" w:rsidRDefault="00673F12">
      <w:pPr>
        <w:pStyle w:val="Estilo"/>
      </w:pPr>
    </w:p>
    <w:p w:rsidR="00673F12" w:rsidRDefault="007D6FCB">
      <w:pPr>
        <w:pStyle w:val="Estilo"/>
      </w:pPr>
      <w:r>
        <w:t>VI.- Para rebasar a otro vehículo, deberán utilizar un carril diferente del que ocupa el que va a ser rebasado;</w:t>
      </w:r>
    </w:p>
    <w:p w:rsidR="00673F12" w:rsidRDefault="00673F12">
      <w:pPr>
        <w:pStyle w:val="Estilo"/>
      </w:pPr>
    </w:p>
    <w:p w:rsidR="00673F12" w:rsidRDefault="007D6FCB">
      <w:pPr>
        <w:pStyle w:val="Estilo"/>
      </w:pPr>
      <w:r>
        <w:t>VII.- Mantendrán encendidas sus luces de día o de noche, si el vehículo excede de cuatrocientos centímetros cúbicos de cilindraje del motor;</w:t>
      </w:r>
    </w:p>
    <w:p w:rsidR="00673F12" w:rsidRDefault="00673F12">
      <w:pPr>
        <w:pStyle w:val="Estilo"/>
      </w:pPr>
    </w:p>
    <w:p w:rsidR="00673F12" w:rsidRDefault="007D6FCB">
      <w:pPr>
        <w:pStyle w:val="Estilo"/>
      </w:pPr>
      <w:r>
        <w:t>VIII.- Deberán usar casco tanto el conductor como el pasajero, además de anteojos protectores si se carece de parabrisas;</w:t>
      </w:r>
    </w:p>
    <w:p w:rsidR="00673F12" w:rsidRDefault="00673F12">
      <w:pPr>
        <w:pStyle w:val="Estilo"/>
      </w:pPr>
    </w:p>
    <w:p w:rsidR="00673F12" w:rsidRDefault="007D6FCB">
      <w:pPr>
        <w:pStyle w:val="Estilo"/>
      </w:pPr>
      <w:r>
        <w:t>IX.- No se asirán ni sujetarán sus vehículos a otros que transiten en vía pública;</w:t>
      </w:r>
    </w:p>
    <w:p w:rsidR="00673F12" w:rsidRDefault="00673F12">
      <w:pPr>
        <w:pStyle w:val="Estilo"/>
      </w:pPr>
    </w:p>
    <w:p w:rsidR="00673F12" w:rsidRDefault="007D6FCB">
      <w:pPr>
        <w:pStyle w:val="Estilo"/>
      </w:pPr>
      <w:r>
        <w:t>X.- Deberán señalar de manera anticipada las vueltas que vayan a realizar;</w:t>
      </w:r>
    </w:p>
    <w:p w:rsidR="00673F12" w:rsidRDefault="00673F12">
      <w:pPr>
        <w:pStyle w:val="Estilo"/>
      </w:pPr>
    </w:p>
    <w:p w:rsidR="00673F12" w:rsidRDefault="007D6FCB">
      <w:pPr>
        <w:pStyle w:val="Estilo"/>
      </w:pPr>
      <w:r>
        <w:t>XI.- No llevarán carga que dificulte su visibilidad, equilibrio, adecuada operación o constituya un peligro para sí u otros usuarios de la vía pública;</w:t>
      </w:r>
    </w:p>
    <w:p w:rsidR="00673F12" w:rsidRDefault="00673F12">
      <w:pPr>
        <w:pStyle w:val="Estilo"/>
      </w:pPr>
    </w:p>
    <w:p w:rsidR="00673F12" w:rsidRDefault="007D6FCB">
      <w:pPr>
        <w:pStyle w:val="Estilo"/>
      </w:pPr>
      <w:r>
        <w:t>XII.- No podrán transitar por vialidades o carriles en donde lo prohíba el señalamiento y el presente Código; y</w:t>
      </w:r>
    </w:p>
    <w:p w:rsidR="00673F12" w:rsidRDefault="00673F12">
      <w:pPr>
        <w:pStyle w:val="Estilo"/>
      </w:pPr>
    </w:p>
    <w:p w:rsidR="00673F12" w:rsidRDefault="007D6FCB">
      <w:pPr>
        <w:pStyle w:val="Estilo"/>
      </w:pPr>
      <w:r>
        <w:t>XIII.- Para los efectos del presente capítulo, se asimilan los triciclos y los cuadriciclos de motor, a las motocicletas.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869.- Los conductores de vehículos de tracción animal para circular en las zonas urbanas del Municipio, lo harán en horas y rutas que no entorpezcan el flujo del tránsito de los demás vehículos.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870.- Los conductores de automóviles, camiones y vehículos equivalentes, deberán observar las siguientes disposiciones:</w:t>
      </w:r>
    </w:p>
    <w:p w:rsidR="00673F12" w:rsidRDefault="00673F12">
      <w:pPr>
        <w:pStyle w:val="Estilo"/>
      </w:pPr>
    </w:p>
    <w:p w:rsidR="00673F12" w:rsidRDefault="007D6FCB">
      <w:pPr>
        <w:pStyle w:val="Estilo"/>
      </w:pPr>
      <w:r>
        <w:t>I.- Conducir sujetando con ambas manos el volante o control de la dirección, sin permitir que otra persona, desde un lugar diferente al destinado al mismo conductor, tome el control de la misma, distraiga u obstruya la conducción del vehículo;</w:t>
      </w:r>
    </w:p>
    <w:p w:rsidR="00673F12" w:rsidRDefault="00673F12">
      <w:pPr>
        <w:pStyle w:val="Estilo"/>
      </w:pPr>
    </w:p>
    <w:p w:rsidR="00673F12" w:rsidRDefault="007D6FCB">
      <w:pPr>
        <w:pStyle w:val="Estilo"/>
      </w:pPr>
      <w:r>
        <w:t>II.- No llevar en sus brazos personas, animales ni objeto alguno;</w:t>
      </w:r>
    </w:p>
    <w:p w:rsidR="00673F12" w:rsidRDefault="00673F12">
      <w:pPr>
        <w:pStyle w:val="Estilo"/>
      </w:pPr>
    </w:p>
    <w:p w:rsidR="00673F12" w:rsidRDefault="007D6FCB">
      <w:pPr>
        <w:pStyle w:val="Estilo"/>
      </w:pPr>
      <w:r>
        <w:t>III.-No transitar con las puertas abiertas;</w:t>
      </w:r>
    </w:p>
    <w:p w:rsidR="00673F12" w:rsidRDefault="00673F12">
      <w:pPr>
        <w:pStyle w:val="Estilo"/>
      </w:pPr>
    </w:p>
    <w:p w:rsidR="00673F12" w:rsidRDefault="007D6FCB">
      <w:pPr>
        <w:pStyle w:val="Estilo"/>
      </w:pPr>
      <w:r>
        <w:t>IV.- Cerciorarse, antes de abrir las puertas, de que no existe peligro para los ocupantes del vehículo y demás usuarios de la vía pública;</w:t>
      </w:r>
    </w:p>
    <w:p w:rsidR="00673F12" w:rsidRDefault="00673F12">
      <w:pPr>
        <w:pStyle w:val="Estilo"/>
      </w:pPr>
    </w:p>
    <w:p w:rsidR="00673F12" w:rsidRDefault="007D6FCB">
      <w:pPr>
        <w:pStyle w:val="Estilo"/>
      </w:pPr>
      <w:r>
        <w:t>V.- No excederse de los límites de velocidad indicados por este Código ni por los que existan en los señalamientos;</w:t>
      </w:r>
    </w:p>
    <w:p w:rsidR="00673F12" w:rsidRDefault="00673F12">
      <w:pPr>
        <w:pStyle w:val="Estilo"/>
      </w:pPr>
    </w:p>
    <w:p w:rsidR="00673F12" w:rsidRDefault="007D6FCB">
      <w:pPr>
        <w:pStyle w:val="Estilo"/>
      </w:pPr>
      <w:r>
        <w:t>VI.- Disminuir la velocidad, y de ser preciso, detener la marcha del vehículo, así como tomar las precauciones necesarias, ante concentraciones de peatones;</w:t>
      </w:r>
    </w:p>
    <w:p w:rsidR="00673F12" w:rsidRDefault="00673F12">
      <w:pPr>
        <w:pStyle w:val="Estilo"/>
      </w:pPr>
    </w:p>
    <w:p w:rsidR="00673F12" w:rsidRDefault="007D6FCB">
      <w:pPr>
        <w:pStyle w:val="Estilo"/>
      </w:pPr>
      <w:r>
        <w:t>VII.- Ceder el paso a los peatones al cruzar la acera para entrar o salir de una cochera, estacionamiento o calle privada, así como para dar vuelta;</w:t>
      </w:r>
    </w:p>
    <w:p w:rsidR="00673F12" w:rsidRDefault="00673F12">
      <w:pPr>
        <w:pStyle w:val="Estilo"/>
      </w:pPr>
    </w:p>
    <w:p w:rsidR="00673F12" w:rsidRDefault="007D6FCB">
      <w:pPr>
        <w:pStyle w:val="Estilo"/>
      </w:pPr>
      <w:r>
        <w:t>VIII.- Detener su vehículo junto a la orilla de la banqueta, sin invadir ésta para que los pasajeros puedan ascender o descender con seguridad;</w:t>
      </w:r>
    </w:p>
    <w:p w:rsidR="00673F12" w:rsidRDefault="00673F12">
      <w:pPr>
        <w:pStyle w:val="Estilo"/>
      </w:pPr>
    </w:p>
    <w:p w:rsidR="00673F12" w:rsidRDefault="007D6FCB">
      <w:pPr>
        <w:pStyle w:val="Estilo"/>
      </w:pPr>
      <w:r>
        <w:t>IX.- En zonas rurales, deberán hacerlo en los lugares destinados para el efecto, y a falta de éstos, fuera de la superficie de rodamiento;</w:t>
      </w:r>
    </w:p>
    <w:p w:rsidR="00673F12" w:rsidRDefault="00673F12">
      <w:pPr>
        <w:pStyle w:val="Estilo"/>
      </w:pPr>
    </w:p>
    <w:p w:rsidR="00673F12" w:rsidRDefault="007D6FCB">
      <w:pPr>
        <w:pStyle w:val="Estilo"/>
      </w:pPr>
      <w:r>
        <w:t>X.- Conservar del vehículo que los preceda, la distancia que garantice la detención oportuna en los casos de alto intempestivo, para lo cual tomarán en cuenta la velocidad y las condiciones climatológicas y físicas de las vías sobre las que transiten;</w:t>
      </w:r>
    </w:p>
    <w:p w:rsidR="00673F12" w:rsidRDefault="00673F12">
      <w:pPr>
        <w:pStyle w:val="Estilo"/>
      </w:pPr>
    </w:p>
    <w:p w:rsidR="00673F12" w:rsidRDefault="007D6FCB">
      <w:pPr>
        <w:pStyle w:val="Estilo"/>
      </w:pPr>
      <w:r>
        <w:t>XI.- Dejarán suficiente espacio, en las zonas suburbanas y rurales, para que otro vehículo que intente rebasarlo pueda hacerlo sin peligro, excepto cuando, a su vez, trate de adelantar al que le precede;</w:t>
      </w:r>
    </w:p>
    <w:p w:rsidR="00673F12" w:rsidRDefault="00673F12">
      <w:pPr>
        <w:pStyle w:val="Estilo"/>
      </w:pPr>
    </w:p>
    <w:p w:rsidR="00673F12" w:rsidRDefault="007D6FCB">
      <w:pPr>
        <w:pStyle w:val="Estilo"/>
      </w:pPr>
      <w:r>
        <w:t>XII.- Abstenerse de transportar personas, animales u objetos en la parte exterior de la carrocería, o en lugares no especificados para ello;</w:t>
      </w:r>
    </w:p>
    <w:p w:rsidR="00673F12" w:rsidRDefault="00673F12">
      <w:pPr>
        <w:pStyle w:val="Estilo"/>
      </w:pPr>
    </w:p>
    <w:p w:rsidR="00673F12" w:rsidRDefault="007D6FCB">
      <w:pPr>
        <w:pStyle w:val="Estilo"/>
      </w:pPr>
      <w:r>
        <w:t>XIII.- No transportar mayor número de personas que el señalado en la correspondiente tarjeta de circulación;</w:t>
      </w:r>
    </w:p>
    <w:p w:rsidR="00673F12" w:rsidRDefault="00673F12">
      <w:pPr>
        <w:pStyle w:val="Estilo"/>
      </w:pPr>
    </w:p>
    <w:p w:rsidR="00673F12" w:rsidRDefault="007D6FCB">
      <w:pPr>
        <w:pStyle w:val="Estilo"/>
      </w:pPr>
      <w:r>
        <w:t>XIV.- Abstenerse de abastecer combustible con el motor en marcha;</w:t>
      </w:r>
    </w:p>
    <w:p w:rsidR="00673F12" w:rsidRDefault="00673F12">
      <w:pPr>
        <w:pStyle w:val="Estilo"/>
      </w:pPr>
    </w:p>
    <w:p w:rsidR="00673F12" w:rsidRDefault="007D6FCB">
      <w:pPr>
        <w:pStyle w:val="Estilo"/>
      </w:pPr>
      <w:r>
        <w:t>XV.- No entorpecer la marcha de columnas militares, escolares, desfiles cívicos, cortejos fúnebres y manifestaciones políticas;</w:t>
      </w:r>
    </w:p>
    <w:p w:rsidR="00673F12" w:rsidRDefault="00673F12">
      <w:pPr>
        <w:pStyle w:val="Estilo"/>
      </w:pPr>
    </w:p>
    <w:p w:rsidR="00673F12" w:rsidRDefault="007D6FCB">
      <w:pPr>
        <w:pStyle w:val="Estilo"/>
      </w:pPr>
      <w:r>
        <w:t>XVI.- Abstenerse de efectuar competencias de cualquier índole en las vías y lugares públicos, en las que el vehículo sirva como medio;</w:t>
      </w:r>
    </w:p>
    <w:p w:rsidR="00673F12" w:rsidRDefault="00673F12">
      <w:pPr>
        <w:pStyle w:val="Estilo"/>
      </w:pPr>
    </w:p>
    <w:p w:rsidR="00673F12" w:rsidRDefault="007D6FCB">
      <w:pPr>
        <w:pStyle w:val="Estilo"/>
      </w:pPr>
      <w:r>
        <w:t>XVII.- No circular en sentido contrario o invadir el carril de contra flujo, así como transitar innecesariamente sobre las rayas longitudinales marcadas en la superficie de rodamiento que delimitan los carriles de circulación;</w:t>
      </w:r>
    </w:p>
    <w:p w:rsidR="00673F12" w:rsidRDefault="00673F12">
      <w:pPr>
        <w:pStyle w:val="Estilo"/>
      </w:pPr>
    </w:p>
    <w:p w:rsidR="00673F12" w:rsidRDefault="007D6FCB">
      <w:pPr>
        <w:pStyle w:val="Estilo"/>
      </w:pPr>
      <w:r>
        <w:t xml:space="preserve">XVIII.- Abstenerse de cambiar de carril al cruzar un paso a desnivel o cuando exista raya </w:t>
      </w:r>
      <w:proofErr w:type="gramStart"/>
      <w:r>
        <w:t>continua</w:t>
      </w:r>
      <w:proofErr w:type="gramEnd"/>
      <w:r>
        <w:t xml:space="preserve"> delimitando los carriles de circulación;</w:t>
      </w:r>
    </w:p>
    <w:p w:rsidR="00673F12" w:rsidRDefault="00673F12">
      <w:pPr>
        <w:pStyle w:val="Estilo"/>
      </w:pPr>
    </w:p>
    <w:p w:rsidR="00673F12" w:rsidRDefault="007D6FCB">
      <w:pPr>
        <w:pStyle w:val="Estilo"/>
      </w:pPr>
      <w:r>
        <w:t>XIX.- Abstenerse de transitar innecesariamente sobre rayas separadoras de carril;</w:t>
      </w:r>
    </w:p>
    <w:p w:rsidR="00673F12" w:rsidRDefault="00673F12">
      <w:pPr>
        <w:pStyle w:val="Estilo"/>
      </w:pPr>
    </w:p>
    <w:p w:rsidR="00673F12" w:rsidRDefault="007D6FCB">
      <w:pPr>
        <w:pStyle w:val="Estilo"/>
      </w:pPr>
      <w:r>
        <w:t>XX.- No dar vuelta en “U” para colocarse en sentido opuesto al que circula, cerca de una curva o cima, en vías de alta densidad de tránsito, y en donde el señalamiento lo prohíba;</w:t>
      </w:r>
    </w:p>
    <w:p w:rsidR="00673F12" w:rsidRDefault="00673F12">
      <w:pPr>
        <w:pStyle w:val="Estilo"/>
      </w:pPr>
    </w:p>
    <w:p w:rsidR="00673F12" w:rsidRDefault="007D6FCB">
      <w:pPr>
        <w:pStyle w:val="Estilo"/>
      </w:pPr>
      <w:r>
        <w:t>XXI.- Abstenerse de realizar maniobras de ascenso y descenso de pasaje en los carriles centrales de las vías de acceso controlado; y</w:t>
      </w:r>
    </w:p>
    <w:p w:rsidR="00673F12" w:rsidRDefault="00673F12">
      <w:pPr>
        <w:pStyle w:val="Estilo"/>
      </w:pPr>
    </w:p>
    <w:p w:rsidR="00673F12" w:rsidRDefault="007D6FCB">
      <w:pPr>
        <w:pStyle w:val="Estilo"/>
      </w:pPr>
      <w:r>
        <w:t>XXII.- Abstenerse de abastecer de gasolina o de gas natural o licuado de petróleo para carburación de vehículos, fuera de las estaciones autorizadas.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871.- Los propietarios o poseedores de inmuebles que colindan con la vía pública o los usuarios de ésta deberán abstenerse de colocar obstáculos para el tránsito de peatones, semovientes y vehículos o realizar obras que pongan en peligro a las personas, vehículos o causen daños a las propiedades públicas y privadas.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872.- Si el responsable no los remueve, la Dirección, por sí o con el auxilio de la Dirección de Obras Públicas y Desarrollo Urbano, podrá realizar el retiro a costa del infractor, poniendo los artículos en depósito en la Presidencia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873.- En caso de necesidad justificada, la Dirección podrá autorizar colocar elementos exclusivamente en lugares donde signifiquen el mínimo obstáculo al libre tránsito de peatones, semovientes y vehículos.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874.- Para el tránsito de caravanas de peatones y vehículos, se requiere de autorización oficial, solicitada con la debida anticipación, a fin de que se pueda resguardar su paso por las zonas urbanas o rurales.</w:t>
      </w:r>
    </w:p>
    <w:p w:rsidR="00673F12" w:rsidRDefault="00673F12">
      <w:pPr>
        <w:pStyle w:val="Estilo"/>
      </w:pPr>
    </w:p>
    <w:p w:rsidR="00673F12" w:rsidRDefault="007D6FCB">
      <w:pPr>
        <w:pStyle w:val="Estilo"/>
      </w:pPr>
      <w:r>
        <w:lastRenderedPageBreak/>
        <w:t>Tratándose de manifestaciones de índole política, sólo será necesario dar aviso a la autoridad correspondiente con la suficiente anticipación, a efecto de adoptar las medidas tendientes a evitar accidentes, congestionamientos viales o que se traslapen con otras similares de diferente organización.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875.- En los cruces o zonas marcadas para el paso de peatones, donde no haya semáforos ni elemento operativo que regulen su circulación, los conductores de vehículos detendrán la marcha para ceder el paso a los peatones que se dispongan a cruzar.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876.- En vías de doble circulación, donde no haya refugio central para peatones, también deberán ceder el paso a aquéllos que se aproximen provenientes de la parte de superficie de rodamiento correspondiente al sentido opuesto.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877.- Queda prohibido adelantar o rebasar a cualquier vehículo que se haya detenido ante una zona de peatones, marcada o no, para permitir el paso de éstos. Observarán además las siguientes disposiciones:</w:t>
      </w:r>
    </w:p>
    <w:p w:rsidR="00673F12" w:rsidRDefault="00673F12">
      <w:pPr>
        <w:pStyle w:val="Estilo"/>
      </w:pPr>
    </w:p>
    <w:p w:rsidR="00673F12" w:rsidRDefault="007D6FCB">
      <w:pPr>
        <w:pStyle w:val="Estilo"/>
      </w:pPr>
      <w:r>
        <w:t>I.- El conductor que se acerque al cruce deberá ceder el paso a aquellos vehículos que ya se encuentren dentro del mismo;</w:t>
      </w:r>
    </w:p>
    <w:p w:rsidR="00673F12" w:rsidRDefault="00673F12">
      <w:pPr>
        <w:pStyle w:val="Estilo"/>
      </w:pPr>
    </w:p>
    <w:p w:rsidR="00673F12" w:rsidRDefault="007D6FCB">
      <w:pPr>
        <w:pStyle w:val="Estilo"/>
      </w:pPr>
      <w:r>
        <w:t>II.- Cuando una de las vías que converjan en el cruce sea de mayor amplitud que la otra, o tenga notablemente mayor volumen de tránsito, tendrá preferencia de paso para los vehículos que transiten por ella; y</w:t>
      </w:r>
    </w:p>
    <w:p w:rsidR="00673F12" w:rsidRDefault="00673F12">
      <w:pPr>
        <w:pStyle w:val="Estilo"/>
      </w:pPr>
    </w:p>
    <w:p w:rsidR="00673F12" w:rsidRDefault="007D6FCB">
      <w:pPr>
        <w:pStyle w:val="Estilo"/>
      </w:pPr>
      <w:r>
        <w:t>III.- En igualdad de circunstancias de ancho y flujo vehicular, cuando al cruce se aproximen vehículos procedentes de diferentes direcciones, los conductores deberán hacer alto total y alternarse el paso, avanzando para cruzar aquél que ve al otro por su lado derecho.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los Estacionamientos, Sitios y Paradas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878.- Queda prohibido apartar lugares de estacionamiento en la vía pública, así como poner objetos que obstaculicen el mismo. Los elementos operativos los removerán y enviarán al depósito.</w:t>
      </w:r>
    </w:p>
    <w:p w:rsidR="00673F12" w:rsidRDefault="00673F12">
      <w:pPr>
        <w:pStyle w:val="Estilo"/>
      </w:pPr>
    </w:p>
    <w:p w:rsidR="00673F12" w:rsidRDefault="007D6FCB">
      <w:pPr>
        <w:pStyle w:val="Estilo"/>
      </w:pPr>
      <w:r>
        <w:t>(REFORMADO, P.O. 30 DE OCTUBRE DE 2017)</w:t>
      </w:r>
    </w:p>
    <w:p w:rsidR="00673F12" w:rsidRDefault="007D6FCB">
      <w:pPr>
        <w:pStyle w:val="Estilo"/>
      </w:pPr>
      <w:r>
        <w:lastRenderedPageBreak/>
        <w:t>ARTICULO 879.- La Dirección, en coordinación con la Dirección de Obras Públicas y Desarrollo Urbano, podrá autorizar a los particulares la colocación temporal de boyas, topes, macetones o cualquier otro objeto fijo o semifijo en la vía pública, en tanto no haya afectación de interés público. La Dirección determinará las especificaciones de estos objetos, su ubicación y demás particularidades, coordinadamente con la Dirección de Obras Públicas y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880.- Previa autorización del H. Ayuntamiento, corresponde a la Dirección establecer zonas de estacionamiento exclusivo, de conformidad con los estudios y resoluciones que sobre el particular se realicen, así como zonas de cobro.</w:t>
      </w:r>
    </w:p>
    <w:p w:rsidR="00673F12" w:rsidRDefault="00673F12">
      <w:pPr>
        <w:pStyle w:val="Estilo"/>
      </w:pPr>
    </w:p>
    <w:p w:rsidR="00673F12" w:rsidRDefault="007D6FCB">
      <w:pPr>
        <w:pStyle w:val="Estilo"/>
      </w:pPr>
      <w:r>
        <w:t>(REFORMADO, P.O. 4 DE MARZO DE 2019)</w:t>
      </w:r>
    </w:p>
    <w:p w:rsidR="00673F12" w:rsidRDefault="007D6FCB">
      <w:pPr>
        <w:pStyle w:val="Estilo"/>
      </w:pPr>
      <w:r>
        <w:t>Asimismo, establecerá zonas en donde se prohíbe el estacionamiento en la vía pública y se utilizarán rayas de color blanco, para indicar que es permitido el estacionamiento, de color rojo, para indicar que se permite el estacionamiento únicamente a determinados vehículos y de color amarillo, para indicar que está prohibido el estacionamiento a todo tipo de vehículos. Estos colores se ubicarán en la guarnición, en la banqueta o en el pavimento, indistintamente.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881.- A propuesta de la Dirección, el H. Ayuntamiento solicitará a la Autoridad del Transporte Público el cambio de ubicación de cualquier sitio, base de servicio o cierre de circuito, o la revocación de las autorizaciones otorgadas en los siguientes casos:</w:t>
      </w:r>
    </w:p>
    <w:p w:rsidR="00673F12" w:rsidRDefault="00673F12">
      <w:pPr>
        <w:pStyle w:val="Estilo"/>
      </w:pPr>
    </w:p>
    <w:p w:rsidR="00673F12" w:rsidRDefault="007D6FCB">
      <w:pPr>
        <w:pStyle w:val="Estilo"/>
      </w:pPr>
      <w:r>
        <w:t>I.- Cuando se originen molestias al público y obstaculicen la circulación de peatones o vehículos;</w:t>
      </w:r>
    </w:p>
    <w:p w:rsidR="00673F12" w:rsidRDefault="00673F12">
      <w:pPr>
        <w:pStyle w:val="Estilo"/>
      </w:pPr>
    </w:p>
    <w:p w:rsidR="00673F12" w:rsidRDefault="007D6FCB">
      <w:pPr>
        <w:pStyle w:val="Estilo"/>
      </w:pPr>
      <w:r>
        <w:t>II.- Cuando el servicio no se preste en forma regular o continua;</w:t>
      </w:r>
    </w:p>
    <w:p w:rsidR="00673F12" w:rsidRDefault="00673F12">
      <w:pPr>
        <w:pStyle w:val="Estilo"/>
      </w:pPr>
    </w:p>
    <w:p w:rsidR="00673F12" w:rsidRDefault="007D6FCB">
      <w:pPr>
        <w:pStyle w:val="Estilo"/>
      </w:pPr>
      <w:r>
        <w:t>III.- Cuando se alteren las tarifas;</w:t>
      </w:r>
    </w:p>
    <w:p w:rsidR="00673F12" w:rsidRDefault="00673F12">
      <w:pPr>
        <w:pStyle w:val="Estilo"/>
      </w:pPr>
    </w:p>
    <w:p w:rsidR="00673F12" w:rsidRDefault="007D6FCB">
      <w:pPr>
        <w:pStyle w:val="Estilo"/>
      </w:pPr>
      <w:r>
        <w:t>IV.- Por causa de interés público; y</w:t>
      </w:r>
    </w:p>
    <w:p w:rsidR="00673F12" w:rsidRDefault="00673F12">
      <w:pPr>
        <w:pStyle w:val="Estilo"/>
      </w:pPr>
    </w:p>
    <w:p w:rsidR="00673F12" w:rsidRDefault="007D6FCB">
      <w:pPr>
        <w:pStyle w:val="Estilo"/>
      </w:pPr>
      <w:r>
        <w:t>V.- Cuando se incumplan de manera reiterada las obligaciones que marca el artículo anterior.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882.- La Dirección propondrá a la Autoridad del Transporte Público la ubicación de las paradas en la vía pública que deberán utilizar los vehículos que presten el servicio público de transporte de pasajeros con itinerario fijo, las cuales deberán contar en lo posible, con cobertizos, bancas y zonas delimitadas de ascenso y descenso en los lugares en que las banquetas lo permitan.</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883.- Los vehículos que presten el servicio de transporte de pasajeros suburbanos y foráneos, sólo podrán levantar pasaje en su terminal o en los sitios expresamente autorizados para ello.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884.- La Dirección autorizará los lugares y horarios apropiados para la carga y descarga cuando las negociaciones no cuenten con suficiente espacio interior.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885.- Las restricciones de carácter general que establezca la Dirección para delimitar el tránsito de vehículos de carga, así como los horarios de las maniobras de carga y descarga que se realicen, deberán difundirse periódicamente y reforzarse mediante señalamientos fijos colocados a la vista en las vías públicas.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los Controles Administrativos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886.- La Dirección, auxiliándose de los sistemas tecnológicos e informáticos más apropiados, llevará de manera actualizada los siguientes registros:</w:t>
      </w:r>
    </w:p>
    <w:p w:rsidR="00673F12" w:rsidRDefault="00673F12">
      <w:pPr>
        <w:pStyle w:val="Estilo"/>
      </w:pPr>
    </w:p>
    <w:p w:rsidR="00673F12" w:rsidRDefault="007D6FCB">
      <w:pPr>
        <w:pStyle w:val="Estilo"/>
      </w:pPr>
      <w:r>
        <w:t>I.- De vehículos matriculados domiciliados en el Municipio;</w:t>
      </w:r>
    </w:p>
    <w:p w:rsidR="00673F12" w:rsidRDefault="00673F12">
      <w:pPr>
        <w:pStyle w:val="Estilo"/>
      </w:pPr>
    </w:p>
    <w:p w:rsidR="00673F12" w:rsidRDefault="007D6FCB">
      <w:pPr>
        <w:pStyle w:val="Estilo"/>
      </w:pPr>
      <w:r>
        <w:t>II.- De las licencias de manejo y permisos de conducción suspendidos y cancelados por la Dirección y/o por el gobierno del Estado;</w:t>
      </w:r>
    </w:p>
    <w:p w:rsidR="00673F12" w:rsidRDefault="00673F12">
      <w:pPr>
        <w:pStyle w:val="Estilo"/>
      </w:pPr>
    </w:p>
    <w:p w:rsidR="00673F12" w:rsidRDefault="007D6FCB">
      <w:pPr>
        <w:pStyle w:val="Estilo"/>
      </w:pPr>
      <w:r>
        <w:t>III.- De los conductores domiciliados en el Municipio;</w:t>
      </w:r>
    </w:p>
    <w:p w:rsidR="00673F12" w:rsidRDefault="00673F12">
      <w:pPr>
        <w:pStyle w:val="Estilo"/>
      </w:pPr>
    </w:p>
    <w:p w:rsidR="00673F12" w:rsidRDefault="007D6FCB">
      <w:pPr>
        <w:pStyle w:val="Estilo"/>
      </w:pPr>
      <w:r>
        <w:t>IV.- Infractores y reincidentes;</w:t>
      </w:r>
    </w:p>
    <w:p w:rsidR="00673F12" w:rsidRDefault="00673F12">
      <w:pPr>
        <w:pStyle w:val="Estilo"/>
      </w:pPr>
    </w:p>
    <w:p w:rsidR="00673F12" w:rsidRDefault="007D6FCB">
      <w:pPr>
        <w:pStyle w:val="Estilo"/>
      </w:pPr>
      <w:r>
        <w:t>V.- Responsables de hechos de tránsito;</w:t>
      </w:r>
    </w:p>
    <w:p w:rsidR="00673F12" w:rsidRDefault="00673F12">
      <w:pPr>
        <w:pStyle w:val="Estilo"/>
      </w:pPr>
    </w:p>
    <w:p w:rsidR="00673F12" w:rsidRDefault="007D6FCB">
      <w:pPr>
        <w:pStyle w:val="Estilo"/>
      </w:pPr>
      <w:r>
        <w:t>VI.- Responsables de hechos de tránsito cometidos bajo el influjo del alcohol o las drogas; y</w:t>
      </w:r>
    </w:p>
    <w:p w:rsidR="00673F12" w:rsidRDefault="00673F12">
      <w:pPr>
        <w:pStyle w:val="Estilo"/>
      </w:pPr>
    </w:p>
    <w:p w:rsidR="00673F12" w:rsidRDefault="007D6FCB">
      <w:pPr>
        <w:pStyle w:val="Estilo"/>
      </w:pPr>
      <w:r>
        <w:t>VII.- Inscritos en el padrón de conductores del servicio público.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887.- Los registros de las licencias y permisos de conducción suspendidos o cancelados estarán a disposición de las autoridades que los soliciten y se </w:t>
      </w:r>
      <w:proofErr w:type="spellStart"/>
      <w:r>
        <w:t>boletinarán</w:t>
      </w:r>
      <w:proofErr w:type="spellEnd"/>
      <w:r>
        <w:t xml:space="preserve"> a las autoridades estatales para impedir que se les expida documento similar.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888.- La Dirección registrará y publicará periódicamente los datos estadísticos relativos al número y tipo de accidentes, su causa, número de muertos y lesionados, así como el importe estimado de los daños materiales. También registrará los datos relativos a las infracciones cometidas por los conductores.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889.- La información señalada en el ARTÍCULO anterior servirá para tomar acciones preventivas, reducir el número de accidentes e intensificar la educación vial en las áreas de mayor reincidencia de faltas en materia de tránsito.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890.- Los elementos operativos, al terminar su turno, entregarán a sus superiores reporte escrito en las formas apropiadas y debidamente foliadas de los hechos de tránsito en que hayan intervenido, así como las copias de las actas de infracción que hayan levantado y cualquier otra información relativa a su servicio.</w:t>
      </w:r>
    </w:p>
    <w:p w:rsidR="00673F12" w:rsidRDefault="00673F12">
      <w:pPr>
        <w:pStyle w:val="Estilo"/>
      </w:pPr>
    </w:p>
    <w:p w:rsidR="00673F12" w:rsidRDefault="007D6FCB">
      <w:pPr>
        <w:pStyle w:val="Estilo"/>
      </w:pPr>
      <w:r>
        <w:t xml:space="preserve">Agregarán en su reporte un parte informativo con el nombre de cualquier servidor público o persona que sin serlo haya hecho alarde de </w:t>
      </w:r>
      <w:proofErr w:type="spellStart"/>
      <w:r>
        <w:t>influyentismo</w:t>
      </w:r>
      <w:proofErr w:type="spellEnd"/>
      <w:r>
        <w:t>, marcándole copia al Contralor Interno del Municipio para que sea sancionado.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SEXTO</w:t>
      </w:r>
    </w:p>
    <w:p w:rsidR="00673F12" w:rsidRDefault="00673F12">
      <w:pPr>
        <w:pStyle w:val="Estilo"/>
      </w:pPr>
    </w:p>
    <w:p w:rsidR="00673F12" w:rsidRDefault="007D6FCB">
      <w:pPr>
        <w:pStyle w:val="Estilo"/>
      </w:pPr>
      <w:r>
        <w:t>De la Detención de los Vehículos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891.- Los elementos operativos deberán impedir la circulación de un vehículo y remitirlo al depósito en los siguientes casos:</w:t>
      </w:r>
    </w:p>
    <w:p w:rsidR="00673F12" w:rsidRDefault="00673F12">
      <w:pPr>
        <w:pStyle w:val="Estilo"/>
      </w:pPr>
    </w:p>
    <w:p w:rsidR="00673F12" w:rsidRDefault="007D6FCB">
      <w:pPr>
        <w:pStyle w:val="Estilo"/>
      </w:pPr>
      <w:r>
        <w:t>(REFORMADA, P.O. 4 DE MARZO DE 2019)</w:t>
      </w:r>
    </w:p>
    <w:p w:rsidR="00673F12" w:rsidRDefault="007D6FCB">
      <w:pPr>
        <w:pStyle w:val="Estilo"/>
      </w:pPr>
      <w:r>
        <w:t xml:space="preserve">I.- Cuando el conductor estando estacionado o </w:t>
      </w:r>
      <w:proofErr w:type="gramStart"/>
      <w:r>
        <w:t>al circular</w:t>
      </w:r>
      <w:proofErr w:type="gramEnd"/>
      <w:r>
        <w:t>, sea sorprendido consumiendo bebidas alcohólicas; o bien, cometa alguna infracción a la Ley de Movilidad o el presente Código, mostrando síntomas claros y ostensibles de encontrarse en estado de ebriedad o bajo el influjo de estupefacientes, psicotrópicos u otras drogas;</w:t>
      </w:r>
    </w:p>
    <w:p w:rsidR="00673F12" w:rsidRDefault="00673F12">
      <w:pPr>
        <w:pStyle w:val="Estilo"/>
      </w:pPr>
    </w:p>
    <w:p w:rsidR="00673F12" w:rsidRDefault="007D6FCB">
      <w:pPr>
        <w:pStyle w:val="Estilo"/>
      </w:pPr>
      <w:r>
        <w:t>(REFORMADA, P.O. 24 DE ABRIL DE 2006)</w:t>
      </w:r>
    </w:p>
    <w:p w:rsidR="00673F12" w:rsidRDefault="007D6FCB">
      <w:pPr>
        <w:pStyle w:val="Estilo"/>
      </w:pPr>
      <w:r>
        <w:t>II.- Cuando el conductor manifieste impericia o imprudencia a través de una conducción errática y peligrosa y no exhiba la licencia o permiso de conducir;</w:t>
      </w:r>
    </w:p>
    <w:p w:rsidR="00673F12" w:rsidRDefault="00673F12">
      <w:pPr>
        <w:pStyle w:val="Estilo"/>
      </w:pPr>
    </w:p>
    <w:p w:rsidR="00673F12" w:rsidRDefault="007D6FCB">
      <w:pPr>
        <w:pStyle w:val="Estilo"/>
      </w:pPr>
      <w:r>
        <w:t>(REFORMADA [N. DE E. CON SUS INCISOS], P.O. 24 DE ABRIL DE 2006)</w:t>
      </w:r>
    </w:p>
    <w:p w:rsidR="00673F12" w:rsidRDefault="007D6FCB">
      <w:pPr>
        <w:pStyle w:val="Estilo"/>
      </w:pPr>
      <w:r>
        <w:lastRenderedPageBreak/>
        <w:t>III.- Cuando el conductor sea menor de edad y cometa alguna infracción al presente Código o sea responsable de un hecho de tránsito bajo el influjo del alcohol o de las drogas, en cuyo caso se tomarán las siguientes prescripciones:</w:t>
      </w:r>
    </w:p>
    <w:p w:rsidR="00673F12" w:rsidRDefault="00673F12">
      <w:pPr>
        <w:pStyle w:val="Estilo"/>
      </w:pPr>
    </w:p>
    <w:p w:rsidR="00673F12" w:rsidRDefault="007D6FCB">
      <w:pPr>
        <w:pStyle w:val="Estilo"/>
      </w:pPr>
      <w:r>
        <w:t>a) Notificar de inmediato a los padres o tutores del menor;</w:t>
      </w:r>
    </w:p>
    <w:p w:rsidR="00673F12" w:rsidRDefault="00673F12">
      <w:pPr>
        <w:pStyle w:val="Estilo"/>
      </w:pPr>
    </w:p>
    <w:p w:rsidR="00673F12" w:rsidRDefault="007D6FCB">
      <w:pPr>
        <w:pStyle w:val="Estilo"/>
      </w:pPr>
      <w:r>
        <w:t>b) Cancelar definitivamente el permiso para conducir; y</w:t>
      </w:r>
    </w:p>
    <w:p w:rsidR="00673F12" w:rsidRDefault="00673F12">
      <w:pPr>
        <w:pStyle w:val="Estilo"/>
      </w:pPr>
    </w:p>
    <w:p w:rsidR="00673F12" w:rsidRDefault="007D6FCB">
      <w:pPr>
        <w:pStyle w:val="Estilo"/>
      </w:pPr>
      <w:r>
        <w:t>c) Imponer las sanciones que procedan, sin perjuicio de la responsabilidad civil que resulte.</w:t>
      </w:r>
    </w:p>
    <w:p w:rsidR="00673F12" w:rsidRDefault="00673F12">
      <w:pPr>
        <w:pStyle w:val="Estilo"/>
      </w:pPr>
    </w:p>
    <w:p w:rsidR="00673F12" w:rsidRDefault="007D6FCB">
      <w:pPr>
        <w:pStyle w:val="Estilo"/>
      </w:pPr>
      <w:r>
        <w:t>(REFORMADA, P.O. 24 DE ABRIL DE 2006)</w:t>
      </w:r>
    </w:p>
    <w:p w:rsidR="00673F12" w:rsidRDefault="007D6FCB">
      <w:pPr>
        <w:pStyle w:val="Estilo"/>
      </w:pPr>
      <w:r>
        <w:t>IV.- En caso de que el conductor sea responsable de un hecho de tránsito en el que hayan resultado daños en propiedad pública o privada y los involucrados no lleguen a un acuerdo sobre el pago de los mismos en el lugar de los hechos;</w:t>
      </w:r>
    </w:p>
    <w:p w:rsidR="00673F12" w:rsidRDefault="00673F12">
      <w:pPr>
        <w:pStyle w:val="Estilo"/>
      </w:pPr>
    </w:p>
    <w:p w:rsidR="00673F12" w:rsidRDefault="007D6FCB">
      <w:pPr>
        <w:pStyle w:val="Estilo"/>
      </w:pPr>
      <w:r>
        <w:t>(REFORMADA, P.O. 24 DE ABRIL DE 2006)</w:t>
      </w:r>
    </w:p>
    <w:p w:rsidR="00673F12" w:rsidRDefault="007D6FCB">
      <w:pPr>
        <w:pStyle w:val="Estilo"/>
      </w:pPr>
      <w:r>
        <w:t>V.- Cuando en un hecho de tránsito hayan resultado lesionados o muertos;</w:t>
      </w:r>
    </w:p>
    <w:p w:rsidR="00673F12" w:rsidRDefault="00673F12">
      <w:pPr>
        <w:pStyle w:val="Estilo"/>
      </w:pPr>
    </w:p>
    <w:p w:rsidR="00673F12" w:rsidRDefault="007D6FCB">
      <w:pPr>
        <w:pStyle w:val="Estilo"/>
      </w:pPr>
      <w:r>
        <w:t>(REFORMADA, P.O. 24 DE ABRIL DE 2006)</w:t>
      </w:r>
    </w:p>
    <w:p w:rsidR="00673F12" w:rsidRDefault="007D6FCB">
      <w:pPr>
        <w:pStyle w:val="Estilo"/>
      </w:pPr>
      <w:r>
        <w:t>VI.- Cuando le falten al vehículo ambas placas, la calcomanía que les da vigencia, o el permiso para circular sin ellas;</w:t>
      </w:r>
    </w:p>
    <w:p w:rsidR="00673F12" w:rsidRDefault="00673F12">
      <w:pPr>
        <w:pStyle w:val="Estilo"/>
      </w:pPr>
    </w:p>
    <w:p w:rsidR="00673F12" w:rsidRDefault="007D6FCB">
      <w:pPr>
        <w:pStyle w:val="Estilo"/>
      </w:pPr>
      <w:r>
        <w:t>(REFORMADA, P.O. 24 DE ABRIL DE 2006)</w:t>
      </w:r>
    </w:p>
    <w:p w:rsidR="00673F12" w:rsidRDefault="007D6FCB">
      <w:pPr>
        <w:pStyle w:val="Estilo"/>
      </w:pPr>
      <w:r>
        <w:t>VII.- Cuando las placas del vehículo no coincidan con los números y letras de la calcomanía o de la tarjeta de circulación;</w:t>
      </w:r>
    </w:p>
    <w:p w:rsidR="00673F12" w:rsidRDefault="00673F12">
      <w:pPr>
        <w:pStyle w:val="Estilo"/>
      </w:pPr>
    </w:p>
    <w:p w:rsidR="00673F12" w:rsidRDefault="007D6FCB">
      <w:pPr>
        <w:pStyle w:val="Estilo"/>
      </w:pPr>
      <w:r>
        <w:t>(REFORMADA, P.O. 24 DE ABRIL DE 2006)</w:t>
      </w:r>
    </w:p>
    <w:p w:rsidR="00673F12" w:rsidRDefault="007D6FCB">
      <w:pPr>
        <w:pStyle w:val="Estilo"/>
      </w:pPr>
      <w:r>
        <w:t>VIII.- Por estacionar el vehículo en lugar prohibido, impidiendo la circulación, en más de una fila sin estar presente el conductor o donde halla el señalamiento de no estacionar y se usará grúa;</w:t>
      </w:r>
    </w:p>
    <w:p w:rsidR="00673F12" w:rsidRDefault="00673F12">
      <w:pPr>
        <w:pStyle w:val="Estilo"/>
      </w:pPr>
    </w:p>
    <w:p w:rsidR="00673F12" w:rsidRDefault="007D6FCB">
      <w:pPr>
        <w:pStyle w:val="Estilo"/>
      </w:pPr>
      <w:r>
        <w:t>(REFORMADA, P.O. 24 DE ABRIL DE 2006)</w:t>
      </w:r>
    </w:p>
    <w:p w:rsidR="00673F12" w:rsidRDefault="007D6FCB">
      <w:pPr>
        <w:pStyle w:val="Estilo"/>
      </w:pPr>
      <w:r>
        <w:t>IX.- Cuando el vehículo emita humos excesivos y carezca de la calcomanía de la última inspección de baja emisión de contaminantes;</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X.- Cuando el </w:t>
      </w:r>
      <w:proofErr w:type="gramStart"/>
      <w:r>
        <w:t>vehículo surta</w:t>
      </w:r>
      <w:proofErr w:type="gramEnd"/>
      <w:r>
        <w:t xml:space="preserve"> o se abastezca de gasolina, gas natural, o licuado de petróleo para carburación, en las vías públicas;</w:t>
      </w:r>
    </w:p>
    <w:p w:rsidR="00673F12" w:rsidRDefault="00673F12">
      <w:pPr>
        <w:pStyle w:val="Estilo"/>
      </w:pPr>
    </w:p>
    <w:p w:rsidR="00673F12" w:rsidRDefault="007D6FCB">
      <w:pPr>
        <w:pStyle w:val="Estilo"/>
      </w:pPr>
      <w:r>
        <w:t>(REFORMADA, P.O. 24 DE ABRIL DE 2006)</w:t>
      </w:r>
    </w:p>
    <w:p w:rsidR="00673F12" w:rsidRDefault="007D6FCB">
      <w:pPr>
        <w:pStyle w:val="Estilo"/>
      </w:pPr>
      <w:r>
        <w:t>XI.- Cuando el vehículo presente placas sobrepuestas, a efecto de ponerlo a disposición del Ministerio Público;</w:t>
      </w:r>
    </w:p>
    <w:p w:rsidR="00673F12" w:rsidRDefault="00673F12">
      <w:pPr>
        <w:pStyle w:val="Estilo"/>
      </w:pPr>
    </w:p>
    <w:p w:rsidR="00673F12" w:rsidRDefault="007D6FCB">
      <w:pPr>
        <w:pStyle w:val="Estilo"/>
      </w:pPr>
      <w:r>
        <w:t>(REFORMADA, P.O. 24 DE ABRIL DE 2006)</w:t>
      </w:r>
    </w:p>
    <w:p w:rsidR="00673F12" w:rsidRDefault="007D6FCB">
      <w:pPr>
        <w:pStyle w:val="Estilo"/>
      </w:pPr>
      <w:r>
        <w:lastRenderedPageBreak/>
        <w:t xml:space="preserve">XII.- Cuando el vehículo haya sido reportado como robado por su propietario, </w:t>
      </w:r>
      <w:proofErr w:type="spellStart"/>
      <w:r>
        <w:t>aún</w:t>
      </w:r>
      <w:proofErr w:type="spellEnd"/>
      <w:r>
        <w:t xml:space="preserve"> cuando se encuentre en trámite el acta del ilícito;</w:t>
      </w:r>
    </w:p>
    <w:p w:rsidR="00673F12" w:rsidRDefault="00673F12">
      <w:pPr>
        <w:pStyle w:val="Estilo"/>
      </w:pPr>
    </w:p>
    <w:p w:rsidR="00673F12" w:rsidRDefault="007D6FCB">
      <w:pPr>
        <w:pStyle w:val="Estilo"/>
      </w:pPr>
      <w:r>
        <w:t>(REFORMADA, P.O. 24 DE ABRIL DE 2006)</w:t>
      </w:r>
    </w:p>
    <w:p w:rsidR="00673F12" w:rsidRDefault="007D6FCB">
      <w:pPr>
        <w:pStyle w:val="Estilo"/>
      </w:pPr>
      <w:r>
        <w:t>XIII.- Cuando el vehículo tenga defectos en su sistema de frenado y resulte peligrosa su circulación;</w:t>
      </w:r>
    </w:p>
    <w:p w:rsidR="00673F12" w:rsidRDefault="00673F12">
      <w:pPr>
        <w:pStyle w:val="Estilo"/>
      </w:pPr>
    </w:p>
    <w:p w:rsidR="00673F12" w:rsidRDefault="007D6FCB">
      <w:pPr>
        <w:pStyle w:val="Estilo"/>
      </w:pPr>
      <w:r>
        <w:t>(REFORMADA, P.O. 24 DE ABRIL DE 2006)</w:t>
      </w:r>
    </w:p>
    <w:p w:rsidR="00673F12" w:rsidRDefault="007D6FCB">
      <w:pPr>
        <w:pStyle w:val="Estilo"/>
      </w:pPr>
      <w:r>
        <w:t>XIV.- Por mandato expedido por autoridad competente; y</w:t>
      </w:r>
    </w:p>
    <w:p w:rsidR="00673F12" w:rsidRDefault="00673F12">
      <w:pPr>
        <w:pStyle w:val="Estilo"/>
      </w:pPr>
    </w:p>
    <w:p w:rsidR="00673F12" w:rsidRDefault="007D6FCB">
      <w:pPr>
        <w:pStyle w:val="Estilo"/>
      </w:pPr>
      <w:r>
        <w:t>(REFORMADA, P.O. 24 DE ABRIL DE 2006)</w:t>
      </w:r>
    </w:p>
    <w:p w:rsidR="00673F12" w:rsidRDefault="007D6FCB">
      <w:pPr>
        <w:pStyle w:val="Estilo"/>
      </w:pPr>
      <w:r>
        <w:t>XV.- En los demás casos que dispongan las leyes.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892.- En caso de que el infractor de la fracción VIII del Artículo 776 se presente cuando se está realizando la maniobra de enganche de la grúa, se suspenderá su arrastre al depósito, siempre y cuando lo retire de inmediato del lugar prohibido y pague en el acto el servicio de la presencia de la grúa (banderazo), levantándosele el acta de infracción, únicamente.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893.- Cuando el vehículo que se vaya a remitir al depósito transporte mercancías, bienes y productos perecederos, se darán las facilidades necesarias al conductor para que realice el trasbordo de la carga a un vehículo diferente o bien que garantice el pago de la multa para que pueda seguir su camino.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894.- Una vez remitido el vehículo al depósito, los policías supervisarán que los encargados del mismo elaboren el inventario y procedan a sellar las puertas, la cajuela y el cofre, para garantizar la conservación y guarda de los objetos que en él se encuentren.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895.- Liquidadas las multas por el infractor y cubiertos los derechos de traslado, si los hubiera, la Dirección procederá a ordenar la entrega inmediata del vehículo a su legítimo propietario.</w:t>
      </w:r>
    </w:p>
    <w:p w:rsidR="00673F12" w:rsidRDefault="00673F12">
      <w:pPr>
        <w:pStyle w:val="Estilo"/>
      </w:pPr>
    </w:p>
    <w:p w:rsidR="00673F12" w:rsidRDefault="007D6FCB">
      <w:pPr>
        <w:pStyle w:val="Estilo"/>
      </w:pPr>
      <w:r>
        <w:t>(REFORMADO, P.O. 4 DE MARZO DE 2019)</w:t>
      </w:r>
    </w:p>
    <w:p w:rsidR="00673F12" w:rsidRDefault="007D6FCB">
      <w:pPr>
        <w:pStyle w:val="Estilo"/>
      </w:pPr>
      <w:r>
        <w:t>ARTICULO 896.- A los peatones se les sancionará con amonestación verbal por desacato a las disposiciones de la Ley de Movilidad y el presente Código en materia de tránsito, procurando el elemento operativo que la lleve a efecto hacerlo en privado con el infractor, en forma cortés y con afán educativo.</w:t>
      </w:r>
    </w:p>
    <w:p w:rsidR="00673F12" w:rsidRDefault="00673F12">
      <w:pPr>
        <w:pStyle w:val="Estilo"/>
      </w:pPr>
    </w:p>
    <w:p w:rsidR="00673F12" w:rsidRDefault="007D6FCB">
      <w:pPr>
        <w:pStyle w:val="Estilo"/>
      </w:pPr>
      <w:r>
        <w:t>(REFORMADO, P.O. 4 DE MARZO DE 2019)</w:t>
      </w:r>
    </w:p>
    <w:p w:rsidR="00673F12" w:rsidRDefault="007D6FCB">
      <w:pPr>
        <w:pStyle w:val="Estilo"/>
      </w:pPr>
      <w:r>
        <w:lastRenderedPageBreak/>
        <w:t>ARTICULO 897.- Las infracciones a la Ley de Movilidad y el presente Título se harán constar en actas numeradas sobre formas impresas en el número de tantos que determine la Dirección.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898.- Las actas deberán contener como mínimo los siguientes datos:</w:t>
      </w:r>
    </w:p>
    <w:p w:rsidR="00673F12" w:rsidRDefault="00673F12">
      <w:pPr>
        <w:pStyle w:val="Estilo"/>
      </w:pPr>
    </w:p>
    <w:p w:rsidR="00673F12" w:rsidRDefault="007D6FCB">
      <w:pPr>
        <w:pStyle w:val="Estilo"/>
      </w:pPr>
      <w:r>
        <w:t>I.- Nombre y domicilio del infractor;</w:t>
      </w:r>
    </w:p>
    <w:p w:rsidR="00673F12" w:rsidRDefault="00673F12">
      <w:pPr>
        <w:pStyle w:val="Estilo"/>
      </w:pPr>
    </w:p>
    <w:p w:rsidR="00673F12" w:rsidRDefault="007D6FCB">
      <w:pPr>
        <w:pStyle w:val="Estilo"/>
      </w:pPr>
      <w:r>
        <w:t>II.- Número, tipo y entidad federativa de la licencia de manejo;</w:t>
      </w:r>
    </w:p>
    <w:p w:rsidR="00673F12" w:rsidRDefault="00673F12">
      <w:pPr>
        <w:pStyle w:val="Estilo"/>
      </w:pPr>
    </w:p>
    <w:p w:rsidR="00673F12" w:rsidRDefault="007D6FCB">
      <w:pPr>
        <w:pStyle w:val="Estilo"/>
      </w:pPr>
      <w:r>
        <w:t>III.- Siglas de la placa de matrícula del vehículo, el uso a que está dedicado, la entidad federativa y país que la expidió;</w:t>
      </w:r>
    </w:p>
    <w:p w:rsidR="00673F12" w:rsidRDefault="00673F12">
      <w:pPr>
        <w:pStyle w:val="Estilo"/>
      </w:pPr>
    </w:p>
    <w:p w:rsidR="00673F12" w:rsidRDefault="007D6FCB">
      <w:pPr>
        <w:pStyle w:val="Estilo"/>
      </w:pPr>
      <w:r>
        <w:t>IV.- Marca, modelo y color del vehículo;</w:t>
      </w:r>
    </w:p>
    <w:p w:rsidR="00673F12" w:rsidRDefault="00673F12">
      <w:pPr>
        <w:pStyle w:val="Estilo"/>
      </w:pPr>
    </w:p>
    <w:p w:rsidR="00673F12" w:rsidRDefault="007D6FCB">
      <w:pPr>
        <w:pStyle w:val="Estilo"/>
      </w:pPr>
      <w:r>
        <w:t>V.- Actos y hechos constitutivos de la infracción;</w:t>
      </w:r>
    </w:p>
    <w:p w:rsidR="00673F12" w:rsidRDefault="00673F12">
      <w:pPr>
        <w:pStyle w:val="Estilo"/>
      </w:pPr>
    </w:p>
    <w:p w:rsidR="00673F12" w:rsidRDefault="007D6FCB">
      <w:pPr>
        <w:pStyle w:val="Estilo"/>
      </w:pPr>
      <w:r>
        <w:t>VI.- Lugar, fecha y hora en que se haya cometido la falta;</w:t>
      </w:r>
    </w:p>
    <w:p w:rsidR="00673F12" w:rsidRDefault="00673F12">
      <w:pPr>
        <w:pStyle w:val="Estilo"/>
      </w:pPr>
    </w:p>
    <w:p w:rsidR="00673F12" w:rsidRDefault="007D6FCB">
      <w:pPr>
        <w:pStyle w:val="Estilo"/>
      </w:pPr>
      <w:r>
        <w:t>VII.- El fundamento y motivo;</w:t>
      </w:r>
    </w:p>
    <w:p w:rsidR="00673F12" w:rsidRDefault="00673F12">
      <w:pPr>
        <w:pStyle w:val="Estilo"/>
      </w:pPr>
    </w:p>
    <w:p w:rsidR="00673F12" w:rsidRDefault="007D6FCB">
      <w:pPr>
        <w:pStyle w:val="Estilo"/>
      </w:pPr>
      <w:r>
        <w:t>VIII.- Nombre y firma del elemento operativo que levanta el acta y en su caso el número económico de su patrulla;</w:t>
      </w:r>
    </w:p>
    <w:p w:rsidR="00673F12" w:rsidRDefault="00673F12">
      <w:pPr>
        <w:pStyle w:val="Estilo"/>
      </w:pPr>
    </w:p>
    <w:p w:rsidR="00673F12" w:rsidRDefault="007D6FCB">
      <w:pPr>
        <w:pStyle w:val="Estilo"/>
      </w:pPr>
      <w:r>
        <w:t>IX.- Documento recogido en garantía del pago de la multa; placa, licencia, tarjeta de circulación o vehículo; y</w:t>
      </w:r>
    </w:p>
    <w:p w:rsidR="00673F12" w:rsidRDefault="00673F12">
      <w:pPr>
        <w:pStyle w:val="Estilo"/>
      </w:pPr>
    </w:p>
    <w:p w:rsidR="00673F12" w:rsidRDefault="007D6FCB">
      <w:pPr>
        <w:pStyle w:val="Estilo"/>
      </w:pPr>
      <w:r>
        <w:t>X.- Se procederá a recoger un documento de los mencionados en fracción anterior cuando; la falta sea cometida por cualquier unidad de transporte público; el conductor no sea el propietario del vehículo, o siendo el propietario no radique en el Municipio.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SEPTIMO</w:t>
      </w:r>
    </w:p>
    <w:p w:rsidR="00673F12" w:rsidRDefault="00673F12">
      <w:pPr>
        <w:pStyle w:val="Estilo"/>
      </w:pPr>
    </w:p>
    <w:p w:rsidR="00673F12" w:rsidRDefault="007D6FCB">
      <w:pPr>
        <w:pStyle w:val="Estilo"/>
      </w:pPr>
      <w:r>
        <w:t>De la Pensión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899.- El depósito vehicular municipal es el único lugar oficial para el ingreso y resguardo de cualquier vehículo que merezca su detención.</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900.- Todo vehículo que ingrese al depósito municipal contará con un registro, en el cual se asentarán los datos relativos a la identificación del vehículo y lugar de localización.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901.- Estarán en un lugar visible de la pensión municipal los horarios, las tarifas diarias por concepto de resguardo o almacenaje, los requisitos para retirar un vehículo, el tiempo límite para ejercer reclamo, asimismo, esta información figurará en los formatos impresos que utilice la pensión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902.- En los formatos de inventario que se utilicen, deberá aparecer la especificación del contenido del tanque de gasolina por medio de lo que marca el indicador, si dicho indicador no funcionare, la pensión municipal hará la anotación en el registro de entrada, eximiéndose en este caso de toda responsabilidad en cuanto al contenido del tanque de combustible.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903.- Las causas por las que un vehículo puede ingresar a la pensión municipal, serán:</w:t>
      </w:r>
    </w:p>
    <w:p w:rsidR="00673F12" w:rsidRDefault="00673F12">
      <w:pPr>
        <w:pStyle w:val="Estilo"/>
      </w:pPr>
    </w:p>
    <w:p w:rsidR="00673F12" w:rsidRDefault="007D6FCB">
      <w:pPr>
        <w:pStyle w:val="Estilo"/>
      </w:pPr>
      <w:r>
        <w:t>I.- Por accidente;</w:t>
      </w:r>
    </w:p>
    <w:p w:rsidR="00673F12" w:rsidRDefault="00673F12">
      <w:pPr>
        <w:pStyle w:val="Estilo"/>
      </w:pPr>
    </w:p>
    <w:p w:rsidR="00673F12" w:rsidRDefault="007D6FCB">
      <w:pPr>
        <w:pStyle w:val="Estilo"/>
      </w:pPr>
      <w:r>
        <w:t>II.- Por infracción cometida por haber violado alguna de las disposiciones de tránsito;</w:t>
      </w:r>
    </w:p>
    <w:p w:rsidR="00673F12" w:rsidRDefault="00673F12">
      <w:pPr>
        <w:pStyle w:val="Estilo"/>
      </w:pPr>
    </w:p>
    <w:p w:rsidR="00673F12" w:rsidRDefault="007D6FCB">
      <w:pPr>
        <w:pStyle w:val="Estilo"/>
      </w:pPr>
      <w:r>
        <w:t>(REFORMADA, P.O. 4 DE MARZO DE 2019)</w:t>
      </w:r>
    </w:p>
    <w:p w:rsidR="00673F12" w:rsidRDefault="007D6FCB">
      <w:pPr>
        <w:pStyle w:val="Estilo"/>
      </w:pPr>
      <w:r>
        <w:t>III.- Por abandono en vía pública;</w:t>
      </w:r>
    </w:p>
    <w:p w:rsidR="00673F12" w:rsidRDefault="00673F12">
      <w:pPr>
        <w:pStyle w:val="Estilo"/>
      </w:pPr>
    </w:p>
    <w:p w:rsidR="00673F12" w:rsidRDefault="007D6FCB">
      <w:pPr>
        <w:pStyle w:val="Estilo"/>
      </w:pPr>
      <w:r>
        <w:t>(REFORMADA, P.O. 4 DE MARZO DE 2019)</w:t>
      </w:r>
    </w:p>
    <w:p w:rsidR="00673F12" w:rsidRDefault="007D6FCB">
      <w:pPr>
        <w:pStyle w:val="Estilo"/>
      </w:pPr>
      <w:r>
        <w:t>IV.- Por las causales señaladas en el artículo 776, en caso de que no se pague la multa y se subsane la violación cometida, y</w:t>
      </w:r>
    </w:p>
    <w:p w:rsidR="00673F12" w:rsidRDefault="00673F12">
      <w:pPr>
        <w:pStyle w:val="Estilo"/>
      </w:pPr>
    </w:p>
    <w:p w:rsidR="00673F12" w:rsidRDefault="007D6FCB">
      <w:pPr>
        <w:pStyle w:val="Estilo"/>
      </w:pPr>
      <w:r>
        <w:t>V.- Por orden de cualquier autoridad administrativa o judicial, misma que debe estar debidamente fundada y motivada.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904.- Se considera abandono cuando un vehículo, permanece por más de siete días en un mismo lugar de la vía pública, y que se haya realizado el apercibimiento al poseedor o propietario, por parte de los elementos operativos para que sea retirado. Cuando se desconozca el nombre y el domicilio del propietario, dicho apercibimiento se hará colocando el oficio en el parabrisas del vehículo.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905.- Cualquier vehículo que ingrese a la pensión municipal, sea cual fuere el motivo, quedará bajo responsabilidad y resguardo del Municipio, por </w:t>
      </w:r>
      <w:r>
        <w:lastRenderedPageBreak/>
        <w:t>conducto de la Dirección, excluyendo la responsabilidad por el deterioro que sufran los vehículos por:</w:t>
      </w:r>
    </w:p>
    <w:p w:rsidR="00673F12" w:rsidRDefault="00673F12">
      <w:pPr>
        <w:pStyle w:val="Estilo"/>
      </w:pPr>
    </w:p>
    <w:p w:rsidR="00673F12" w:rsidRDefault="007D6FCB">
      <w:pPr>
        <w:pStyle w:val="Estilo"/>
      </w:pPr>
      <w:r>
        <w:t>I.- Caso fortuito;</w:t>
      </w:r>
    </w:p>
    <w:p w:rsidR="00673F12" w:rsidRDefault="00673F12">
      <w:pPr>
        <w:pStyle w:val="Estilo"/>
      </w:pPr>
    </w:p>
    <w:p w:rsidR="00673F12" w:rsidRDefault="007D6FCB">
      <w:pPr>
        <w:pStyle w:val="Estilo"/>
      </w:pPr>
      <w:r>
        <w:t>II.- Causas de fuerza mayor; y</w:t>
      </w:r>
    </w:p>
    <w:p w:rsidR="00673F12" w:rsidRDefault="00673F12">
      <w:pPr>
        <w:pStyle w:val="Estilo"/>
      </w:pPr>
    </w:p>
    <w:p w:rsidR="00673F12" w:rsidRDefault="007D6FCB">
      <w:pPr>
        <w:pStyle w:val="Estilo"/>
      </w:pPr>
      <w:r>
        <w:t>III.- Deterioro normal por efectos climatológicos o hechos de la naturaleza.</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 xml:space="preserve">ARTICULO 906.- Para efectos de este Código, vía pública es todo espacio de uso común </w:t>
      </w:r>
      <w:proofErr w:type="gramStart"/>
      <w:r>
        <w:t>que</w:t>
      </w:r>
      <w:proofErr w:type="gramEnd"/>
      <w:r>
        <w:t xml:space="preserve"> por la costumbre o disposición de autoridad competente, se encuentre destinado al libre tránsito, de conformidad con el Código de Ordenamiento Territorial, Desarrollo Urbano y Vivienda para el Estado de Aguascalientes y demás leyes de la materia, así como todo inmueble que de hecho se utilice para este fin. Es característica propia de la vía pública el servir para la aireación, iluminación y para dar acceso a los predios colindantes, o para alojar cualquier instalación de una obra pública o de un servicio público.</w:t>
      </w:r>
    </w:p>
    <w:p w:rsidR="00673F12" w:rsidRDefault="00673F12">
      <w:pPr>
        <w:pStyle w:val="Estilo"/>
      </w:pPr>
    </w:p>
    <w:p w:rsidR="00673F12" w:rsidRDefault="007D6FCB">
      <w:pPr>
        <w:pStyle w:val="Estilo"/>
      </w:pPr>
      <w:r>
        <w:t>Este espacio está limitado por el plano virtual vertical sobre la traza del alineamiento oficial o el lindero de dicha vía pública.</w:t>
      </w:r>
    </w:p>
    <w:p w:rsidR="00673F12" w:rsidRDefault="00673F12">
      <w:pPr>
        <w:pStyle w:val="Estilo"/>
      </w:pPr>
    </w:p>
    <w:p w:rsidR="00673F12" w:rsidRDefault="007D6FCB">
      <w:pPr>
        <w:pStyle w:val="Estilo"/>
      </w:pPr>
      <w:r>
        <w:t>(REFORMADO, P.O. 4 DE MARZO DE 2019)</w:t>
      </w:r>
    </w:p>
    <w:p w:rsidR="00673F12" w:rsidRDefault="007D6FCB">
      <w:pPr>
        <w:pStyle w:val="Estilo"/>
      </w:pPr>
      <w:r>
        <w:t>ARTICULO 907.- Cuando el ingreso a la pensión municipal, sea por las causas señaladas en las fracciones de la I a la III, del artículo 776, el elemento operativo al levantar el parte, deberá hacerlo en presencia del propietario, excepto en el caso de abandono en vía pública o estacionamiento en lugar prohibido; en ese momento deberá hacer el inventario de las pertenencias y del estado general del vehículo. El inventario será firmado de conformidad por el propietario y por el oficial encargado.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908.- Los vehículos que sean trasladados a la pensión municipal, teniendo como causa su abandono, además de contar con los requisitos señalados en el artículo anterior, deberán contar con el apercibimiento engomado adherido al vehículo para que se permita el ingreso del mismo.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909.- El personal del depósito deberá de levantar su recibo respectivo, le asignará, cajón para su acomodo y será sellado; en caso de ser motocicleta o triciclo le asignará un lugar especial, y en caso de muebles, se depositarán en el almacén que señale la autoridad que los reciba.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910.- En el inventario de los vehículos automotores, de ser posible, se especificará el contenido que marque el tanque de combustible, así como el kilometraje que indique el odómetro.</w:t>
      </w:r>
    </w:p>
    <w:p w:rsidR="00673F12" w:rsidRDefault="00673F12">
      <w:pPr>
        <w:pStyle w:val="Estilo"/>
      </w:pPr>
    </w:p>
    <w:p w:rsidR="00673F12" w:rsidRDefault="007D6FCB">
      <w:pPr>
        <w:pStyle w:val="Estilo"/>
      </w:pPr>
      <w:r>
        <w:t>(REFORMADO, P.O. 4 DE MARZO DE 2019)</w:t>
      </w:r>
    </w:p>
    <w:p w:rsidR="00673F12" w:rsidRDefault="007D6FCB">
      <w:pPr>
        <w:pStyle w:val="Estilo"/>
      </w:pPr>
      <w:r>
        <w:t>ARTICULO 911.- En caso de ser por accidente, y en el supuesto de que la persona resulte dañada físicamente y no sea posible que firme de conformidad el inventario, ni que participe en él, el oficial encargado será el responsable del levantamiento, por lo que deberá de informar al propietario del vehículo, que con posterioridad pase a la Dirección a recoger copia de dicho inventario.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912.- Una vez realizado el inventario, el oficial responsable en presencia del propietario, de testigos o de autoridad remitente, procederá a colocar los sellos de cancelado, firmando o rubricando los mismos, una vez que se hallen colocados en el vehículo.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913.- El agente responsable le informará al propietario del vehículo, que tiene derecho de retirar sus pertenencias, sin que ningún elemento operativo se lo impida.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914.- En caso de accidente o infracción, si la unidad no </w:t>
      </w:r>
      <w:proofErr w:type="spellStart"/>
      <w:r>
        <w:t>esta</w:t>
      </w:r>
      <w:proofErr w:type="spellEnd"/>
      <w:r>
        <w:t xml:space="preserve"> dañada o no resultó dañada por efecto del accidente, el propietario podrá llevar el mismo su vehículo a la pensión municipal, bajo la escolta del elemento operativo; es decir, en estos casos el servicio de grúa no es necesaria, por lo que el inventario y la colocación de los sellos se hará al llegar a la pensión municipal en presencia del propietario, del elemento operativo y del encargado en turno de la pensión.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915.- Queda estrictamente prohibido a los elementos operativos, o al personal de la presidencia municipal subirse a los vehículos particulares al ser remitidos a la pensión municipal, así como conducirlos ellos mismos.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916.- Cuando llegue el operador de la grúa, éste verificará lo anotado en el inventario por el elemento operativo, y firmará de conformidad en el mismo, además verificara que los sellos de cancelado estén colocados y cuenten con la firma o rubrica del oficial encargado.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917.- El original del inventario lo conservará el elemento operativo, la primera copia la </w:t>
      </w:r>
      <w:proofErr w:type="gramStart"/>
      <w:r>
        <w:t>entregara</w:t>
      </w:r>
      <w:proofErr w:type="gramEnd"/>
      <w:r>
        <w:t xml:space="preserve"> al propietario y la segunda copia al operador de la grúa para respaldar el traslado del vehículo a la pensión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918.- Una vez que el operador de la grúa llegue a la pensión municipal, el encargado en turno de la misma, cotejará con el operador el inventario y los sellos </w:t>
      </w:r>
      <w:r>
        <w:lastRenderedPageBreak/>
        <w:t>de cancelado, en caso de ser correcto firmará de conformidad el mismo, conservando la copia; de encontrar alguna anomalía u observación lo anotará en el inventario.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919.- En caso de no estar disponible ninguna grúa oficial, se podrá utilizar grúa particular, sin </w:t>
      </w:r>
      <w:proofErr w:type="gramStart"/>
      <w:r>
        <w:t>embargo</w:t>
      </w:r>
      <w:proofErr w:type="gramEnd"/>
      <w:r>
        <w:t xml:space="preserve"> en ambos casos todo vehículo sin importar su causa deberá ingresar a la pensión municipal, quedando estrictamente prohibido remitir dichas unidades a pensiones particulares.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920.- Los daños que sean ocasionados durante el traslado del vehículo a la pensión municipal por medio de grúa, son responsabilidad de los elementos que la transportan, por lo que la pensión municipal cotejará el estado físico antes de proceder a autorizar su ingreso en la misma, y en caso de encontrar cualquier anomalía hará las anotaciones y observaciones en presencia de los elementos que transportaron la unidad.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921.- Todo vehículo recogido por autoridades municipales, por cualquiera de las causas anotadas en este título deberá ingresar a la pensión municipal autorizada, y en ningún caso será permitido remitirlo a otras pensiones o corralones.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922.- Todo vehículo que ingrese a la pensión municipal, contará con un registro a través de los sistemas de información que provean en cualquier momento todos los datos relativos a: placas del vehículo, características, causa de ingreso, autoridad remitente, fecha y hora de ingreso, numero del oficial que participo, así como los demás datos que se estimen pertinentes.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923.- Todo vehículo que ingrese en la pensión municipal, será acomodado y colocado de acuerdo a la causa de su ingreso, y dentro de ésta de acuerdo al estado físico del vehículo, cada uno contará con una ficha de localización por letra, pasillo y número progresivo de acuerdo a la orden de llegada.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924.- Los vehículos que ingresan a la pensión municipal, por la causa IV del Artículo 776, se harán a través de oficio, el cuál será firmado por las autoridades facultadas para ello. Dichos vehículos podrán ser remitidos a la pensión a través de los medios que dichas autoridades juzguen pertinentes.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925.- Al recibirse en la pensión municipal el escrito y el vehículo, se deberá identificar a la persona que remite el vehículo, y en presencia de él se hará </w:t>
      </w:r>
      <w:r>
        <w:lastRenderedPageBreak/>
        <w:t>el levantamiento del inventario mismo que deberán firmar de conformidad los que en ello participen.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926.- Una vez que se ha levantado el inventario, el encargado de la pensión municipal, en presencia del remitente colocará los sellos de cancelado, mismos que serán rubricados. Del inventario levantado, se proporcionará una copia a la autoridad remitente, y el original, así como la copia restante se conservarán en la pensión, a fin de que se registren en el sistema de información.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927.- Cualquier persona o autoridad, que ingrese al depósito vehicular, con el fin de practicar una diligencia o para substraer objetos, deberá contar con orden por escrito de la Dirección y se realizara en presencia del encargado de la pensión vehicular, quien levantara reporte de los sucesos.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928.- Después de transcurridos tres meses de ingreso del vehículo en la pensión, se </w:t>
      </w:r>
      <w:proofErr w:type="gramStart"/>
      <w:r>
        <w:t>solicitara</w:t>
      </w:r>
      <w:proofErr w:type="gramEnd"/>
      <w:r>
        <w:t xml:space="preserve"> abrir el procedimiento económico-coactivo excepto cuando el vehículo haya ingresado por orden de autoridad diferente a la Dirección, para hacer efectivo el pago de la pensión, en cuyo caso, el vehículo preferentemente garantizará el pago de los gastos de ejecución, de multas y del adeudo de pensión.</w:t>
      </w:r>
    </w:p>
    <w:p w:rsidR="00673F12" w:rsidRDefault="00673F12">
      <w:pPr>
        <w:pStyle w:val="Estilo"/>
      </w:pPr>
    </w:p>
    <w:p w:rsidR="00673F12" w:rsidRDefault="007D6FCB">
      <w:pPr>
        <w:pStyle w:val="Estilo"/>
      </w:pPr>
      <w:r>
        <w:t>Esta disposición se le hará saber a los conductores de vehículos ingresados al depósito al momento de entregar el inventario respectivo y a quien aparezca como propietario en la tarjeta de circulación.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929.- En caso de ser vehículos y el monto del crédito fiscal que resulte por el transcurso de los tres meses de pensión; de gastos de arrastre, avisos, edictos e infracciones de tránsito, sea igual o más del valor de la tasación, el H. Ayuntamiento podrá autorizar la adjudicación del vehículo para su beneficio, o para programas municipales de beneficencia pública, previamente que se hayan publicado avisos en los términos del artículo correspondiente de este apartado.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930.- El encargado del depósito vehicular, a efecto de iniciar el procedimiento económico coactivo, remitirá a la Dirección de Finanzas y Administración, los documentos que justifiquen la permanencia de tres meses del vehículo en el depósito.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931.- Se podrán llevar a cabo salidas de vehículos de lunes a sábado, de lunes a viernes en un horario de 9:00 a 17:00 horas, y los sábados de 9:00 a 14:00 horas. No se verificarán salidas de vehículos los días domingos, así como aquellos que marque la presidencia municipal como no laborables para su personal.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932.- En los formatos de inventario y de salida que utiliza la pensión municipal aparecerá la leyenda “acepto de conformidad las condiciones en que recibo el vehículo y lo especificado en el inventario, no reservando ninguna reclamación o acto legal de responsabilidad civil o penal posterior a la salida del vehículo”.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933.- La Dirección será la autoridad facultada para autorizar la salida o liberación de vehículos, misma que deberá ser siempre por escrito y con el sello y firma del Director o Subdirector, salvo en el caso de los vehículos remitidos por autoridad diferente, las cuales serán las facultadas para girar instrucción para la salida de vehículos, que como requisito indispensable deberá ser mediante escrito firmado por las personas autorizadas, dirigido a tránsito municipal para que éste a su vez otorgue la liberación al interesado.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934.- En caso de vehículos ingresados por las causas I a III, del artículo 776, a los tres meses de antigüedad con respecto a la fecha en que entró el vehículo sin que haya reclamo de persona física o moral o autoridad que compruebe la propiedad, la Presidencia Municipal de Pabellón de Arteaga, dispondrá del bien en cuestión por medio de la realización de subasta pública de los mismos, bajo las normas y lineamientos que establece la ley al respecto. Quedan excluidos de esta cláusula los vehículos remitidos por la causa IV del artículo 776, no existiendo límite de tiempo de estadía en la pensión municipal para estos casos.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935.- La autoridad municipal que haya recibido bienes abandonados y cuyo dueño se ignore, a fin de proceder a su remate, procederá a publicar avisos en los lugares públicos de la cabecera municipal y publicará edictos en un periódico de circulación local, por un mes, de diez días en diez días, anunciando que al vencimiento del plazo se procederá en almoneda pública a rematarlos si no se presentare el reclamante. Para efectos de lo anterior, se entiende por lugares públicos, los inmuebles de autoridades municipales, estatales, federales y de organismos descentralizados que lleven a cabo ventas en almoneda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936.- Transcurrido el plazo de un mes, contados desde la primera publicación de los avisos, y no existiendo reclamación sobre la propiedad o posesión legal de los bienes a rematar, se procederá a su venta en almoneda pública, en la fecha y lugar que designe la autoridad municipal.</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937.- Para tomar parte en un remate, serán aplicables las disposiciones del Código de Procedimientos Civiles del Estado de Aguascalientes vigente, aplicándolo de manera supletoria.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938.- Se exceptúan como postores en los remates los servidores públicos y demás empleados de confianza de la Presidencia Municipal de Pabellón de Arteaga, así como sus parientes consanguíneos hasta el tercer grado.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939.- La Presidencia Municipal dispondrá de los recursos originados por los conceptos de pensión.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940.- Se formará un fideicomiso para guardar los excedentes de la subasta y si resultare el propietario del vehículo, acreditando dicha propiedad de la manera adecuada, se le reintegrará el dinero a que tiene derecho, de acuerdo al importe recuperado en la subasta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941.- Para poder recoger un vehículo resguardado temporalmente en la pensión municipal, que fue remitido por cualquiera de las causas anotadas, se deberá contar con la siguiente documentación en original:</w:t>
      </w:r>
    </w:p>
    <w:p w:rsidR="00673F12" w:rsidRDefault="00673F12">
      <w:pPr>
        <w:pStyle w:val="Estilo"/>
      </w:pPr>
    </w:p>
    <w:p w:rsidR="00673F12" w:rsidRDefault="007D6FCB">
      <w:pPr>
        <w:pStyle w:val="Estilo"/>
      </w:pPr>
      <w:r>
        <w:t>I.- Acta de liberación del vehículo;</w:t>
      </w:r>
    </w:p>
    <w:p w:rsidR="00673F12" w:rsidRDefault="00673F12">
      <w:pPr>
        <w:pStyle w:val="Estilo"/>
      </w:pPr>
    </w:p>
    <w:p w:rsidR="00673F12" w:rsidRDefault="007D6FCB">
      <w:pPr>
        <w:pStyle w:val="Estilo"/>
      </w:pPr>
      <w:r>
        <w:t>II.- Copia del inventario y el pago de multas de tránsito si las hubiere;</w:t>
      </w:r>
    </w:p>
    <w:p w:rsidR="00673F12" w:rsidRDefault="00673F12">
      <w:pPr>
        <w:pStyle w:val="Estilo"/>
      </w:pPr>
    </w:p>
    <w:p w:rsidR="00673F12" w:rsidRDefault="007D6FCB">
      <w:pPr>
        <w:pStyle w:val="Estilo"/>
      </w:pPr>
      <w:r>
        <w:t>III.- Identificación Personal de quien resulte ser el propietario; y</w:t>
      </w:r>
    </w:p>
    <w:p w:rsidR="00673F12" w:rsidRDefault="00673F12">
      <w:pPr>
        <w:pStyle w:val="Estilo"/>
      </w:pPr>
    </w:p>
    <w:p w:rsidR="00673F12" w:rsidRDefault="007D6FCB">
      <w:pPr>
        <w:pStyle w:val="Estilo"/>
      </w:pPr>
      <w:r>
        <w:t>IV.- Factura que acredite la propiedad del vehículo, en su defecto presentarán documento de jurisdicción voluntaria.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942.- El Presidente es el único autorizado para otorgar descuentos en el pago de derechos por pensión municipal. Dichos descuentos no serán aplicables a los gastos ocasionados por el uso de grúa.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943.- Dicha autorización atenderá a los principios de equidad y justicia y bajo los siguientes criterios:</w:t>
      </w:r>
    </w:p>
    <w:p w:rsidR="00673F12" w:rsidRDefault="00673F12">
      <w:pPr>
        <w:pStyle w:val="Estilo"/>
      </w:pPr>
    </w:p>
    <w:p w:rsidR="00673F12" w:rsidRDefault="007D6FCB">
      <w:pPr>
        <w:pStyle w:val="Estilo"/>
      </w:pPr>
      <w:r>
        <w:t>I.- Modelo y año del vehículo;</w:t>
      </w:r>
    </w:p>
    <w:p w:rsidR="00673F12" w:rsidRDefault="00673F12">
      <w:pPr>
        <w:pStyle w:val="Estilo"/>
      </w:pPr>
    </w:p>
    <w:p w:rsidR="00673F12" w:rsidRDefault="007D6FCB">
      <w:pPr>
        <w:pStyle w:val="Estilo"/>
      </w:pPr>
      <w:r>
        <w:t>II.- Condiciones físicas del vehículo;</w:t>
      </w:r>
    </w:p>
    <w:p w:rsidR="00673F12" w:rsidRDefault="00673F12">
      <w:pPr>
        <w:pStyle w:val="Estilo"/>
      </w:pPr>
    </w:p>
    <w:p w:rsidR="00673F12" w:rsidRDefault="007D6FCB">
      <w:pPr>
        <w:pStyle w:val="Estilo"/>
      </w:pPr>
      <w:r>
        <w:lastRenderedPageBreak/>
        <w:t>III.- Tiempo acumulado de estadía en la pensión municipal; y</w:t>
      </w:r>
    </w:p>
    <w:p w:rsidR="00673F12" w:rsidRDefault="00673F12">
      <w:pPr>
        <w:pStyle w:val="Estilo"/>
      </w:pPr>
    </w:p>
    <w:p w:rsidR="00673F12" w:rsidRDefault="007D6FCB">
      <w:pPr>
        <w:pStyle w:val="Estilo"/>
      </w:pPr>
      <w:r>
        <w:t>IV.- Condiciones económicas del propietario.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944.- Los propietarios cotejarán con el encargado de la pensión municipal el inventario del vehículo y firmarán de conformidad en el mismo, sin que proceda reclamación alguna, una vez que se haya firmado el inventario y salido el vehículo de la pensión.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945.- Los particulares podrán utilizar para traslado de salida de vehículos, los servicios de una grúa particular o bien tendrán la opción de utilizar la grúa oficial de la pensión municipal, efectuando el pago correspondiente que tampoco estará sujeto a ningún descuento.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946.- No se proporcionará información alguna a personas o entidades no facultadas para solicitarla, la petición deberá hacerse en forma oficial y por escrito a la Dirección.</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947.- También se procederá a abrir el procedimiento económico coactivo para obtener el pago de la pensión de los vehículos ingresados a los depósitos vehiculares municipales, y se regulará de la siguiente manera:</w:t>
      </w:r>
    </w:p>
    <w:p w:rsidR="00673F12" w:rsidRDefault="00673F12">
      <w:pPr>
        <w:pStyle w:val="Estilo"/>
      </w:pPr>
    </w:p>
    <w:p w:rsidR="00673F12" w:rsidRDefault="007D6FCB">
      <w:pPr>
        <w:pStyle w:val="Estilo"/>
      </w:pPr>
      <w:r>
        <w:t>(REFORMADO, P.O. 24 DE ABRIL DE 2006)</w:t>
      </w:r>
    </w:p>
    <w:p w:rsidR="00673F12" w:rsidRDefault="007D6FCB">
      <w:pPr>
        <w:pStyle w:val="Estilo"/>
      </w:pPr>
      <w:r>
        <w:t>I.- Sólo procede el requerimiento de pago de la pensión contra los que aparezcan como propietarios de vehículos;</w:t>
      </w:r>
    </w:p>
    <w:p w:rsidR="00673F12" w:rsidRDefault="00673F12">
      <w:pPr>
        <w:pStyle w:val="Estilo"/>
      </w:pPr>
    </w:p>
    <w:p w:rsidR="00673F12" w:rsidRDefault="007D6FCB">
      <w:pPr>
        <w:pStyle w:val="Estilo"/>
      </w:pPr>
      <w:r>
        <w:t>(REFORMADO, P.O. 24 DE ABRIL DE 2006)</w:t>
      </w:r>
    </w:p>
    <w:p w:rsidR="00673F12" w:rsidRDefault="007D6FCB">
      <w:pPr>
        <w:pStyle w:val="Estilo"/>
      </w:pPr>
      <w:r>
        <w:t>II.- El procedimiento iniciará certificando, por el encargado del depósito vehicular, con los documentos de ingreso que han transcurrido tres meses de permanencia del vehículo en el depósito;</w:t>
      </w:r>
    </w:p>
    <w:p w:rsidR="00673F12" w:rsidRDefault="00673F12">
      <w:pPr>
        <w:pStyle w:val="Estilo"/>
      </w:pPr>
    </w:p>
    <w:p w:rsidR="00673F12" w:rsidRDefault="007D6FCB">
      <w:pPr>
        <w:pStyle w:val="Estilo"/>
      </w:pPr>
      <w:r>
        <w:t>(REFORMADA, P.O. 30 DE OCTUBRE DE 2017)</w:t>
      </w:r>
    </w:p>
    <w:p w:rsidR="00673F12" w:rsidRDefault="007D6FCB">
      <w:pPr>
        <w:pStyle w:val="Estilo"/>
      </w:pPr>
      <w:r>
        <w:t>III.- El encargado del depósito remitirá a la Dirección de Finanzas y Administración los documentos necesarios a fin de que haga efectivo el pago del crédito fiscal en los términos del Código Fiscal del Estado y la Ley de Hacienda Municipal, y</w:t>
      </w:r>
    </w:p>
    <w:p w:rsidR="00673F12" w:rsidRDefault="00673F12">
      <w:pPr>
        <w:pStyle w:val="Estilo"/>
      </w:pPr>
    </w:p>
    <w:p w:rsidR="00673F12" w:rsidRDefault="007D6FCB">
      <w:pPr>
        <w:pStyle w:val="Estilo"/>
      </w:pPr>
      <w:r>
        <w:t>(REFORMADA, P.O. 30 DE OCTUBRE DE 2017)</w:t>
      </w:r>
    </w:p>
    <w:p w:rsidR="00673F12" w:rsidRDefault="007D6FCB">
      <w:pPr>
        <w:pStyle w:val="Estilo"/>
      </w:pPr>
      <w:r>
        <w:t>IV.- Con el producto del remate, la autoridad municipal procederá a cubrir el monto del adeudo a su favor, y el remanente quedará a disposición del propietario en la Dirección de Finanzas y Administración.</w:t>
      </w:r>
    </w:p>
    <w:p w:rsidR="00673F12" w:rsidRDefault="00673F12">
      <w:pPr>
        <w:pStyle w:val="Estilo"/>
      </w:pP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TITULO CUARTO</w:t>
      </w:r>
    </w:p>
    <w:p w:rsidR="00673F12" w:rsidRDefault="00673F12">
      <w:pPr>
        <w:pStyle w:val="Estilo"/>
      </w:pPr>
    </w:p>
    <w:p w:rsidR="00673F12" w:rsidRDefault="007D6FCB">
      <w:pPr>
        <w:pStyle w:val="Estilo"/>
      </w:pPr>
      <w:r>
        <w:t>DE LA PROTECCIÓN CIVIL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Disposiciones Generales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948.- El presente Título tiene por objeto organizar y regular el Sistema Municipal de Protección Civil, con la finalidad de salvaguardar la vida de las personas y sus bienes, así como el funcionamiento de los servicios públicos y equipamiento estratégico ante cualquier evento destructivo de origen natural o generado por la actividad humana, a través de la prevención, el auxilio y la recuperación, en el marco de los objetivos Nacionales, Estatales y de acuerdo al interés general del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949.- Para los efectos de este Título se entiende por:</w:t>
      </w:r>
    </w:p>
    <w:p w:rsidR="00673F12" w:rsidRDefault="00673F12">
      <w:pPr>
        <w:pStyle w:val="Estilo"/>
      </w:pPr>
    </w:p>
    <w:p w:rsidR="00673F12" w:rsidRDefault="007D6FCB">
      <w:pPr>
        <w:pStyle w:val="Estilo"/>
      </w:pPr>
      <w:r>
        <w:t xml:space="preserve">I.- </w:t>
      </w:r>
      <w:proofErr w:type="gramStart"/>
      <w:r>
        <w:t>Siniestro.-</w:t>
      </w:r>
      <w:proofErr w:type="gramEnd"/>
      <w:r>
        <w:t xml:space="preserve"> Evento determinado en el tiempo y en el espacio en el cual uno o varios miembros de la población sufren un daño violento en su integridad física o patrimonial de tal manera que afecta su vida normal;</w:t>
      </w:r>
    </w:p>
    <w:p w:rsidR="00673F12" w:rsidRDefault="00673F12">
      <w:pPr>
        <w:pStyle w:val="Estilo"/>
      </w:pPr>
    </w:p>
    <w:p w:rsidR="00673F12" w:rsidRDefault="007D6FCB">
      <w:pPr>
        <w:pStyle w:val="Estilo"/>
      </w:pPr>
      <w:r>
        <w:t>(REFORMADA, P.O. 26 DE MARZO DE 2018)</w:t>
      </w:r>
    </w:p>
    <w:p w:rsidR="00673F12" w:rsidRDefault="007D6FCB">
      <w:pPr>
        <w:pStyle w:val="Estilo"/>
      </w:pPr>
      <w:r>
        <w:t xml:space="preserve">II.- </w:t>
      </w:r>
      <w:proofErr w:type="gramStart"/>
      <w:r>
        <w:t>Desastre.-</w:t>
      </w:r>
      <w:proofErr w:type="gramEnd"/>
      <w:r>
        <w:t xml:space="preserve"> Evento determinado en el tiempo y espacio en (sic) cual la sociedad o una parte de ella sufre un daño severo o pérdidas humanas o materiales, de tal manera que la estructura social se desajusta y se impide el cumplimiento normal de las actividades de la comunidad, afectándose el funcionamiento vital de la misma;</w:t>
      </w:r>
    </w:p>
    <w:p w:rsidR="00673F12" w:rsidRDefault="00673F12">
      <w:pPr>
        <w:pStyle w:val="Estilo"/>
      </w:pPr>
    </w:p>
    <w:p w:rsidR="00673F12" w:rsidRDefault="007D6FCB">
      <w:pPr>
        <w:pStyle w:val="Estilo"/>
      </w:pPr>
      <w:r>
        <w:t xml:space="preserve">III.- Alto </w:t>
      </w:r>
      <w:proofErr w:type="gramStart"/>
      <w:r>
        <w:t>Riesgo.-</w:t>
      </w:r>
      <w:proofErr w:type="gramEnd"/>
      <w:r>
        <w:t xml:space="preserve"> La inminente o probable ocurrencia de un siniestro o desastre;</w:t>
      </w:r>
    </w:p>
    <w:p w:rsidR="00673F12" w:rsidRDefault="00673F12">
      <w:pPr>
        <w:pStyle w:val="Estilo"/>
      </w:pPr>
    </w:p>
    <w:p w:rsidR="00673F12" w:rsidRDefault="007D6FCB">
      <w:pPr>
        <w:pStyle w:val="Estilo"/>
      </w:pPr>
      <w:r>
        <w:t>(REFORMADA, P.O. 26 DE MARZO DE 2018)</w:t>
      </w:r>
    </w:p>
    <w:p w:rsidR="00673F12" w:rsidRDefault="007D6FCB">
      <w:pPr>
        <w:pStyle w:val="Estilo"/>
      </w:pPr>
      <w:r>
        <w:t xml:space="preserve">IV.- </w:t>
      </w:r>
      <w:proofErr w:type="gramStart"/>
      <w:r>
        <w:t>Prevención.-</w:t>
      </w:r>
      <w:proofErr w:type="gramEnd"/>
      <w:r>
        <w:t xml:space="preserve"> Las acciones dirigidas a identificar y evitar o mitigar el impacto destructivo de los siniestros o desastres sobre la población, sus bienes, los servicios públicos, la planta productiva y el medio ambiente;</w:t>
      </w:r>
    </w:p>
    <w:p w:rsidR="00673F12" w:rsidRDefault="00673F12">
      <w:pPr>
        <w:pStyle w:val="Estilo"/>
      </w:pPr>
    </w:p>
    <w:p w:rsidR="00673F12" w:rsidRDefault="007D6FCB">
      <w:pPr>
        <w:pStyle w:val="Estilo"/>
      </w:pPr>
      <w:r>
        <w:t xml:space="preserve">V.- </w:t>
      </w:r>
      <w:proofErr w:type="gramStart"/>
      <w:r>
        <w:t>Auxilio.-</w:t>
      </w:r>
      <w:proofErr w:type="gramEnd"/>
      <w:r>
        <w:t xml:space="preserve"> Al conjunto de acciones destinadas primordialmente a rescatar y salvaguardar la integridad física de las personas, sus bienes y el medio ambiente; y</w:t>
      </w:r>
    </w:p>
    <w:p w:rsidR="00673F12" w:rsidRDefault="00673F12">
      <w:pPr>
        <w:pStyle w:val="Estilo"/>
      </w:pPr>
    </w:p>
    <w:p w:rsidR="00673F12" w:rsidRDefault="007D6FCB">
      <w:pPr>
        <w:pStyle w:val="Estilo"/>
      </w:pPr>
      <w:r>
        <w:t xml:space="preserve">VI.- Recuperación o </w:t>
      </w:r>
      <w:proofErr w:type="gramStart"/>
      <w:r>
        <w:t>Restablecimiento.-</w:t>
      </w:r>
      <w:proofErr w:type="gramEnd"/>
      <w:r>
        <w:t xml:space="preserve"> A las acciones encaminadas a volver a las condiciones de normalidad, una vez que ha ocurrido el siniestro o desastre.</w:t>
      </w:r>
    </w:p>
    <w:p w:rsidR="00673F12" w:rsidRDefault="00673F12">
      <w:pPr>
        <w:pStyle w:val="Estilo"/>
      </w:pPr>
    </w:p>
    <w:p w:rsidR="00673F12" w:rsidRDefault="007D6FCB">
      <w:pPr>
        <w:pStyle w:val="Estilo"/>
      </w:pPr>
      <w:r>
        <w:lastRenderedPageBreak/>
        <w:t>(REFORMADO, P.O. 4 DE MARZO DE 2019)</w:t>
      </w:r>
    </w:p>
    <w:p w:rsidR="00673F12" w:rsidRDefault="007D6FCB">
      <w:pPr>
        <w:pStyle w:val="Estilo"/>
      </w:pPr>
      <w:r>
        <w:t>ARTICULO 950.- Las disposiciones del presente título tendrán aplicación a cualquier tipo de construcción, edificación o instalación de carácter Público o Privado, y a las personas físicas o morales, que se encuentren establecidas o estén en tránsito en la circunscripción del Municipio de Pabellón de Arteaga.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Del Consejo Municipal de Protección Civil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951.- El Consejo Municipal de Protección Civil y en Coordinación con el Servicio de Bomberos, serán los órganos de la Administración Pública Municipal, encargado en forma directa de velar por la observancia y aplicación del presente </w:t>
      </w:r>
      <w:proofErr w:type="spellStart"/>
      <w:r>
        <w:t>titulo</w:t>
      </w:r>
      <w:proofErr w:type="spellEnd"/>
      <w:r>
        <w:t>, pudiendo en caso de hacerse necesario hacer uso de la fuerza Pública para su debido cumplimiento.</w:t>
      </w:r>
    </w:p>
    <w:p w:rsidR="00673F12" w:rsidRDefault="00673F12">
      <w:pPr>
        <w:pStyle w:val="Estilo"/>
      </w:pPr>
    </w:p>
    <w:p w:rsidR="00673F12" w:rsidRDefault="007D6FCB">
      <w:pPr>
        <w:pStyle w:val="Estilo"/>
      </w:pPr>
      <w:r>
        <w:t>(REFORMADO [N. DE E. REPUBLICADO ESTE PÁRRAFO], P.O. 26 DE MARZO DE 2018)</w:t>
      </w:r>
    </w:p>
    <w:p w:rsidR="00673F12" w:rsidRDefault="007D6FCB">
      <w:pPr>
        <w:pStyle w:val="Estilo"/>
      </w:pPr>
      <w:r>
        <w:t>ARTICULO 952.- El Consejo Municipal de Protección Civil, dependerá de la Secretaría del H. Ayuntamiento y se constituirá por:</w:t>
      </w:r>
    </w:p>
    <w:p w:rsidR="00673F12" w:rsidRDefault="00673F12">
      <w:pPr>
        <w:pStyle w:val="Estilo"/>
      </w:pPr>
    </w:p>
    <w:p w:rsidR="00673F12" w:rsidRDefault="007D6FCB">
      <w:pPr>
        <w:pStyle w:val="Estilo"/>
      </w:pPr>
      <w:r>
        <w:t>(REFORMADA, P.O. 26 DE MARZO DE 2018)</w:t>
      </w:r>
    </w:p>
    <w:p w:rsidR="00673F12" w:rsidRDefault="007D6FCB">
      <w:pPr>
        <w:pStyle w:val="Estilo"/>
      </w:pPr>
      <w:r>
        <w:t>I.- Un Coordinador que será nombrado por el Presidente Municipal;</w:t>
      </w:r>
    </w:p>
    <w:p w:rsidR="00673F12" w:rsidRDefault="00673F12">
      <w:pPr>
        <w:pStyle w:val="Estilo"/>
      </w:pPr>
    </w:p>
    <w:p w:rsidR="00673F12" w:rsidRDefault="007D6FCB">
      <w:pPr>
        <w:pStyle w:val="Estilo"/>
      </w:pPr>
      <w:r>
        <w:t>(REFORMADA, P.O. 24 DE ABRIL DE 2006)</w:t>
      </w:r>
    </w:p>
    <w:p w:rsidR="00673F12" w:rsidRDefault="007D6FCB">
      <w:pPr>
        <w:pStyle w:val="Estilo"/>
      </w:pPr>
      <w:r>
        <w:t>II.- Un secretario Técnico;</w:t>
      </w:r>
    </w:p>
    <w:p w:rsidR="00673F12" w:rsidRDefault="00673F12">
      <w:pPr>
        <w:pStyle w:val="Estilo"/>
      </w:pPr>
    </w:p>
    <w:p w:rsidR="00673F12" w:rsidRDefault="007D6FCB">
      <w:pPr>
        <w:pStyle w:val="Estilo"/>
      </w:pPr>
      <w:r>
        <w:t>(REFORMADA, P.O. 26 DE MARZO DE 2018)</w:t>
      </w:r>
    </w:p>
    <w:p w:rsidR="00673F12" w:rsidRDefault="007D6FCB">
      <w:pPr>
        <w:pStyle w:val="Estilo"/>
      </w:pPr>
      <w:r>
        <w:t>III.- La Coordinación de Comunicación;</w:t>
      </w:r>
    </w:p>
    <w:p w:rsidR="00673F12" w:rsidRDefault="00673F12">
      <w:pPr>
        <w:pStyle w:val="Estilo"/>
      </w:pPr>
    </w:p>
    <w:p w:rsidR="00673F12" w:rsidRDefault="007D6FCB">
      <w:pPr>
        <w:pStyle w:val="Estilo"/>
      </w:pPr>
      <w:r>
        <w:t>(REFORMADA [N. DE E. REPUBLICADA], P.O. 26 DE MARZO DE 2018)</w:t>
      </w:r>
    </w:p>
    <w:p w:rsidR="00673F12" w:rsidRDefault="007D6FCB">
      <w:pPr>
        <w:pStyle w:val="Estilo"/>
      </w:pPr>
      <w:r>
        <w:t>IV.- Personal Operativo, Verificadores, Peritos, Capacitadores, Asesores Especializados, etc.;</w:t>
      </w:r>
    </w:p>
    <w:p w:rsidR="00673F12" w:rsidRDefault="00673F12">
      <w:pPr>
        <w:pStyle w:val="Estilo"/>
      </w:pPr>
    </w:p>
    <w:p w:rsidR="00673F12" w:rsidRDefault="007D6FCB">
      <w:pPr>
        <w:pStyle w:val="Estilo"/>
      </w:pPr>
      <w:r>
        <w:t>(REFORMADA, P.O. 26 DE MARZO DE 2018)</w:t>
      </w:r>
    </w:p>
    <w:p w:rsidR="00673F12" w:rsidRDefault="007D6FCB">
      <w:pPr>
        <w:pStyle w:val="Estilo"/>
      </w:pPr>
      <w:r>
        <w:t>V.- Un Coordinador de Grupos Voluntarios y Patronato, y</w:t>
      </w:r>
    </w:p>
    <w:p w:rsidR="00673F12" w:rsidRDefault="00673F12">
      <w:pPr>
        <w:pStyle w:val="Estilo"/>
      </w:pPr>
    </w:p>
    <w:p w:rsidR="00673F12" w:rsidRDefault="007D6FCB">
      <w:pPr>
        <w:pStyle w:val="Estilo"/>
      </w:pPr>
      <w:r>
        <w:t>(REFORMADA, P.O. 26 DE MARZO DE 2018)</w:t>
      </w:r>
    </w:p>
    <w:p w:rsidR="00673F12" w:rsidRDefault="007D6FCB">
      <w:pPr>
        <w:pStyle w:val="Estilo"/>
      </w:pPr>
      <w:r>
        <w:t>VI.- Las Bases Municipales que se establezcan conforme al Programa Municipal de Protección Civil.</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953.- Compete al Consejo de Protección Civil, ejecutar las acciones de prevención, auxilio y recuperación o restablecimiento conforme a los reglamentos, programas y acuerdos que autorice el Consejo Municipal, desarrollando las siguientes funciones:</w:t>
      </w:r>
    </w:p>
    <w:p w:rsidR="00673F12" w:rsidRDefault="00673F12">
      <w:pPr>
        <w:pStyle w:val="Estilo"/>
      </w:pPr>
    </w:p>
    <w:p w:rsidR="00673F12" w:rsidRDefault="007D6FCB">
      <w:pPr>
        <w:pStyle w:val="Estilo"/>
      </w:pPr>
      <w:r>
        <w:t>I.- Elaborar el proyecto del programa Municipal de Protección y presentarlo a consideración del Consejo Municipal y en su caso las propuestas para su modificación;</w:t>
      </w:r>
    </w:p>
    <w:p w:rsidR="00673F12" w:rsidRDefault="00673F12">
      <w:pPr>
        <w:pStyle w:val="Estilo"/>
      </w:pPr>
    </w:p>
    <w:p w:rsidR="00673F12" w:rsidRDefault="007D6FCB">
      <w:pPr>
        <w:pStyle w:val="Estilo"/>
      </w:pPr>
      <w:r>
        <w:t>II.- Elaborar el proyecto del Programa operativo anual y presentarlo al consejo Municipal para su autorización;</w:t>
      </w:r>
    </w:p>
    <w:p w:rsidR="00673F12" w:rsidRDefault="00673F12">
      <w:pPr>
        <w:pStyle w:val="Estilo"/>
      </w:pPr>
    </w:p>
    <w:p w:rsidR="00673F12" w:rsidRDefault="007D6FCB">
      <w:pPr>
        <w:pStyle w:val="Estilo"/>
      </w:pPr>
      <w:r>
        <w:t>III.- Identificar los riesgos que se presenten en el Municipio de Pabellón de Arteaga, integrando el atlas de riesgos;</w:t>
      </w:r>
    </w:p>
    <w:p w:rsidR="00673F12" w:rsidRDefault="00673F12">
      <w:pPr>
        <w:pStyle w:val="Estilo"/>
      </w:pPr>
    </w:p>
    <w:p w:rsidR="00673F12" w:rsidRDefault="007D6FCB">
      <w:pPr>
        <w:pStyle w:val="Estilo"/>
      </w:pPr>
      <w:r>
        <w:t xml:space="preserve">IV.- Establecer y ejecutar los </w:t>
      </w:r>
      <w:proofErr w:type="gramStart"/>
      <w:r>
        <w:t>sub.-</w:t>
      </w:r>
      <w:proofErr w:type="gramEnd"/>
      <w:r>
        <w:t xml:space="preserve"> Programas Básicos de prevención auxilio y recuperación o restablecimiento;</w:t>
      </w:r>
    </w:p>
    <w:p w:rsidR="00673F12" w:rsidRDefault="00673F12">
      <w:pPr>
        <w:pStyle w:val="Estilo"/>
      </w:pPr>
    </w:p>
    <w:p w:rsidR="00673F12" w:rsidRDefault="007D6FCB">
      <w:pPr>
        <w:pStyle w:val="Estilo"/>
      </w:pPr>
      <w:r>
        <w:t>(REFORMADA, P.O. 4 DE MARZO DE 2019)</w:t>
      </w:r>
    </w:p>
    <w:p w:rsidR="00673F12" w:rsidRDefault="007D6FCB">
      <w:pPr>
        <w:pStyle w:val="Estilo"/>
      </w:pPr>
      <w:r>
        <w:t>V.- Promover y realizar acciones de educación, capacitación y difusión a la comunidad en materia de simulacros, señalización y uso de equipos de seguridad personal para la Protección Civil, impulsando la formación del personal que pueda ejercer esas funciones;</w:t>
      </w:r>
    </w:p>
    <w:p w:rsidR="00673F12" w:rsidRDefault="00673F12">
      <w:pPr>
        <w:pStyle w:val="Estilo"/>
      </w:pPr>
    </w:p>
    <w:p w:rsidR="00673F12" w:rsidRDefault="007D6FCB">
      <w:pPr>
        <w:pStyle w:val="Estilo"/>
      </w:pPr>
      <w:r>
        <w:t>VI.- Elaborar el catálogo de Recursos Humanos y Materiales necesarios en casos de emergencias, verificar su existencia y coordinar su utilización;</w:t>
      </w:r>
    </w:p>
    <w:p w:rsidR="00673F12" w:rsidRDefault="00673F12">
      <w:pPr>
        <w:pStyle w:val="Estilo"/>
      </w:pPr>
    </w:p>
    <w:p w:rsidR="00673F12" w:rsidRDefault="007D6FCB">
      <w:pPr>
        <w:pStyle w:val="Estilo"/>
      </w:pPr>
      <w:r>
        <w:t>VII.- Celebrar acuerdos para utilizar los recursos a que se refiere la fracción anterior;</w:t>
      </w:r>
    </w:p>
    <w:p w:rsidR="00673F12" w:rsidRDefault="00673F12">
      <w:pPr>
        <w:pStyle w:val="Estilo"/>
      </w:pPr>
    </w:p>
    <w:p w:rsidR="00673F12" w:rsidRDefault="007D6FCB">
      <w:pPr>
        <w:pStyle w:val="Estilo"/>
      </w:pPr>
      <w:r>
        <w:t>VIII.- Disponer que se integren las unidades internas de las dependencias y organismos de la Administración Pública Municipal y vigilar su cooperación;</w:t>
      </w:r>
    </w:p>
    <w:p w:rsidR="00673F12" w:rsidRDefault="00673F12">
      <w:pPr>
        <w:pStyle w:val="Estilo"/>
      </w:pPr>
    </w:p>
    <w:p w:rsidR="00673F12" w:rsidRDefault="007D6FCB">
      <w:pPr>
        <w:pStyle w:val="Estilo"/>
      </w:pPr>
      <w:r>
        <w:t>IX.- Proporcionar información y dar asesoría a las empresas, instituciones, organismos y asociaciones privadas y del sector social dentro del ámbito de su jurisdicción para integrar sus unidades internas y promover su participación en las acciones de protección civil;</w:t>
      </w:r>
    </w:p>
    <w:p w:rsidR="00673F12" w:rsidRDefault="00673F12">
      <w:pPr>
        <w:pStyle w:val="Estilo"/>
      </w:pPr>
    </w:p>
    <w:p w:rsidR="00673F12" w:rsidRDefault="007D6FCB">
      <w:pPr>
        <w:pStyle w:val="Estilo"/>
      </w:pPr>
      <w:r>
        <w:t>X.- Llevar el registro, prestar asesoría y coordinar a los grupos voluntarios y acorde al apartado de los grupos de emergencia y su estructura;</w:t>
      </w:r>
    </w:p>
    <w:p w:rsidR="00673F12" w:rsidRDefault="00673F12">
      <w:pPr>
        <w:pStyle w:val="Estilo"/>
      </w:pPr>
    </w:p>
    <w:p w:rsidR="00673F12" w:rsidRDefault="007D6FCB">
      <w:pPr>
        <w:pStyle w:val="Estilo"/>
      </w:pPr>
      <w:r>
        <w:t>XI.- Integrar la red de comunicación que permita reunir informes sobre condiciones de Alto riesgo, alertar a la población, convocar a los grupos voluntarios y en general, dirigir las operaciones del Sistema Municipal de Protección Civil;</w:t>
      </w:r>
    </w:p>
    <w:p w:rsidR="00673F12" w:rsidRDefault="00673F12">
      <w:pPr>
        <w:pStyle w:val="Estilo"/>
      </w:pPr>
    </w:p>
    <w:p w:rsidR="00673F12" w:rsidRDefault="007D6FCB">
      <w:pPr>
        <w:pStyle w:val="Estilo"/>
      </w:pPr>
      <w:r>
        <w:t>XII.- Establecer y operar los centros de acopio para recibir y administrar la ayuda a la población afectada por un siniestro o desastre;</w:t>
      </w:r>
    </w:p>
    <w:p w:rsidR="00673F12" w:rsidRDefault="00673F12">
      <w:pPr>
        <w:pStyle w:val="Estilo"/>
      </w:pPr>
    </w:p>
    <w:p w:rsidR="00673F12" w:rsidRDefault="007D6FCB">
      <w:pPr>
        <w:pStyle w:val="Estilo"/>
      </w:pPr>
      <w:r>
        <w:t>XIII.- En el ámbito de su competencia practicar inspecciones y otorgar certificaciones de operación a fin de vigilar el cumplimiento de las disposiciones municipales en materia de protección civil y seguridad civil;</w:t>
      </w:r>
    </w:p>
    <w:p w:rsidR="00673F12" w:rsidRDefault="00673F12">
      <w:pPr>
        <w:pStyle w:val="Estilo"/>
      </w:pPr>
    </w:p>
    <w:p w:rsidR="00673F12" w:rsidRDefault="007D6FCB">
      <w:pPr>
        <w:pStyle w:val="Estilo"/>
      </w:pPr>
      <w:r>
        <w:t>XIV.- Elaborar los peritajes de causalidad que servirán de apoyo para programas preventivos y dictámenes en materia de protección civil en el ámbito de competencia; y</w:t>
      </w:r>
    </w:p>
    <w:p w:rsidR="00673F12" w:rsidRDefault="00673F12">
      <w:pPr>
        <w:pStyle w:val="Estilo"/>
      </w:pPr>
    </w:p>
    <w:p w:rsidR="00673F12" w:rsidRDefault="007D6FCB">
      <w:pPr>
        <w:pStyle w:val="Estilo"/>
      </w:pPr>
      <w:r>
        <w:t>XV.- Las demás que dispongan los reglamentos, programas y convenios o que le asigne el consejo municipal de protección civil.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954.- Son Funciones del Secretario Técnico:</w:t>
      </w:r>
    </w:p>
    <w:p w:rsidR="00673F12" w:rsidRDefault="00673F12">
      <w:pPr>
        <w:pStyle w:val="Estilo"/>
      </w:pPr>
    </w:p>
    <w:p w:rsidR="00673F12" w:rsidRDefault="007D6FCB">
      <w:pPr>
        <w:pStyle w:val="Estilo"/>
      </w:pPr>
      <w:r>
        <w:t>I.- Coordinar los trabajos operativos que apoyen la realización, instrumentación y evaluación del programa Municipal de Protección Civil;</w:t>
      </w:r>
    </w:p>
    <w:p w:rsidR="00673F12" w:rsidRDefault="00673F12">
      <w:pPr>
        <w:pStyle w:val="Estilo"/>
      </w:pPr>
    </w:p>
    <w:p w:rsidR="00673F12" w:rsidRDefault="007D6FCB">
      <w:pPr>
        <w:pStyle w:val="Estilo"/>
      </w:pPr>
      <w:r>
        <w:t>II.- Organizar los eventos que apoyen la formulación de los programas elaborados por el Consejo Municipal de Protección Civil; y</w:t>
      </w:r>
    </w:p>
    <w:p w:rsidR="00673F12" w:rsidRDefault="00673F12">
      <w:pPr>
        <w:pStyle w:val="Estilo"/>
      </w:pPr>
    </w:p>
    <w:p w:rsidR="00673F12" w:rsidRDefault="007D6FCB">
      <w:pPr>
        <w:pStyle w:val="Estilo"/>
      </w:pPr>
      <w:r>
        <w:t>III.- Informar a los miembros del Consejo respecto del avance de los programas que integra el Sistema Municipal de Protección Civil.</w:t>
      </w:r>
    </w:p>
    <w:p w:rsidR="00673F12" w:rsidRDefault="00673F12">
      <w:pPr>
        <w:pStyle w:val="Estilo"/>
      </w:pPr>
    </w:p>
    <w:p w:rsidR="00673F12" w:rsidRDefault="007D6FCB">
      <w:pPr>
        <w:pStyle w:val="Estilo"/>
      </w:pPr>
      <w:r>
        <w:t>IV.- Promover la Protección Civil en sus aspectos normativo, operativo, de coordinación y participación buscando la extensión de sus efectos a toda la población del Municipio;</w:t>
      </w:r>
    </w:p>
    <w:p w:rsidR="00673F12" w:rsidRDefault="00673F12">
      <w:pPr>
        <w:pStyle w:val="Estilo"/>
      </w:pPr>
    </w:p>
    <w:p w:rsidR="00673F12" w:rsidRDefault="007D6FCB">
      <w:pPr>
        <w:pStyle w:val="Estilo"/>
      </w:pPr>
      <w:r>
        <w:t>V.- Establecer los Programas básicos de prevención, auxilio y apoyo frente a la eventualidad de desastres provocados por los diferentes tipos de agentes;</w:t>
      </w:r>
    </w:p>
    <w:p w:rsidR="00673F12" w:rsidRDefault="00673F12">
      <w:pPr>
        <w:pStyle w:val="Estilo"/>
      </w:pPr>
    </w:p>
    <w:p w:rsidR="00673F12" w:rsidRDefault="007D6FCB">
      <w:pPr>
        <w:pStyle w:val="Estilo"/>
      </w:pPr>
      <w:r>
        <w:t>VI.- Realizar las acciones de auxilio y rehabilitación inicial, para atender las consecuencias a los efectos destructivos en caso de que se produzca algún desastre;</w:t>
      </w:r>
    </w:p>
    <w:p w:rsidR="00673F12" w:rsidRDefault="00673F12">
      <w:pPr>
        <w:pStyle w:val="Estilo"/>
      </w:pPr>
    </w:p>
    <w:p w:rsidR="00673F12" w:rsidRDefault="007D6FCB">
      <w:pPr>
        <w:pStyle w:val="Estilo"/>
      </w:pPr>
      <w:r>
        <w:t>VII.- Elaborar el inventario de recursos humanos y materiales disponibles y susceptibles de movilizarse en caso de emergencia, procurando su incremento y mejoramiento;</w:t>
      </w:r>
    </w:p>
    <w:p w:rsidR="00673F12" w:rsidRDefault="00673F12">
      <w:pPr>
        <w:pStyle w:val="Estilo"/>
      </w:pPr>
    </w:p>
    <w:p w:rsidR="00673F12" w:rsidRDefault="007D6FCB">
      <w:pPr>
        <w:pStyle w:val="Estilo"/>
      </w:pPr>
      <w:r>
        <w:t>VIII.- Hacer cumplir el presente capítulo en las verificaciones, supervisiones y certificaciones a las edificaciones, industrias, empresas y todo aquello que establezca dicha normatividad; y</w:t>
      </w:r>
    </w:p>
    <w:p w:rsidR="00673F12" w:rsidRDefault="00673F12">
      <w:pPr>
        <w:pStyle w:val="Estilo"/>
      </w:pPr>
    </w:p>
    <w:p w:rsidR="00673F12" w:rsidRDefault="007D6FCB">
      <w:pPr>
        <w:pStyle w:val="Estilo"/>
      </w:pPr>
      <w:r>
        <w:t xml:space="preserve">IX.- Estudiar y someter a consideración del Consejo Municipal, planes y proyectos para la protección de personas, instalación y bienes de interés general, para </w:t>
      </w:r>
      <w:r>
        <w:lastRenderedPageBreak/>
        <w:t>garantizar el normal funcionamiento de los servicios esenciales para la comunidad en caso de graves contingencias.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955.- el Consejo Municipal de Protección Civil deberá atender con celeridad las situaciones de emergencia; en los servicios ordinarios a toda solicitud que por escrito se formule, habrá de recaer una resolución en un término no mayor de cinco días hábiles.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956.- El Consejo Municipal de Protección Civil revisará periódicamente las instalaciones o edificaciones públicas y privadas para efecto de detectar riesgos y prevenir desastres.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las Obligaciones de los Ciudadanos en Materia de Protección Civil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957.- Son obligaciones de los propietarios, poseedores o administradores de los inmuebles, instalaciones o edificaciones, las siguientes:</w:t>
      </w:r>
    </w:p>
    <w:p w:rsidR="00673F12" w:rsidRDefault="00673F12">
      <w:pPr>
        <w:pStyle w:val="Estilo"/>
      </w:pPr>
    </w:p>
    <w:p w:rsidR="00673F12" w:rsidRDefault="007D6FCB">
      <w:pPr>
        <w:pStyle w:val="Estilo"/>
      </w:pPr>
      <w:r>
        <w:t>I.- Instalar conservar, modificar y construir, en estado óptimo de funcionamiento los sistemas o aparatos que garanticen la seguridad de quienes los usen, visiten o circulen y de la población en general, a fin de prevenir los incendios y demás percances que pudiesen sobrevenir;</w:t>
      </w:r>
    </w:p>
    <w:p w:rsidR="00673F12" w:rsidRDefault="00673F12">
      <w:pPr>
        <w:pStyle w:val="Estilo"/>
      </w:pPr>
    </w:p>
    <w:p w:rsidR="00673F12" w:rsidRDefault="007D6FCB">
      <w:pPr>
        <w:pStyle w:val="Estilo"/>
      </w:pPr>
      <w:r>
        <w:t>(REFORMADA, P.O. 4 DE MARZO DE 2019)</w:t>
      </w:r>
    </w:p>
    <w:p w:rsidR="00673F12" w:rsidRDefault="007D6FCB">
      <w:pPr>
        <w:pStyle w:val="Estilo"/>
      </w:pPr>
      <w:r>
        <w:t>II.- Cumplir y cooperar para que se cumplan las medidas de seguridad y prevención de incendios y cualquier género de siniestros previstas en este documento, y</w:t>
      </w:r>
    </w:p>
    <w:p w:rsidR="00673F12" w:rsidRDefault="00673F12">
      <w:pPr>
        <w:pStyle w:val="Estilo"/>
      </w:pPr>
    </w:p>
    <w:p w:rsidR="00673F12" w:rsidRDefault="007D6FCB">
      <w:pPr>
        <w:pStyle w:val="Estilo"/>
      </w:pPr>
      <w:r>
        <w:t>III.- Solicitar al Consejo Municipal de Protección Civil y al servicio de bomberos la revisión y aprobación en su caso de los sistemas o aparatos de seguridad que deberá efectuarse con diez días de anticipación a la fecha de su ocupación misma.</w:t>
      </w:r>
    </w:p>
    <w:p w:rsidR="00673F12" w:rsidRDefault="00673F12">
      <w:pPr>
        <w:pStyle w:val="Estilo"/>
      </w:pPr>
    </w:p>
    <w:p w:rsidR="00673F12" w:rsidRDefault="007D6FCB">
      <w:pPr>
        <w:pStyle w:val="Estilo"/>
      </w:pPr>
      <w:r>
        <w:t>(REFORMADO, P.O. 26 DE MARZO DE 2018)</w:t>
      </w:r>
    </w:p>
    <w:p w:rsidR="00673F12" w:rsidRDefault="007D6FCB">
      <w:pPr>
        <w:pStyle w:val="Estilo"/>
      </w:pPr>
      <w:r>
        <w:t>ARTICULO 958.- Es responsabilidad del propietario, poseedor, administrador, usuario, arrendatario o detentador de un bien inmueble, la seguridad de sus ocupantes, y el debido y correcto funcionamiento de los sistemas y aparatos de seguridad, de conformidad con las normas contenidas en el presente libro y en los demás ordenamientos legales aplicables.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 xml:space="preserve">ARTICULO 959.- El Consejo Municipal de Protección </w:t>
      </w:r>
      <w:proofErr w:type="gramStart"/>
      <w:r>
        <w:t>Civil</w:t>
      </w:r>
      <w:proofErr w:type="gramEnd"/>
      <w:r>
        <w:t xml:space="preserve"> así como el servicio de Bomberos podrán practicar visitas de inspección a fin de verificar que se cumplan las disposiciones preventivas previstas en el presente Código y las NOM correspondientes, debiendo realizarlas con las formalidades exigidas en el mismo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960.- Son conductas o actividades que contravienen el Régimen de Seguridad Civil y prevención de incendios, las siguientes:</w:t>
      </w:r>
    </w:p>
    <w:p w:rsidR="00673F12" w:rsidRDefault="00673F12">
      <w:pPr>
        <w:pStyle w:val="Estilo"/>
      </w:pPr>
    </w:p>
    <w:p w:rsidR="00673F12" w:rsidRDefault="007D6FCB">
      <w:pPr>
        <w:pStyle w:val="Estilo"/>
      </w:pPr>
      <w:r>
        <w:t>I.- Fumar dentro de los locales, edificios, instalaciones u otros, donde se manifieste la prohibición de hacerlo;</w:t>
      </w:r>
    </w:p>
    <w:p w:rsidR="00673F12" w:rsidRDefault="00673F12">
      <w:pPr>
        <w:pStyle w:val="Estilo"/>
      </w:pPr>
    </w:p>
    <w:p w:rsidR="00673F12" w:rsidRDefault="007D6FCB">
      <w:pPr>
        <w:pStyle w:val="Estilo"/>
      </w:pPr>
      <w:r>
        <w:t>II.- Emitir o lanzar voces de alarma en lugares públicos que por su naturaleza infundan y provoquen el pánico;</w:t>
      </w:r>
    </w:p>
    <w:p w:rsidR="00673F12" w:rsidRDefault="00673F12">
      <w:pPr>
        <w:pStyle w:val="Estilo"/>
      </w:pPr>
    </w:p>
    <w:p w:rsidR="00673F12" w:rsidRDefault="007D6FCB">
      <w:pPr>
        <w:pStyle w:val="Estilo"/>
      </w:pPr>
      <w:r>
        <w:t>III.- Llamar a los cuerpos o corporaciones prestadoras de servicios de emergencia de forma irresponsable que movilice a estas y se confirme en falsa alarma;</w:t>
      </w:r>
    </w:p>
    <w:p w:rsidR="00673F12" w:rsidRDefault="00673F12">
      <w:pPr>
        <w:pStyle w:val="Estilo"/>
      </w:pPr>
    </w:p>
    <w:p w:rsidR="00673F12" w:rsidRDefault="007D6FCB">
      <w:pPr>
        <w:pStyle w:val="Estilo"/>
      </w:pPr>
      <w:r>
        <w:t>IV.- Obstruir o invadir zonas de acceso y evacuación, tales como pasillos o escaleras de instalaciones o centros de espectáculos públicos;</w:t>
      </w:r>
    </w:p>
    <w:p w:rsidR="00673F12" w:rsidRDefault="00673F12">
      <w:pPr>
        <w:pStyle w:val="Estilo"/>
      </w:pPr>
    </w:p>
    <w:p w:rsidR="00673F12" w:rsidRDefault="007D6FCB">
      <w:pPr>
        <w:pStyle w:val="Estilo"/>
      </w:pPr>
      <w:r>
        <w:t>V.- Hacer uso del fuego o materiales inflamables de cualquiera que no sean para procesar alimentos en vías y lugares públicos, de igual forma en los predios o edificaciones de los particulares, que estén previstas en las Normas Oficiales Mexicanas correspondientes; y</w:t>
      </w:r>
    </w:p>
    <w:p w:rsidR="00673F12" w:rsidRDefault="00673F12">
      <w:pPr>
        <w:pStyle w:val="Estilo"/>
      </w:pPr>
    </w:p>
    <w:p w:rsidR="00673F12" w:rsidRDefault="007D6FCB">
      <w:pPr>
        <w:pStyle w:val="Estilo"/>
      </w:pPr>
      <w:r>
        <w:t>VI.- Almacenar sustancias inflamables, peligrosas, contaminantes o de fácil combustión, explosivas radioactivos o químicas que importen peligro en circulaciones generales en zonas de concentración de personas, cerca de edificios tales como: Escuelas, Hospitales, Restaurantes, Centro de Espectáculos, Edificios de Gobierno, Centros Comerciales, y en general en cualquier edificio que sirva como centro de reunión.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los Organismos Auxiliares de Protección Civil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961.- Son organismos auxiliares y de participación social, tal como lo establece el Sistema de Protección Civil del Estado.</w:t>
      </w:r>
    </w:p>
    <w:p w:rsidR="00673F12" w:rsidRDefault="00673F12">
      <w:pPr>
        <w:pStyle w:val="Estilo"/>
      </w:pPr>
    </w:p>
    <w:p w:rsidR="00673F12" w:rsidRDefault="007D6FCB">
      <w:pPr>
        <w:pStyle w:val="Estilo"/>
      </w:pPr>
      <w:r>
        <w:t>I.- Los grupos voluntarios que prestan sus servicios en actividades de protección civil de manera solidaria sin recibir remuneración económica alguna;</w:t>
      </w:r>
    </w:p>
    <w:p w:rsidR="00673F12" w:rsidRDefault="00673F12">
      <w:pPr>
        <w:pStyle w:val="Estilo"/>
      </w:pPr>
    </w:p>
    <w:p w:rsidR="00673F12" w:rsidRDefault="007D6FCB">
      <w:pPr>
        <w:pStyle w:val="Estilo"/>
      </w:pPr>
      <w:r>
        <w:t>II.- Las Asociaciones de Vecinos Constituidas conforme a las disposiciones legales; y</w:t>
      </w:r>
    </w:p>
    <w:p w:rsidR="00673F12" w:rsidRDefault="00673F12">
      <w:pPr>
        <w:pStyle w:val="Estilo"/>
      </w:pPr>
    </w:p>
    <w:p w:rsidR="00673F12" w:rsidRDefault="007D6FCB">
      <w:pPr>
        <w:pStyle w:val="Estilo"/>
      </w:pPr>
      <w:r>
        <w:t>III.- Las Unidades internas de las Dependencias y Organismos del Sector Público, como también las Instituciones y Empresas del Sector Privado encargadas de instrumentar en el ámbito de sus funciones la ejecución de los programas de protección civil, atendiendo las necesidades específicas de prevención y atención de riesgos para seguridad de personal y bienes.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962.- Estos Organismos auxiliares podrán coadyuvar en el cumplimiento eficaz en los planes y programas Municipales de Protección Civil aprobados y promover la participación y colaboración de los habitantes del municipio en todos los aspectos de beneficio social.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los Programas de Protección Civil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963.- El Programa Municipal de Protección Civil desarrollara los siguientes </w:t>
      </w:r>
      <w:proofErr w:type="gramStart"/>
      <w:r>
        <w:t>sub.-</w:t>
      </w:r>
      <w:proofErr w:type="gramEnd"/>
      <w:r>
        <w:t>Programas:</w:t>
      </w:r>
    </w:p>
    <w:p w:rsidR="00673F12" w:rsidRDefault="00673F12">
      <w:pPr>
        <w:pStyle w:val="Estilo"/>
      </w:pPr>
    </w:p>
    <w:p w:rsidR="00673F12" w:rsidRDefault="007D6FCB">
      <w:pPr>
        <w:pStyle w:val="Estilo"/>
      </w:pPr>
      <w:r>
        <w:t>I.- De Prevención;</w:t>
      </w:r>
    </w:p>
    <w:p w:rsidR="00673F12" w:rsidRDefault="00673F12">
      <w:pPr>
        <w:pStyle w:val="Estilo"/>
      </w:pPr>
    </w:p>
    <w:p w:rsidR="00673F12" w:rsidRDefault="007D6FCB">
      <w:pPr>
        <w:pStyle w:val="Estilo"/>
      </w:pPr>
      <w:r>
        <w:t>II.- De Auxilio; y</w:t>
      </w:r>
    </w:p>
    <w:p w:rsidR="00673F12" w:rsidRDefault="00673F12">
      <w:pPr>
        <w:pStyle w:val="Estilo"/>
      </w:pPr>
    </w:p>
    <w:p w:rsidR="00673F12" w:rsidRDefault="007D6FCB">
      <w:pPr>
        <w:pStyle w:val="Estilo"/>
      </w:pPr>
      <w:r>
        <w:t>III.- De Restablecimiento.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964.- El </w:t>
      </w:r>
      <w:proofErr w:type="gramStart"/>
      <w:r>
        <w:t>sub.-</w:t>
      </w:r>
      <w:proofErr w:type="gramEnd"/>
      <w:r>
        <w:t>Programa de Prevención según el Sistema Estatal de Protección Civil agrupará las acciones tendientes a evitar o mitigar los afectos o disminuir la ocurrencia de hechos de alto riesgo, siniestro o desastre, y promover el desarrollo de la cultura de Protección Civil en la comunidad.</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965.- El </w:t>
      </w:r>
      <w:proofErr w:type="gramStart"/>
      <w:r>
        <w:t>sub.-</w:t>
      </w:r>
      <w:proofErr w:type="gramEnd"/>
      <w:r>
        <w:t>Programa de Prevención deberá establecer los siguientes elementos operativos para responder en condiciones de alto riesgo, siniestros o desastres, según lo establece el Sistema Estatal de Protección Civil:</w:t>
      </w:r>
    </w:p>
    <w:p w:rsidR="00673F12" w:rsidRDefault="00673F12">
      <w:pPr>
        <w:pStyle w:val="Estilo"/>
      </w:pPr>
    </w:p>
    <w:p w:rsidR="00673F12" w:rsidRDefault="007D6FCB">
      <w:pPr>
        <w:pStyle w:val="Estilo"/>
      </w:pPr>
      <w:r>
        <w:t>I.- Los Estudios, investigaciones y proyectos de Protección Civil a ser realizados;</w:t>
      </w:r>
    </w:p>
    <w:p w:rsidR="00673F12" w:rsidRDefault="00673F12">
      <w:pPr>
        <w:pStyle w:val="Estilo"/>
      </w:pPr>
    </w:p>
    <w:p w:rsidR="00673F12" w:rsidRDefault="007D6FCB">
      <w:pPr>
        <w:pStyle w:val="Estilo"/>
      </w:pPr>
      <w:r>
        <w:t>II.- Los criterios para integrar el Atlas de Riesgo;</w:t>
      </w:r>
    </w:p>
    <w:p w:rsidR="00673F12" w:rsidRDefault="00673F12">
      <w:pPr>
        <w:pStyle w:val="Estilo"/>
      </w:pPr>
    </w:p>
    <w:p w:rsidR="00673F12" w:rsidRDefault="007D6FCB">
      <w:pPr>
        <w:pStyle w:val="Estilo"/>
      </w:pPr>
      <w:r>
        <w:t>III.- Los lineamientos para el funcionamiento y prestación de los distintos servicios públicos que deben ofrecerse a la población;</w:t>
      </w:r>
    </w:p>
    <w:p w:rsidR="00673F12" w:rsidRDefault="00673F12">
      <w:pPr>
        <w:pStyle w:val="Estilo"/>
      </w:pPr>
    </w:p>
    <w:p w:rsidR="00673F12" w:rsidRDefault="007D6FCB">
      <w:pPr>
        <w:pStyle w:val="Estilo"/>
      </w:pPr>
      <w:r>
        <w:t>IV.- Las acciones que el Consejo Municipal de Protección Civil deberá ejecutar para proteger a las personas y sus bienes;</w:t>
      </w:r>
    </w:p>
    <w:p w:rsidR="00673F12" w:rsidRDefault="00673F12">
      <w:pPr>
        <w:pStyle w:val="Estilo"/>
      </w:pPr>
    </w:p>
    <w:p w:rsidR="00673F12" w:rsidRDefault="007D6FCB">
      <w:pPr>
        <w:pStyle w:val="Estilo"/>
      </w:pPr>
      <w:r>
        <w:t>V.- Los criterios para promover la participación social y la capacitación y aplicación de los recursos que aporten los sectores público, privado y social;</w:t>
      </w:r>
    </w:p>
    <w:p w:rsidR="00673F12" w:rsidRDefault="00673F12">
      <w:pPr>
        <w:pStyle w:val="Estilo"/>
      </w:pPr>
    </w:p>
    <w:p w:rsidR="00673F12" w:rsidRDefault="007D6FCB">
      <w:pPr>
        <w:pStyle w:val="Estilo"/>
      </w:pPr>
      <w:r>
        <w:t>VI.- El inventario de recursos disponible;</w:t>
      </w:r>
    </w:p>
    <w:p w:rsidR="00673F12" w:rsidRDefault="00673F12">
      <w:pPr>
        <w:pStyle w:val="Estilo"/>
      </w:pPr>
    </w:p>
    <w:p w:rsidR="00673F12" w:rsidRDefault="007D6FCB">
      <w:pPr>
        <w:pStyle w:val="Estilo"/>
      </w:pPr>
      <w:r>
        <w:t>VII.- Las previsiones para organizar albergues y viviendas emergentes;</w:t>
      </w:r>
    </w:p>
    <w:p w:rsidR="00673F12" w:rsidRDefault="00673F12">
      <w:pPr>
        <w:pStyle w:val="Estilo"/>
      </w:pPr>
    </w:p>
    <w:p w:rsidR="00673F12" w:rsidRDefault="007D6FCB">
      <w:pPr>
        <w:pStyle w:val="Estilo"/>
      </w:pPr>
      <w:r>
        <w:t>VIII.- Los lineamientos para la elaboración de los manuales de capacitación;</w:t>
      </w:r>
    </w:p>
    <w:p w:rsidR="00673F12" w:rsidRDefault="00673F12">
      <w:pPr>
        <w:pStyle w:val="Estilo"/>
      </w:pPr>
    </w:p>
    <w:p w:rsidR="00673F12" w:rsidRDefault="007D6FCB">
      <w:pPr>
        <w:pStyle w:val="Estilo"/>
      </w:pPr>
      <w:r>
        <w:t>IX.- La política de comunicación social; y</w:t>
      </w:r>
    </w:p>
    <w:p w:rsidR="00673F12" w:rsidRDefault="00673F12">
      <w:pPr>
        <w:pStyle w:val="Estilo"/>
      </w:pPr>
    </w:p>
    <w:p w:rsidR="00673F12" w:rsidRDefault="007D6FCB">
      <w:pPr>
        <w:pStyle w:val="Estilo"/>
      </w:pPr>
      <w:r>
        <w:t>X.- Los criterios y bases para la realización de simulacros.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966.- El subprograma de auxilio integrará las acciones previstas a fin de rescatar y salvaguardar, en caso de alto riesgo, siniestro o desastre, la integridad física de las personas, sus bienes y el medio ambiente.</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967.- El </w:t>
      </w:r>
      <w:proofErr w:type="gramStart"/>
      <w:r>
        <w:t>sub.-</w:t>
      </w:r>
      <w:proofErr w:type="gramEnd"/>
      <w:r>
        <w:t>Programa de auxilio integrará los criterios generales para instrumentar, en condiciones de siniestro o desastre.</w:t>
      </w:r>
    </w:p>
    <w:p w:rsidR="00673F12" w:rsidRDefault="00673F12">
      <w:pPr>
        <w:pStyle w:val="Estilo"/>
      </w:pPr>
    </w:p>
    <w:p w:rsidR="00673F12" w:rsidRDefault="007D6FCB">
      <w:pPr>
        <w:pStyle w:val="Estilo"/>
      </w:pPr>
      <w:r>
        <w:t>I.- Las acciones que desarrollarán las Dependencias y Organismos de la Administración Pública Municipal o Estatal;</w:t>
      </w:r>
    </w:p>
    <w:p w:rsidR="00673F12" w:rsidRDefault="00673F12">
      <w:pPr>
        <w:pStyle w:val="Estilo"/>
      </w:pPr>
    </w:p>
    <w:p w:rsidR="00673F12" w:rsidRDefault="007D6FCB">
      <w:pPr>
        <w:pStyle w:val="Estilo"/>
      </w:pPr>
      <w:r>
        <w:t>II.- Los mecanismos de concertación y coordinación con los Sectores Social y Privado;</w:t>
      </w:r>
    </w:p>
    <w:p w:rsidR="00673F12" w:rsidRDefault="00673F12">
      <w:pPr>
        <w:pStyle w:val="Estilo"/>
      </w:pPr>
    </w:p>
    <w:p w:rsidR="00673F12" w:rsidRDefault="007D6FCB">
      <w:pPr>
        <w:pStyle w:val="Estilo"/>
      </w:pPr>
      <w:r>
        <w:t>III.- Los medios de Coordinación con los grupos voluntarios; y</w:t>
      </w:r>
    </w:p>
    <w:p w:rsidR="00673F12" w:rsidRDefault="00673F12">
      <w:pPr>
        <w:pStyle w:val="Estilo"/>
      </w:pPr>
    </w:p>
    <w:p w:rsidR="00673F12" w:rsidRDefault="007D6FCB">
      <w:pPr>
        <w:pStyle w:val="Estilo"/>
      </w:pPr>
      <w:r>
        <w:t>IV.- La política de comunicación social.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968.- El </w:t>
      </w:r>
      <w:proofErr w:type="gramStart"/>
      <w:r>
        <w:t>sub.-</w:t>
      </w:r>
      <w:proofErr w:type="gramEnd"/>
      <w:r>
        <w:t>Programa de Restablecimiento determinará las estrategias necesarias para la recuperación de la normalidad una vez ocurrido el siniestro o desastre.</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969.- Los Programas Previstos tendrán la vigencia que se determine en cada caso, cuando no se establezca un término, el programa se mantendrá en vigor, hasta que sea modificado, sustituido o cancelado.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SEXTO</w:t>
      </w:r>
    </w:p>
    <w:p w:rsidR="00673F12" w:rsidRDefault="00673F12">
      <w:pPr>
        <w:pStyle w:val="Estilo"/>
      </w:pPr>
    </w:p>
    <w:p w:rsidR="00673F12" w:rsidRDefault="007D6FCB">
      <w:pPr>
        <w:pStyle w:val="Estilo"/>
      </w:pPr>
      <w:r>
        <w:t>De la Coordinación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970.- La Coordinación que establezca el Sistema Nacional, el Sistema Estatal y los Sistemas Municipales, tendrá por objeto precisar:</w:t>
      </w:r>
    </w:p>
    <w:p w:rsidR="00673F12" w:rsidRDefault="00673F12">
      <w:pPr>
        <w:pStyle w:val="Estilo"/>
      </w:pPr>
    </w:p>
    <w:p w:rsidR="00673F12" w:rsidRDefault="007D6FCB">
      <w:pPr>
        <w:pStyle w:val="Estilo"/>
      </w:pPr>
      <w:r>
        <w:t>I.- Las acciones que corresponden a cada sistema para entender los riesgos específicos que se presenten en el Municipio, relacionados con sus bienes y actividades;</w:t>
      </w:r>
    </w:p>
    <w:p w:rsidR="00673F12" w:rsidRDefault="00673F12">
      <w:pPr>
        <w:pStyle w:val="Estilo"/>
      </w:pPr>
    </w:p>
    <w:p w:rsidR="00673F12" w:rsidRDefault="007D6FCB">
      <w:pPr>
        <w:pStyle w:val="Estilo"/>
      </w:pPr>
      <w:r>
        <w:t>II.- Las formas de cooperación con las unidades internas de las Dependencias y Organismos de la Administración Pública Federal en el Estado, acordando las responsabilidades y acciones que asumirán en materia de Protección Civil;</w:t>
      </w:r>
    </w:p>
    <w:p w:rsidR="00673F12" w:rsidRDefault="00673F12">
      <w:pPr>
        <w:pStyle w:val="Estilo"/>
      </w:pPr>
    </w:p>
    <w:p w:rsidR="00673F12" w:rsidRDefault="007D6FCB">
      <w:pPr>
        <w:pStyle w:val="Estilo"/>
      </w:pPr>
      <w:r>
        <w:t>III.- Los medios que permitan identificar, registrar y controlar las actividades peligrosas que se desarrollen en la entidad, bajo la regulación Federal; y</w:t>
      </w:r>
    </w:p>
    <w:p w:rsidR="00673F12" w:rsidRDefault="00673F12">
      <w:pPr>
        <w:pStyle w:val="Estilo"/>
      </w:pPr>
    </w:p>
    <w:p w:rsidR="00673F12" w:rsidRDefault="007D6FCB">
      <w:pPr>
        <w:pStyle w:val="Estilo"/>
      </w:pPr>
      <w:r>
        <w:t>IV.- Los medios de comunicación entre los órganos operativos, para coordinar acciones en caso de alto riesgo, siniestro o desastre.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971.- Con el propósito de lograr una adecuada coordinación entre los Sistemas Nacional, Estatal y Municipal de Protección Civil, el Secretario Técnico informará periódicamente a la unidad estatal de protección civil, sobre el estado que guarda el Municipio en Pabellón de Arteaga en su conjunto, en relación con los pronósticos de riesgos y las acciones específicas de prevención.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SEPTIMO</w:t>
      </w:r>
    </w:p>
    <w:p w:rsidR="00673F12" w:rsidRDefault="00673F12">
      <w:pPr>
        <w:pStyle w:val="Estilo"/>
      </w:pPr>
    </w:p>
    <w:p w:rsidR="00673F12" w:rsidRDefault="007D6FCB">
      <w:pPr>
        <w:pStyle w:val="Estilo"/>
      </w:pPr>
      <w:r>
        <w:t>De los Grupos de Emergencia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972.- Son grupos de emergencia, todo agrupamiento o asociación de personas que se conforman con la finalidad propia de brindar los servicios de auxilio y rescate en momentos de emergencia a causa de cualquier tipo de incidente, siniestro o percance natural o humano, voluntario o involuntario.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973.- Este tipo de grupos que se encuentren establecidos dentro de la circunscripción territorial del municipio, tales como clubes de Rescate deberán de encontrarse debidamente constituidos de conformidad con lo dispuesto por el Código civil del Estado.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974.- El Consejo Municipal de Protección Civil, llevará el registro de los grupos de emergencia, con su acta constitutiva y estatutos, a fin de lograr una adecuada coordinación.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975.- El Consejo Municipal de Protección Civil será el órgano de la Administración Pública Municipal encargado de supervisar, coordinar y ejercer el control sobre los grupos de emergencia.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976.- Los diversos grupos de emergencia registrados y reconocidos por el Consejo Municipal de Protección Civil habrán de presentarle periódicamente sus programas de capacitación y adiestramiento; manifestar el tipo de equipo con que cuentan, el listado de sus miembros y los reportes de altas o bajas cada vez que estas ocurran.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977.- El Consejo Municipal de Protección Civil otorgará identificación a los elementos de los grupos de emergencia que por reporte de sus actividades requieran ser otorgadas.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978.- Los grupos de emergencia establecidos en el territorio municipal, habrán de prestar sus servicios en beneficio de la comunidad, cada vez que sean requeridos de los mismos.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LIBRO QUINTO</w:t>
      </w:r>
    </w:p>
    <w:p w:rsidR="00673F12" w:rsidRDefault="00673F12">
      <w:pPr>
        <w:pStyle w:val="Estilo"/>
      </w:pPr>
    </w:p>
    <w:p w:rsidR="00673F12" w:rsidRDefault="007D6FCB">
      <w:pPr>
        <w:pStyle w:val="Estilo"/>
      </w:pPr>
      <w:r>
        <w:t>DEL DESARROLLO URBANO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PRIMERO</w:t>
      </w:r>
    </w:p>
    <w:p w:rsidR="00673F12" w:rsidRDefault="00673F12">
      <w:pPr>
        <w:pStyle w:val="Estilo"/>
      </w:pPr>
    </w:p>
    <w:p w:rsidR="00673F12" w:rsidRDefault="007D6FCB">
      <w:pPr>
        <w:pStyle w:val="Estilo"/>
      </w:pPr>
      <w:r>
        <w:t>DE LA ORDENACION Y REGULACION DEL DESARROLLO URBANO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las Disposiciones Generales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979.- La ordenación y regulación del Desarrollo Urbano y la vivienda, en el Municipio de Pabellón de Arteaga, se normarán conforme a lo dispuesto por:</w:t>
      </w:r>
    </w:p>
    <w:p w:rsidR="00673F12" w:rsidRDefault="00673F12">
      <w:pPr>
        <w:pStyle w:val="Estilo"/>
      </w:pPr>
    </w:p>
    <w:p w:rsidR="00673F12" w:rsidRDefault="007D6FCB">
      <w:pPr>
        <w:pStyle w:val="Estilo"/>
      </w:pPr>
      <w:r>
        <w:t>(REFORMADA, P.O. 4 DE MARZO DE 2019)</w:t>
      </w:r>
    </w:p>
    <w:p w:rsidR="00673F12" w:rsidRDefault="007D6FCB">
      <w:pPr>
        <w:pStyle w:val="Estilo"/>
      </w:pPr>
      <w:r>
        <w:t>I.- El Código de Ordenamiento Territorial, Desarrollo Urbano y Vivienda para el Estado de Aguascalientes;</w:t>
      </w:r>
    </w:p>
    <w:p w:rsidR="00673F12" w:rsidRDefault="00673F12">
      <w:pPr>
        <w:pStyle w:val="Estilo"/>
      </w:pPr>
    </w:p>
    <w:p w:rsidR="00673F12" w:rsidRDefault="007D6FCB">
      <w:pPr>
        <w:pStyle w:val="Estilo"/>
      </w:pPr>
      <w:r>
        <w:t>II.- Los Planes Estatal y Municipal de Desarrollo;</w:t>
      </w:r>
    </w:p>
    <w:p w:rsidR="00673F12" w:rsidRDefault="00673F12">
      <w:pPr>
        <w:pStyle w:val="Estilo"/>
      </w:pPr>
    </w:p>
    <w:p w:rsidR="00673F12" w:rsidRDefault="007D6FCB">
      <w:pPr>
        <w:pStyle w:val="Estilo"/>
      </w:pPr>
      <w:r>
        <w:t>III.- Los programas de desarrollo urbano y vivienda;</w:t>
      </w:r>
    </w:p>
    <w:p w:rsidR="00673F12" w:rsidRDefault="00673F12">
      <w:pPr>
        <w:pStyle w:val="Estilo"/>
      </w:pPr>
    </w:p>
    <w:p w:rsidR="00673F12" w:rsidRDefault="007D6FCB">
      <w:pPr>
        <w:pStyle w:val="Estilo"/>
      </w:pPr>
      <w:r>
        <w:t>IV.- Las provisiones, reservas, usos y destinos de áreas y predios autorizados;</w:t>
      </w:r>
    </w:p>
    <w:p w:rsidR="00673F12" w:rsidRDefault="00673F12">
      <w:pPr>
        <w:pStyle w:val="Estilo"/>
      </w:pPr>
    </w:p>
    <w:p w:rsidR="00673F12" w:rsidRDefault="007D6FCB">
      <w:pPr>
        <w:pStyle w:val="Estilo"/>
      </w:pPr>
      <w:r>
        <w:t>V.- Las delimitaciones de conurbación, de conservación y de mejoramiento;</w:t>
      </w:r>
    </w:p>
    <w:p w:rsidR="00673F12" w:rsidRDefault="00673F12">
      <w:pPr>
        <w:pStyle w:val="Estilo"/>
      </w:pPr>
    </w:p>
    <w:p w:rsidR="00673F12" w:rsidRDefault="007D6FCB">
      <w:pPr>
        <w:pStyle w:val="Estilo"/>
      </w:pPr>
      <w:r>
        <w:t>VI.- Las constancias de compatibilidad urbanística;</w:t>
      </w:r>
    </w:p>
    <w:p w:rsidR="00673F12" w:rsidRDefault="00673F12">
      <w:pPr>
        <w:pStyle w:val="Estilo"/>
      </w:pPr>
    </w:p>
    <w:p w:rsidR="00673F12" w:rsidRDefault="007D6FCB">
      <w:pPr>
        <w:pStyle w:val="Estilo"/>
      </w:pPr>
      <w:r>
        <w:t>VII.- Las resoluciones, criterios y normas que expidan las autoridades municipales competentes;</w:t>
      </w:r>
    </w:p>
    <w:p w:rsidR="00673F12" w:rsidRDefault="00673F12">
      <w:pPr>
        <w:pStyle w:val="Estilo"/>
      </w:pPr>
    </w:p>
    <w:p w:rsidR="00673F12" w:rsidRDefault="007D6FCB">
      <w:pPr>
        <w:pStyle w:val="Estilo"/>
      </w:pPr>
      <w:r>
        <w:t>VIII.- Las autorizaciones, permisos, licencias, concesiones y constancias que expidan las autoridades municipales competentes; y</w:t>
      </w:r>
    </w:p>
    <w:p w:rsidR="00673F12" w:rsidRDefault="00673F12">
      <w:pPr>
        <w:pStyle w:val="Estilo"/>
      </w:pPr>
    </w:p>
    <w:p w:rsidR="00673F12" w:rsidRDefault="007D6FCB">
      <w:pPr>
        <w:pStyle w:val="Estilo"/>
      </w:pPr>
      <w:r>
        <w:t>IX.- Las demás leyes, reglamentos y otras disposiciones jurídicas aplicables.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980.- Las autorizaciones, licencias, permisos, concesiones y constancias en materia de desarrollo urbano, deberán tomar en cuenta, según el caso, los siguientes aspectos:</w:t>
      </w:r>
    </w:p>
    <w:p w:rsidR="00673F12" w:rsidRDefault="00673F12">
      <w:pPr>
        <w:pStyle w:val="Estilo"/>
      </w:pPr>
    </w:p>
    <w:p w:rsidR="00673F12" w:rsidRDefault="007D6FCB">
      <w:pPr>
        <w:pStyle w:val="Estilo"/>
      </w:pPr>
      <w:r>
        <w:t>I.- Las zonas, áreas y predios en que se permitan;</w:t>
      </w:r>
    </w:p>
    <w:p w:rsidR="00673F12" w:rsidRDefault="00673F12">
      <w:pPr>
        <w:pStyle w:val="Estilo"/>
      </w:pPr>
    </w:p>
    <w:p w:rsidR="00673F12" w:rsidRDefault="007D6FCB">
      <w:pPr>
        <w:pStyle w:val="Estilo"/>
      </w:pPr>
      <w:r>
        <w:t>II.- Los diferentes tipos de fraccionamientos o condominios en función de su uso o destino;</w:t>
      </w:r>
    </w:p>
    <w:p w:rsidR="00673F12" w:rsidRDefault="00673F12">
      <w:pPr>
        <w:pStyle w:val="Estilo"/>
      </w:pPr>
    </w:p>
    <w:p w:rsidR="00673F12" w:rsidRDefault="007D6FCB">
      <w:pPr>
        <w:pStyle w:val="Estilo"/>
      </w:pPr>
      <w:r>
        <w:t>III.- Los índices de densidad de población y de construcción;</w:t>
      </w:r>
    </w:p>
    <w:p w:rsidR="00673F12" w:rsidRDefault="00673F12">
      <w:pPr>
        <w:pStyle w:val="Estilo"/>
      </w:pPr>
    </w:p>
    <w:p w:rsidR="00673F12" w:rsidRDefault="007D6FCB">
      <w:pPr>
        <w:pStyle w:val="Estilo"/>
      </w:pPr>
      <w:r>
        <w:t>IV.- La organización y control de la infraestructura vial, del tránsito de los estacionamientos y del sistema de transporte;</w:t>
      </w:r>
    </w:p>
    <w:p w:rsidR="00673F12" w:rsidRDefault="00673F12">
      <w:pPr>
        <w:pStyle w:val="Estilo"/>
      </w:pPr>
    </w:p>
    <w:p w:rsidR="00673F12" w:rsidRDefault="007D6FCB">
      <w:pPr>
        <w:pStyle w:val="Estilo"/>
      </w:pPr>
      <w:r>
        <w:t>V.- La dotación adecuada y suficiente de equipamiento e infraestructura y la debida prestación de servicios;</w:t>
      </w:r>
    </w:p>
    <w:p w:rsidR="00673F12" w:rsidRDefault="00673F12">
      <w:pPr>
        <w:pStyle w:val="Estilo"/>
      </w:pPr>
    </w:p>
    <w:p w:rsidR="00673F12" w:rsidRDefault="007D6FCB">
      <w:pPr>
        <w:pStyle w:val="Estilo"/>
      </w:pPr>
      <w:r>
        <w:t>VI.- Las especificaciones relativas a las características y dimensiones de los lotes o predios;</w:t>
      </w:r>
    </w:p>
    <w:p w:rsidR="00673F12" w:rsidRDefault="00673F12">
      <w:pPr>
        <w:pStyle w:val="Estilo"/>
      </w:pPr>
    </w:p>
    <w:p w:rsidR="00673F12" w:rsidRDefault="007D6FCB">
      <w:pPr>
        <w:pStyle w:val="Estilo"/>
      </w:pPr>
      <w:r>
        <w:t>VII.- Los usos y destinos, reservas y provisiones de las áreas y predios previstos en la legislación y programas de desarrollo urbano;</w:t>
      </w:r>
    </w:p>
    <w:p w:rsidR="00673F12" w:rsidRDefault="00673F12">
      <w:pPr>
        <w:pStyle w:val="Estilo"/>
      </w:pPr>
    </w:p>
    <w:p w:rsidR="00673F12" w:rsidRDefault="007D6FCB">
      <w:pPr>
        <w:pStyle w:val="Estilo"/>
      </w:pPr>
      <w:r>
        <w:t>VIII.- El alineamiento oficial y las compatibilidades urbanísticas;</w:t>
      </w:r>
    </w:p>
    <w:p w:rsidR="00673F12" w:rsidRDefault="00673F12">
      <w:pPr>
        <w:pStyle w:val="Estilo"/>
      </w:pPr>
    </w:p>
    <w:p w:rsidR="00673F12" w:rsidRDefault="007D6FCB">
      <w:pPr>
        <w:pStyle w:val="Estilo"/>
      </w:pPr>
      <w:r>
        <w:t>IX.- Las especificaciones de construcción que por cada tipo de obra o servicio se señalen en las disposiciones legales aplicables;</w:t>
      </w:r>
    </w:p>
    <w:p w:rsidR="00673F12" w:rsidRDefault="00673F12">
      <w:pPr>
        <w:pStyle w:val="Estilo"/>
      </w:pPr>
    </w:p>
    <w:p w:rsidR="00673F12" w:rsidRDefault="007D6FCB">
      <w:pPr>
        <w:pStyle w:val="Estilo"/>
      </w:pPr>
      <w:r>
        <w:t>X.- La capacidad de servicio de las redes de infraestructura y del equipamiento urbano existentes o por construirse;</w:t>
      </w:r>
    </w:p>
    <w:p w:rsidR="00673F12" w:rsidRDefault="00673F12">
      <w:pPr>
        <w:pStyle w:val="Estilo"/>
      </w:pPr>
    </w:p>
    <w:p w:rsidR="00673F12" w:rsidRDefault="007D6FCB">
      <w:pPr>
        <w:pStyle w:val="Estilo"/>
      </w:pPr>
      <w:r>
        <w:t>XI.- La adecuación de cada proyecto a la topografía y a las características del suelo, a fin de no permitir la ejecución de obras o proyectos en zonas no aptas para el desarrollo urbano;</w:t>
      </w:r>
    </w:p>
    <w:p w:rsidR="00673F12" w:rsidRDefault="00673F12">
      <w:pPr>
        <w:pStyle w:val="Estilo"/>
      </w:pPr>
    </w:p>
    <w:p w:rsidR="00673F12" w:rsidRDefault="007D6FCB">
      <w:pPr>
        <w:pStyle w:val="Estilo"/>
      </w:pPr>
      <w:r>
        <w:t>XII.- La congruencia de proyectos con la estructura urbana de los centros de población;</w:t>
      </w:r>
    </w:p>
    <w:p w:rsidR="00673F12" w:rsidRDefault="00673F12">
      <w:pPr>
        <w:pStyle w:val="Estilo"/>
      </w:pPr>
    </w:p>
    <w:p w:rsidR="00673F12" w:rsidRDefault="007D6FCB">
      <w:pPr>
        <w:pStyle w:val="Estilo"/>
      </w:pPr>
      <w:r>
        <w:t>XIII.- El impedir la dispersión de los fraccionamientos o de los condominios, para evitar su desarticulación con la red básica de servicios públicos;</w:t>
      </w:r>
    </w:p>
    <w:p w:rsidR="00673F12" w:rsidRDefault="00673F12">
      <w:pPr>
        <w:pStyle w:val="Estilo"/>
      </w:pPr>
    </w:p>
    <w:p w:rsidR="00673F12" w:rsidRDefault="007D6FCB">
      <w:pPr>
        <w:pStyle w:val="Estilo"/>
      </w:pPr>
      <w:r>
        <w:t>XIV.- La protección del ambiente y de las zonas arboladas;</w:t>
      </w:r>
    </w:p>
    <w:p w:rsidR="00673F12" w:rsidRDefault="00673F12">
      <w:pPr>
        <w:pStyle w:val="Estilo"/>
      </w:pPr>
    </w:p>
    <w:p w:rsidR="00673F12" w:rsidRDefault="007D6FCB">
      <w:pPr>
        <w:pStyle w:val="Estilo"/>
      </w:pPr>
      <w:r>
        <w:t>XV.- La densidad de áreas verdes y de estacionamientos;</w:t>
      </w:r>
    </w:p>
    <w:p w:rsidR="00673F12" w:rsidRDefault="00673F12">
      <w:pPr>
        <w:pStyle w:val="Estilo"/>
      </w:pPr>
    </w:p>
    <w:p w:rsidR="00673F12" w:rsidRDefault="007D6FCB">
      <w:pPr>
        <w:pStyle w:val="Estilo"/>
      </w:pPr>
      <w:r>
        <w:t>XVI.- La dirección de los vientos dominantes;</w:t>
      </w:r>
    </w:p>
    <w:p w:rsidR="00673F12" w:rsidRDefault="00673F12">
      <w:pPr>
        <w:pStyle w:val="Estilo"/>
      </w:pPr>
    </w:p>
    <w:p w:rsidR="00673F12" w:rsidRDefault="007D6FCB">
      <w:pPr>
        <w:pStyle w:val="Estilo"/>
      </w:pPr>
      <w:r>
        <w:t>XVII.- El fomento de la investigación y la aplicación de tecnologías adecuadas;</w:t>
      </w:r>
    </w:p>
    <w:p w:rsidR="00673F12" w:rsidRDefault="00673F12">
      <w:pPr>
        <w:pStyle w:val="Estilo"/>
      </w:pPr>
    </w:p>
    <w:p w:rsidR="00673F12" w:rsidRDefault="007D6FCB">
      <w:pPr>
        <w:pStyle w:val="Estilo"/>
      </w:pPr>
      <w:r>
        <w:t>XVIII.- La imagen urbana y el control de anuncios;</w:t>
      </w:r>
    </w:p>
    <w:p w:rsidR="00673F12" w:rsidRDefault="00673F12">
      <w:pPr>
        <w:pStyle w:val="Estilo"/>
      </w:pPr>
    </w:p>
    <w:p w:rsidR="00673F12" w:rsidRDefault="007D6FCB">
      <w:pPr>
        <w:pStyle w:val="Estilo"/>
      </w:pPr>
      <w:r>
        <w:t>XIX.- Las dimensiones y medidas del lote o predio tipo autorizado de acuerdo a la zonificación;</w:t>
      </w:r>
    </w:p>
    <w:p w:rsidR="00673F12" w:rsidRDefault="00673F12">
      <w:pPr>
        <w:pStyle w:val="Estilo"/>
      </w:pPr>
    </w:p>
    <w:p w:rsidR="00673F12" w:rsidRDefault="007D6FCB">
      <w:pPr>
        <w:pStyle w:val="Estilo"/>
      </w:pPr>
      <w:r>
        <w:t>XX.- Las características de los fraccionamientos, condominios, colonias o barrios;</w:t>
      </w:r>
    </w:p>
    <w:p w:rsidR="00673F12" w:rsidRDefault="00673F12">
      <w:pPr>
        <w:pStyle w:val="Estilo"/>
      </w:pPr>
    </w:p>
    <w:p w:rsidR="00673F12" w:rsidRDefault="007D6FCB">
      <w:pPr>
        <w:pStyle w:val="Estilo"/>
      </w:pPr>
      <w:r>
        <w:t>XXI.- La protección del patrimonio cultural y natural de Estado;</w:t>
      </w:r>
    </w:p>
    <w:p w:rsidR="00673F12" w:rsidRDefault="00673F12">
      <w:pPr>
        <w:pStyle w:val="Estilo"/>
      </w:pPr>
    </w:p>
    <w:p w:rsidR="00673F12" w:rsidRDefault="007D6FCB">
      <w:pPr>
        <w:pStyle w:val="Estilo"/>
      </w:pPr>
      <w:r>
        <w:lastRenderedPageBreak/>
        <w:t>XXII.- La racionalidad en el aprovechamiento de las fuentes de abastecimiento de agua;</w:t>
      </w:r>
    </w:p>
    <w:p w:rsidR="00673F12" w:rsidRDefault="00673F12">
      <w:pPr>
        <w:pStyle w:val="Estilo"/>
      </w:pPr>
    </w:p>
    <w:p w:rsidR="00673F12" w:rsidRDefault="007D6FCB">
      <w:pPr>
        <w:pStyle w:val="Estilo"/>
      </w:pPr>
      <w:r>
        <w:t>XXIII.- El control de la contaminación ambiental, la ordenación ecológica y el impacto al ambiente; así como, la prevención y atención de las emergencias urbanas;</w:t>
      </w:r>
    </w:p>
    <w:p w:rsidR="00673F12" w:rsidRDefault="00673F12">
      <w:pPr>
        <w:pStyle w:val="Estilo"/>
      </w:pPr>
    </w:p>
    <w:p w:rsidR="00673F12" w:rsidRDefault="007D6FCB">
      <w:pPr>
        <w:pStyle w:val="Estilo"/>
      </w:pPr>
      <w:r>
        <w:t>XXIV.- El contexto urbano, la proyección de sombras y las características de las fachadas y alturas de las construcciones;</w:t>
      </w:r>
    </w:p>
    <w:p w:rsidR="00673F12" w:rsidRDefault="00673F12">
      <w:pPr>
        <w:pStyle w:val="Estilo"/>
      </w:pPr>
    </w:p>
    <w:p w:rsidR="00673F12" w:rsidRDefault="007D6FCB">
      <w:pPr>
        <w:pStyle w:val="Estilo"/>
      </w:pPr>
      <w:r>
        <w:t xml:space="preserve">XXV.- Los antecedentes del constructor, fraccionador o </w:t>
      </w:r>
      <w:proofErr w:type="spellStart"/>
      <w:r>
        <w:t>promovente</w:t>
      </w:r>
      <w:proofErr w:type="spellEnd"/>
      <w:r>
        <w:t>, así como su solvencia económica que garantice el exacto cumplimiento de los proyectos;</w:t>
      </w:r>
    </w:p>
    <w:p w:rsidR="00673F12" w:rsidRDefault="00673F12">
      <w:pPr>
        <w:pStyle w:val="Estilo"/>
      </w:pPr>
    </w:p>
    <w:p w:rsidR="00673F12" w:rsidRDefault="007D6FCB">
      <w:pPr>
        <w:pStyle w:val="Estilo"/>
      </w:pPr>
      <w:r>
        <w:t>XXVI.- Las normas de urbanización y construcción; y las características de la vivienda;</w:t>
      </w:r>
    </w:p>
    <w:p w:rsidR="00673F12" w:rsidRDefault="00673F12">
      <w:pPr>
        <w:pStyle w:val="Estilo"/>
      </w:pPr>
    </w:p>
    <w:p w:rsidR="00673F12" w:rsidRDefault="007D6FCB">
      <w:pPr>
        <w:pStyle w:val="Estilo"/>
      </w:pPr>
      <w:r>
        <w:t xml:space="preserve">XXVII.- Las especificaciones en la construcción que garanticen la seguridad de las obras contra los efectos de los fenómenos naturales, tales como sismos, inundaciones, </w:t>
      </w:r>
      <w:proofErr w:type="spellStart"/>
      <w:r>
        <w:t>fracturamiento</w:t>
      </w:r>
      <w:proofErr w:type="spellEnd"/>
      <w:r>
        <w:t xml:space="preserve"> del suelo y otros análogos;</w:t>
      </w:r>
    </w:p>
    <w:p w:rsidR="00673F12" w:rsidRDefault="00673F12">
      <w:pPr>
        <w:pStyle w:val="Estilo"/>
      </w:pPr>
    </w:p>
    <w:p w:rsidR="00673F12" w:rsidRDefault="007D6FCB">
      <w:pPr>
        <w:pStyle w:val="Estilo"/>
      </w:pPr>
      <w:r>
        <w:t>XXVIII.- Las cartas urbanas que contengan las fallas geológicas detectadas y los estudios sobre el comportamiento dinámico de las grietas y de los movimientos tectónicos; y</w:t>
      </w:r>
    </w:p>
    <w:p w:rsidR="00673F12" w:rsidRDefault="00673F12">
      <w:pPr>
        <w:pStyle w:val="Estilo"/>
      </w:pPr>
    </w:p>
    <w:p w:rsidR="00673F12" w:rsidRDefault="007D6FCB">
      <w:pPr>
        <w:pStyle w:val="Estilo"/>
      </w:pPr>
      <w:r>
        <w:t>XXIX.- Todos aquellos lineamientos, criterios o normas técnicas que se deriven de la legislación y programas en materia de desarrollo urbano y vivienda y demás disposiciones jurídicas aplicables.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981.- Todos los actos, contratos y convenios relativos a la propiedad, posesión, aprovechamiento o cualquier otra forma jurídica de tenencia de inmuebles, no podrán alterar el uso, destino, reserva o provisión establecido en los programas de desarrollo urbano municipal aplicables, de conformidad con lo previsto en este Código y en el Código de Ordenamiento Territorial, Desarrollo Urbano y Vivienda para el Estado de Aguascalientes.</w:t>
      </w:r>
    </w:p>
    <w:p w:rsidR="00673F12" w:rsidRDefault="00673F12">
      <w:pPr>
        <w:pStyle w:val="Estilo"/>
      </w:pPr>
    </w:p>
    <w:p w:rsidR="00673F12" w:rsidRDefault="007D6FCB">
      <w:pPr>
        <w:pStyle w:val="Estilo"/>
      </w:pPr>
      <w:r>
        <w:t>(REFORMADO, P.O. 24 DE ABRIL DE 2006)</w:t>
      </w:r>
    </w:p>
    <w:p w:rsidR="00673F12" w:rsidRDefault="007D6FCB">
      <w:pPr>
        <w:pStyle w:val="Estilo"/>
      </w:pPr>
      <w:r>
        <w:t>No surtirán efectos los actos, convenios y contratos relativos a la propiedad o cualquier otro derecho relacionado con el aprovechamiento de áreas y predios que contravengan este Código y los programas de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No surtirán efectos los permisos, autorizaciones o licencias que contravengan lo establecido en éste Código, y en los Programas de Desarrollo Urbano.</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lastRenderedPageBreak/>
        <w:t>ARTICULO 982.- Son atribuciones del Ayuntamiento en materia de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I.- Elaborar, aprobar, ejecutar, controlar, modificar, actualizar y evaluar los programas municipales de desarrollo urbano y de vivienda, así como los demás que de estos se deriven;</w:t>
      </w:r>
    </w:p>
    <w:p w:rsidR="00673F12" w:rsidRDefault="00673F12">
      <w:pPr>
        <w:pStyle w:val="Estilo"/>
      </w:pPr>
    </w:p>
    <w:p w:rsidR="00673F12" w:rsidRDefault="007D6FCB">
      <w:pPr>
        <w:pStyle w:val="Estilo"/>
      </w:pPr>
      <w:r>
        <w:t>(REFORMADA, P.O. 24 DE ABRIL DE 2006)</w:t>
      </w:r>
    </w:p>
    <w:p w:rsidR="00673F12" w:rsidRDefault="007D6FCB">
      <w:pPr>
        <w:pStyle w:val="Estilo"/>
      </w:pPr>
      <w:r>
        <w:t>II.- Formular y administrar la zonificación y el control de los usos y destinos del suelo que se deriven de la planeación municipal del desarrollo urbano, y de conformidad con las normas contenidas en este Código;</w:t>
      </w:r>
    </w:p>
    <w:p w:rsidR="00673F12" w:rsidRDefault="00673F12">
      <w:pPr>
        <w:pStyle w:val="Estilo"/>
      </w:pPr>
    </w:p>
    <w:p w:rsidR="00673F12" w:rsidRDefault="007D6FCB">
      <w:pPr>
        <w:pStyle w:val="Estilo"/>
      </w:pPr>
      <w:r>
        <w:t>(REFORMADA, P.O. 24 DE ABRIL DE 2006)</w:t>
      </w:r>
    </w:p>
    <w:p w:rsidR="00673F12" w:rsidRDefault="007D6FCB">
      <w:pPr>
        <w:pStyle w:val="Estilo"/>
      </w:pPr>
      <w:r>
        <w:t>III.- Promover y planear el equilibrado desarrollo de las diversas comunidades y centros de población del Municipio, mediante una adecuada planificación y zonificación de los mismos;</w:t>
      </w:r>
    </w:p>
    <w:p w:rsidR="00673F12" w:rsidRDefault="00673F12">
      <w:pPr>
        <w:pStyle w:val="Estilo"/>
      </w:pPr>
    </w:p>
    <w:p w:rsidR="00673F12" w:rsidRDefault="007D6FCB">
      <w:pPr>
        <w:pStyle w:val="Estilo"/>
      </w:pPr>
      <w:r>
        <w:t>(REFORMADA, P.O. 24 DE ABRIL DE 2006)</w:t>
      </w:r>
    </w:p>
    <w:p w:rsidR="00673F12" w:rsidRDefault="007D6FCB">
      <w:pPr>
        <w:pStyle w:val="Estilo"/>
      </w:pPr>
      <w:r>
        <w:t>IV.- Coordinar el programa Municipal con el Estatal y Nacional de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V.- Promover y determinar conjuntamente con el Gobierno del Estado, con base en los programas de desarrollo urbano y de vivienda, la adquisición y administración de reservas territoriales, para la ejecución de dichos programas;</w:t>
      </w:r>
    </w:p>
    <w:p w:rsidR="00673F12" w:rsidRDefault="00673F12">
      <w:pPr>
        <w:pStyle w:val="Estilo"/>
      </w:pPr>
    </w:p>
    <w:p w:rsidR="00673F12" w:rsidRDefault="007D6FCB">
      <w:pPr>
        <w:pStyle w:val="Estilo"/>
      </w:pPr>
      <w:r>
        <w:t>(REFORMADA, P.O. 12 DE SEPTIEMBRE DE 2016)</w:t>
      </w:r>
    </w:p>
    <w:p w:rsidR="00673F12" w:rsidRDefault="007D6FCB">
      <w:pPr>
        <w:pStyle w:val="Estilo"/>
      </w:pPr>
      <w:r>
        <w:t>VI.- Coordinar con las dependencias estatales la elaboración, ejecución, control y evaluación de los programas de ordenación de zonas conurbadas, regionales y subregionales de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VII.- Controlar y vigilar el aprovechamiento del suelo en sus jurisdicciones territoriales;</w:t>
      </w:r>
    </w:p>
    <w:p w:rsidR="00673F12" w:rsidRDefault="00673F12">
      <w:pPr>
        <w:pStyle w:val="Estilo"/>
      </w:pPr>
    </w:p>
    <w:p w:rsidR="00673F12" w:rsidRDefault="007D6FCB">
      <w:pPr>
        <w:pStyle w:val="Estilo"/>
      </w:pPr>
      <w:r>
        <w:t>VIII.- (DEROGADA, P.O. 26 DE MARZO DE 2018)</w:t>
      </w:r>
    </w:p>
    <w:p w:rsidR="00673F12" w:rsidRDefault="00673F12">
      <w:pPr>
        <w:pStyle w:val="Estilo"/>
      </w:pPr>
    </w:p>
    <w:p w:rsidR="00673F12" w:rsidRDefault="007D6FCB">
      <w:pPr>
        <w:pStyle w:val="Estilo"/>
      </w:pPr>
      <w:r>
        <w:t>(REFORMADA, P.O. 24 DE ABRIL DE 2006)</w:t>
      </w:r>
    </w:p>
    <w:p w:rsidR="00673F12" w:rsidRDefault="007D6FCB">
      <w:pPr>
        <w:pStyle w:val="Estilo"/>
      </w:pPr>
      <w:r>
        <w:t>IX.- Promover la participación de los sectores social y privado del Municipio en la formulación, ejecución, modificación, actualización y evaluación del Programa Municipal de Desarrollo Urbano y sus derivados;</w:t>
      </w:r>
    </w:p>
    <w:p w:rsidR="00673F12" w:rsidRDefault="00673F12">
      <w:pPr>
        <w:pStyle w:val="Estilo"/>
      </w:pPr>
    </w:p>
    <w:p w:rsidR="00673F12" w:rsidRDefault="007D6FCB">
      <w:pPr>
        <w:pStyle w:val="Estilo"/>
      </w:pPr>
      <w:r>
        <w:t>(REFORMADA, P.O. 24 DE ABRIL DE 2006)</w:t>
      </w:r>
    </w:p>
    <w:p w:rsidR="00673F12" w:rsidRDefault="007D6FCB">
      <w:pPr>
        <w:pStyle w:val="Estilo"/>
      </w:pPr>
      <w:r>
        <w:t>X.- Gestionar la inscripción del Programa Municipal de desarrollo urbano y sus derivados, en el Registro Público de la Propiedad y del Comercio;</w:t>
      </w:r>
    </w:p>
    <w:p w:rsidR="00673F12" w:rsidRDefault="00673F12">
      <w:pPr>
        <w:pStyle w:val="Estilo"/>
      </w:pPr>
    </w:p>
    <w:p w:rsidR="00673F12" w:rsidRDefault="007D6FCB">
      <w:pPr>
        <w:pStyle w:val="Estilo"/>
      </w:pPr>
      <w:r>
        <w:lastRenderedPageBreak/>
        <w:t>(REFORMADA, P.O. 24 DE ABRIL DE 2006)</w:t>
      </w:r>
    </w:p>
    <w:p w:rsidR="00673F12" w:rsidRDefault="007D6FCB">
      <w:pPr>
        <w:pStyle w:val="Estilo"/>
      </w:pPr>
      <w:r>
        <w:t>XI.- Llevar el registro de los programas municipales de desarrollo urbano y de vivienda, para su difusión, consulta pública, control y evaluación;</w:t>
      </w:r>
    </w:p>
    <w:p w:rsidR="00673F12" w:rsidRDefault="00673F12">
      <w:pPr>
        <w:pStyle w:val="Estilo"/>
      </w:pPr>
    </w:p>
    <w:p w:rsidR="00673F12" w:rsidRDefault="007D6FCB">
      <w:pPr>
        <w:pStyle w:val="Estilo"/>
      </w:pPr>
      <w:r>
        <w:t>(REFORMADA, P.O. 24 DE ABRIL DE 2006)</w:t>
      </w:r>
    </w:p>
    <w:p w:rsidR="00673F12" w:rsidRDefault="007D6FCB">
      <w:pPr>
        <w:pStyle w:val="Estilo"/>
      </w:pPr>
      <w:r>
        <w:t>XII.- Gestionar y promover el financiamiento para la realización del Programa de Desarrollo Urbano en el Municipio;</w:t>
      </w:r>
    </w:p>
    <w:p w:rsidR="00673F12" w:rsidRDefault="00673F12">
      <w:pPr>
        <w:pStyle w:val="Estilo"/>
      </w:pPr>
    </w:p>
    <w:p w:rsidR="00673F12" w:rsidRDefault="007D6FCB">
      <w:pPr>
        <w:pStyle w:val="Estilo"/>
      </w:pPr>
      <w:r>
        <w:t>(REFORMADA, P.O. 24 DE ABRIL DE 2006)</w:t>
      </w:r>
    </w:p>
    <w:p w:rsidR="00673F12" w:rsidRDefault="007D6FCB">
      <w:pPr>
        <w:pStyle w:val="Estilo"/>
      </w:pPr>
      <w:r>
        <w:t>XIII.- Intervenir en la regularización de la tenencia de la tierra, en coordinación con las dependencias correspondientes;</w:t>
      </w:r>
    </w:p>
    <w:p w:rsidR="00673F12" w:rsidRDefault="00673F12">
      <w:pPr>
        <w:pStyle w:val="Estilo"/>
      </w:pPr>
    </w:p>
    <w:p w:rsidR="00673F12" w:rsidRDefault="007D6FCB">
      <w:pPr>
        <w:pStyle w:val="Estilo"/>
      </w:pPr>
      <w:r>
        <w:t>(REFORMADA, P.O. 24 DE ABRIL DE 2006)</w:t>
      </w:r>
    </w:p>
    <w:p w:rsidR="00673F12" w:rsidRDefault="007D6FCB">
      <w:pPr>
        <w:pStyle w:val="Estilo"/>
      </w:pPr>
      <w:r>
        <w:t>XIV.- Controlar los programas de inversión pública del Gobierno Municipal, vigilando el cumplimiento de los mismos; e informando sobre el ejercicio de la inversión a la Contaduría Mayor de Hacienda del Congreso del Estado;</w:t>
      </w:r>
    </w:p>
    <w:p w:rsidR="00673F12" w:rsidRDefault="00673F12">
      <w:pPr>
        <w:pStyle w:val="Estilo"/>
      </w:pPr>
    </w:p>
    <w:p w:rsidR="00673F12" w:rsidRDefault="007D6FCB">
      <w:pPr>
        <w:pStyle w:val="Estilo"/>
      </w:pPr>
      <w:r>
        <w:t>(REFORMADA, P.O. 24 DE ABRIL DE 2006)</w:t>
      </w:r>
    </w:p>
    <w:p w:rsidR="00673F12" w:rsidRDefault="007D6FCB">
      <w:pPr>
        <w:pStyle w:val="Estilo"/>
      </w:pPr>
      <w:r>
        <w:t>XV.- Proponer, gestionar y realizar en coordinación con los Gobiernos Federal y Estatal las acciones necesarias para preservar y controlar la ecología en los asentamientos humanos del Municipio;</w:t>
      </w:r>
    </w:p>
    <w:p w:rsidR="00673F12" w:rsidRDefault="00673F12">
      <w:pPr>
        <w:pStyle w:val="Estilo"/>
      </w:pPr>
    </w:p>
    <w:p w:rsidR="00673F12" w:rsidRDefault="007D6FCB">
      <w:pPr>
        <w:pStyle w:val="Estilo"/>
      </w:pPr>
      <w:r>
        <w:t>(REFORMADA, P.O. 24 DE ABRIL DE 2006)</w:t>
      </w:r>
    </w:p>
    <w:p w:rsidR="00673F12" w:rsidRDefault="007D6FCB">
      <w:pPr>
        <w:pStyle w:val="Estilo"/>
      </w:pPr>
      <w:r>
        <w:t>XVI.- Promover y ejecutar obras para que todos los habitantes del Municipio cuenten con una vivienda digna, equipamiento, infraestructura y servicios adecuados;</w:t>
      </w:r>
    </w:p>
    <w:p w:rsidR="00673F12" w:rsidRDefault="00673F12">
      <w:pPr>
        <w:pStyle w:val="Estilo"/>
      </w:pPr>
    </w:p>
    <w:p w:rsidR="00673F12" w:rsidRDefault="007D6FCB">
      <w:pPr>
        <w:pStyle w:val="Estilo"/>
      </w:pPr>
      <w:r>
        <w:t>(REFORMADA, P.O. 24 DE ABRIL DE 2006)</w:t>
      </w:r>
    </w:p>
    <w:p w:rsidR="00673F12" w:rsidRDefault="007D6FCB">
      <w:pPr>
        <w:pStyle w:val="Estilo"/>
      </w:pPr>
      <w:r>
        <w:t>XVII.- Proponer al Ejecutivo del Estado, la celebración de convenios con la Federación que apoyen los objetivos y finalidades propuestas en el Programa Municipal de Desarrollo Urbano, que se realicen dentro de su jurisdicción;</w:t>
      </w:r>
    </w:p>
    <w:p w:rsidR="00673F12" w:rsidRDefault="00673F12">
      <w:pPr>
        <w:pStyle w:val="Estilo"/>
      </w:pPr>
    </w:p>
    <w:p w:rsidR="00673F12" w:rsidRDefault="007D6FCB">
      <w:pPr>
        <w:pStyle w:val="Estilo"/>
      </w:pPr>
      <w:r>
        <w:t>(REFORMADA, P.O. 26 DE MARZO DE 2018)</w:t>
      </w:r>
    </w:p>
    <w:p w:rsidR="00673F12" w:rsidRDefault="007D6FCB">
      <w:pPr>
        <w:pStyle w:val="Estilo"/>
      </w:pPr>
      <w:r>
        <w:t xml:space="preserve">XVIII.- Verificar que los fraccionadores y </w:t>
      </w:r>
      <w:proofErr w:type="spellStart"/>
      <w:r>
        <w:t>promoventes</w:t>
      </w:r>
      <w:proofErr w:type="spellEnd"/>
      <w:r>
        <w:t xml:space="preserve"> de condominios hayan cubierto los diversos impuestos, derechos, aprovechamientos o contribuciones fiscales municipales que les correspondan, que hayan realizado las donaciones respectivas y constituido las garantías previstas en el presente Código y demás ordenamientos legales aplicables;</w:t>
      </w:r>
    </w:p>
    <w:p w:rsidR="00673F12" w:rsidRDefault="00673F12">
      <w:pPr>
        <w:pStyle w:val="Estilo"/>
      </w:pPr>
    </w:p>
    <w:p w:rsidR="00673F12" w:rsidRDefault="007D6FCB">
      <w:pPr>
        <w:pStyle w:val="Estilo"/>
      </w:pPr>
      <w:r>
        <w:t>(REFORMADA, P.O. 24 DE ABRIL DE 2006)</w:t>
      </w:r>
    </w:p>
    <w:p w:rsidR="00673F12" w:rsidRDefault="007D6FCB">
      <w:pPr>
        <w:pStyle w:val="Estilo"/>
      </w:pPr>
      <w:r>
        <w:t>XIX.- Llevar el registro de las colonias, fraccionamientos, condominios, barrios y zonas urbanas en el Municipio, así como de las asociaciones que sus habitantes integren;</w:t>
      </w:r>
    </w:p>
    <w:p w:rsidR="00673F12" w:rsidRDefault="00673F12">
      <w:pPr>
        <w:pStyle w:val="Estilo"/>
      </w:pPr>
    </w:p>
    <w:p w:rsidR="00673F12" w:rsidRDefault="007D6FCB">
      <w:pPr>
        <w:pStyle w:val="Estilo"/>
      </w:pPr>
      <w:r>
        <w:t>(REFORMADA, P.O. 24 DE ABRIL DE 2006)</w:t>
      </w:r>
    </w:p>
    <w:p w:rsidR="00673F12" w:rsidRDefault="007D6FCB">
      <w:pPr>
        <w:pStyle w:val="Estilo"/>
      </w:pPr>
      <w:r>
        <w:t>XX.- Emitir opinión sobre la autorización de fraccionamientos y condominios;</w:t>
      </w:r>
    </w:p>
    <w:p w:rsidR="00673F12" w:rsidRDefault="00673F12">
      <w:pPr>
        <w:pStyle w:val="Estilo"/>
      </w:pPr>
    </w:p>
    <w:p w:rsidR="00673F12" w:rsidRDefault="007D6FCB">
      <w:pPr>
        <w:pStyle w:val="Estilo"/>
      </w:pPr>
      <w:r>
        <w:lastRenderedPageBreak/>
        <w:t>(REFORMADA, P.O. 24 DE ABRIL DE 2006)</w:t>
      </w:r>
    </w:p>
    <w:p w:rsidR="00673F12" w:rsidRDefault="007D6FCB">
      <w:pPr>
        <w:pStyle w:val="Estilo"/>
      </w:pPr>
      <w:r>
        <w:t xml:space="preserve">XXI.- Determinar las áreas y predios que conforme a este Código deberán donar al Municipio los fraccionadores y </w:t>
      </w:r>
      <w:proofErr w:type="spellStart"/>
      <w:r>
        <w:t>promoventes</w:t>
      </w:r>
      <w:proofErr w:type="spellEnd"/>
      <w:r>
        <w:t xml:space="preserve"> de condominios;</w:t>
      </w:r>
    </w:p>
    <w:p w:rsidR="00673F12" w:rsidRDefault="00673F12">
      <w:pPr>
        <w:pStyle w:val="Estilo"/>
      </w:pPr>
    </w:p>
    <w:p w:rsidR="00673F12" w:rsidRDefault="007D6FCB">
      <w:pPr>
        <w:pStyle w:val="Estilo"/>
      </w:pPr>
      <w:r>
        <w:t>(REFORMADA, P.O. 24 DE ABRIL DE 2006)</w:t>
      </w:r>
    </w:p>
    <w:p w:rsidR="00673F12" w:rsidRDefault="007D6FCB">
      <w:pPr>
        <w:pStyle w:val="Estilo"/>
      </w:pPr>
      <w:r>
        <w:t>XXII.- Determinar el aprovechamiento de las áreas de donación de los fraccionamientos y condominios, en congruencia con lo dispuesto en este Código y en los programas de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XXIII.- Municipalizar los fraccionamientos, cuando se hayan cubierto los requisitos legales;</w:t>
      </w:r>
    </w:p>
    <w:p w:rsidR="00673F12" w:rsidRDefault="00673F12">
      <w:pPr>
        <w:pStyle w:val="Estilo"/>
      </w:pPr>
    </w:p>
    <w:p w:rsidR="00673F12" w:rsidRDefault="007D6FCB">
      <w:pPr>
        <w:pStyle w:val="Estilo"/>
      </w:pPr>
      <w:r>
        <w:t>(REFORMADA, P.O. 24 DE ABRIL DE 2006)</w:t>
      </w:r>
    </w:p>
    <w:p w:rsidR="00673F12" w:rsidRDefault="007D6FCB">
      <w:pPr>
        <w:pStyle w:val="Estilo"/>
      </w:pPr>
      <w:r>
        <w:t>XXIV.- Vigilar que, en los fraccionamientos que no hayan sido municipalizados, los fraccionadores presten adecuada y suficientemente los servicios a que se encuentran obligados conforme a este Código y la autorización respectiva;</w:t>
      </w:r>
    </w:p>
    <w:p w:rsidR="00673F12" w:rsidRDefault="00673F12">
      <w:pPr>
        <w:pStyle w:val="Estilo"/>
      </w:pPr>
    </w:p>
    <w:p w:rsidR="00673F12" w:rsidRDefault="007D6FCB">
      <w:pPr>
        <w:pStyle w:val="Estilo"/>
      </w:pPr>
      <w:r>
        <w:t>(REFORMADA, P.O. 24 DE ABRIL DE 2006)</w:t>
      </w:r>
    </w:p>
    <w:p w:rsidR="00673F12" w:rsidRDefault="007D6FCB">
      <w:pPr>
        <w:pStyle w:val="Estilo"/>
      </w:pPr>
      <w:r>
        <w:t>XXV.- Promover o ejecutar fraccionamientos populares o de interés social y condominios de orden público;</w:t>
      </w:r>
    </w:p>
    <w:p w:rsidR="00673F12" w:rsidRDefault="00673F12">
      <w:pPr>
        <w:pStyle w:val="Estilo"/>
      </w:pPr>
    </w:p>
    <w:p w:rsidR="00673F12" w:rsidRDefault="007D6FCB">
      <w:pPr>
        <w:pStyle w:val="Estilo"/>
      </w:pPr>
      <w:r>
        <w:t>(REFORMADA, P.O. 26 DE MARZO DE 2018)</w:t>
      </w:r>
    </w:p>
    <w:p w:rsidR="00673F12" w:rsidRDefault="007D6FCB">
      <w:pPr>
        <w:pStyle w:val="Estilo"/>
      </w:pPr>
      <w:r>
        <w:t>XXVI.- Impedir, en coordinación con la Secretaría de Gestión Urbanística y Ordenamiento Territorial, Registral y Catastral el establecimiento de asentamientos humanos irregulares y de fraccionamientos o condominios al margen de la Ley;</w:t>
      </w:r>
    </w:p>
    <w:p w:rsidR="00673F12" w:rsidRDefault="00673F12">
      <w:pPr>
        <w:pStyle w:val="Estilo"/>
      </w:pPr>
    </w:p>
    <w:p w:rsidR="00673F12" w:rsidRDefault="007D6FCB">
      <w:pPr>
        <w:pStyle w:val="Estilo"/>
      </w:pPr>
      <w:r>
        <w:t>(REFORMADA, P.O. 26 DE MARZO DE 2018)</w:t>
      </w:r>
    </w:p>
    <w:p w:rsidR="00673F12" w:rsidRDefault="007D6FCB">
      <w:pPr>
        <w:pStyle w:val="Estilo"/>
      </w:pPr>
      <w:r>
        <w:t>XXVII.- Promover que el desarrollo urbano municipal sea equilibrado, para que beneficie en forma efectiva a las diferentes partes del Municipio, evaluando periódicamente los resultados obtenidos;</w:t>
      </w:r>
    </w:p>
    <w:p w:rsidR="00673F12" w:rsidRDefault="00673F12">
      <w:pPr>
        <w:pStyle w:val="Estilo"/>
      </w:pPr>
    </w:p>
    <w:p w:rsidR="00673F12" w:rsidRDefault="007D6FCB">
      <w:pPr>
        <w:pStyle w:val="Estilo"/>
      </w:pPr>
      <w:r>
        <w:t>(REFORMADA, P.O. 26 DE MARZO DE 2018)</w:t>
      </w:r>
    </w:p>
    <w:p w:rsidR="00673F12" w:rsidRDefault="007D6FCB">
      <w:pPr>
        <w:pStyle w:val="Estilo"/>
      </w:pPr>
      <w:r>
        <w:t xml:space="preserve">XXVIII.- Autorizar las solicitudes de </w:t>
      </w:r>
      <w:proofErr w:type="spellStart"/>
      <w:r>
        <w:t>relotificación</w:t>
      </w:r>
      <w:proofErr w:type="spellEnd"/>
      <w:r>
        <w:t>, fusión y subdivisión de predios en los casos de su competencia y conforme a lo dispuesto por el presente código y demás disposiciones legales aplicables;</w:t>
      </w:r>
    </w:p>
    <w:p w:rsidR="00673F12" w:rsidRDefault="00673F12">
      <w:pPr>
        <w:pStyle w:val="Estilo"/>
      </w:pPr>
    </w:p>
    <w:p w:rsidR="00673F12" w:rsidRDefault="007D6FCB">
      <w:pPr>
        <w:pStyle w:val="Estilo"/>
      </w:pPr>
      <w:r>
        <w:t>(REFORMADA, P.O. 24 DE ABRIL DE 2006)</w:t>
      </w:r>
    </w:p>
    <w:p w:rsidR="00673F12" w:rsidRDefault="007D6FCB">
      <w:pPr>
        <w:pStyle w:val="Estilo"/>
      </w:pPr>
      <w:r>
        <w:t>XXIX.- Otorgar licencias y permisos para construcción, remodelación, ampliación y demolición de inmuebles, así como para la colocación y retiro de anuncios;</w:t>
      </w:r>
    </w:p>
    <w:p w:rsidR="00673F12" w:rsidRDefault="00673F12">
      <w:pPr>
        <w:pStyle w:val="Estilo"/>
      </w:pPr>
    </w:p>
    <w:p w:rsidR="00673F12" w:rsidRDefault="007D6FCB">
      <w:pPr>
        <w:pStyle w:val="Estilo"/>
      </w:pPr>
      <w:r>
        <w:t>(REFORMADA, P.O. 24 DE ABRIL DE 2006)</w:t>
      </w:r>
    </w:p>
    <w:p w:rsidR="00673F12" w:rsidRDefault="007D6FCB">
      <w:pPr>
        <w:pStyle w:val="Estilo"/>
      </w:pPr>
      <w:r>
        <w:t>XXX.- Expedir las constancias de compatibilidad urbanística;</w:t>
      </w:r>
    </w:p>
    <w:p w:rsidR="00673F12" w:rsidRDefault="00673F12">
      <w:pPr>
        <w:pStyle w:val="Estilo"/>
      </w:pPr>
    </w:p>
    <w:p w:rsidR="00673F12" w:rsidRDefault="007D6FCB">
      <w:pPr>
        <w:pStyle w:val="Estilo"/>
      </w:pPr>
      <w:r>
        <w:t>(REFORMADA, P.O. 24 DE ABRIL DE 2006)</w:t>
      </w:r>
    </w:p>
    <w:p w:rsidR="00673F12" w:rsidRDefault="007D6FCB">
      <w:pPr>
        <w:pStyle w:val="Estilo"/>
      </w:pPr>
      <w:r>
        <w:lastRenderedPageBreak/>
        <w:t>XXXI.- Elaborar las cartas urbanas que contengan las fallas geológicas detectadas y sus posibles ramificaciones, mismas que deberán actualizarse periódicamente;</w:t>
      </w:r>
    </w:p>
    <w:p w:rsidR="00673F12" w:rsidRDefault="00673F12">
      <w:pPr>
        <w:pStyle w:val="Estilo"/>
      </w:pPr>
    </w:p>
    <w:p w:rsidR="00673F12" w:rsidRDefault="007D6FCB">
      <w:pPr>
        <w:pStyle w:val="Estilo"/>
      </w:pPr>
      <w:r>
        <w:t>(REFORMADA, P.O. 24 DE ABRIL DE 2006)</w:t>
      </w:r>
    </w:p>
    <w:p w:rsidR="00673F12" w:rsidRDefault="007D6FCB">
      <w:pPr>
        <w:pStyle w:val="Estilo"/>
      </w:pPr>
      <w:r>
        <w:t>XXXII.- Controlar las acciones, obras y servicios que se ejecuten en el Municipio para que sean compatibles con la legislación y programas aplicables;</w:t>
      </w:r>
    </w:p>
    <w:p w:rsidR="00673F12" w:rsidRDefault="00673F12">
      <w:pPr>
        <w:pStyle w:val="Estilo"/>
      </w:pPr>
    </w:p>
    <w:p w:rsidR="00673F12" w:rsidRDefault="007D6FCB">
      <w:pPr>
        <w:pStyle w:val="Estilo"/>
      </w:pPr>
      <w:r>
        <w:t>(REFORMADA, P.O. 24 DE ABRIL DE 2006)</w:t>
      </w:r>
    </w:p>
    <w:p w:rsidR="00673F12" w:rsidRDefault="007D6FCB">
      <w:pPr>
        <w:pStyle w:val="Estilo"/>
      </w:pPr>
      <w:r>
        <w:t>XXXIII.- Vigilar el cumplimiento y aplicación de las disposiciones legales en materia de asentamientos humanos, desarrollo urbano, vivienda y transporte en su jurisdicción;</w:t>
      </w:r>
    </w:p>
    <w:p w:rsidR="00673F12" w:rsidRDefault="00673F12">
      <w:pPr>
        <w:pStyle w:val="Estilo"/>
      </w:pPr>
    </w:p>
    <w:p w:rsidR="00673F12" w:rsidRDefault="007D6FCB">
      <w:pPr>
        <w:pStyle w:val="Estilo"/>
      </w:pPr>
      <w:r>
        <w:t>(REFORMADA, P.O. 24 DE ABRIL DE 2006)</w:t>
      </w:r>
    </w:p>
    <w:p w:rsidR="00673F12" w:rsidRDefault="007D6FCB">
      <w:pPr>
        <w:pStyle w:val="Estilo"/>
      </w:pPr>
      <w:r>
        <w:t>XXXIV.- Calificar en el ámbito de su competencia, las infracciones e imponer las medidas de seguridad y sanciones que establece este Código y demás disposiciones jurídicas aplicables;</w:t>
      </w:r>
    </w:p>
    <w:p w:rsidR="00673F12" w:rsidRDefault="00673F12">
      <w:pPr>
        <w:pStyle w:val="Estilo"/>
      </w:pPr>
    </w:p>
    <w:p w:rsidR="00673F12" w:rsidRDefault="007D6FCB">
      <w:pPr>
        <w:pStyle w:val="Estilo"/>
      </w:pPr>
      <w:r>
        <w:t>(REFORMADA, P.O. 24 DE ABRIL DE 2006)</w:t>
      </w:r>
    </w:p>
    <w:p w:rsidR="00673F12" w:rsidRDefault="007D6FCB">
      <w:pPr>
        <w:pStyle w:val="Estilo"/>
      </w:pPr>
      <w:r>
        <w:t>XXXV.- Resolver sobre los recursos administrativos que conforme a su competencia les sean planteados; y</w:t>
      </w:r>
    </w:p>
    <w:p w:rsidR="00673F12" w:rsidRDefault="00673F12">
      <w:pPr>
        <w:pStyle w:val="Estilo"/>
      </w:pPr>
    </w:p>
    <w:p w:rsidR="00673F12" w:rsidRDefault="007D6FCB">
      <w:pPr>
        <w:pStyle w:val="Estilo"/>
      </w:pPr>
      <w:r>
        <w:t>(REFORMADA, P.O. 24 DE ABRIL DE 2006)</w:t>
      </w:r>
    </w:p>
    <w:p w:rsidR="00673F12" w:rsidRDefault="007D6FCB">
      <w:pPr>
        <w:pStyle w:val="Estilo"/>
      </w:pPr>
      <w:r>
        <w:t>XXXVI.- Las demás que les señalen este Código y otras disposiciones jurídicas aplicables.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 Planeación del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983.- La planeación y regulación de la fundación, conservación, mejoramiento y crecimiento de los centros de población, y del ordenamiento territorial de los asentamientos humanos y del desarrollo urbano de los centros de población, constituyen las acciones fundamentales a fin de lograr un desarrollo armónico y equilibrado en todo el territorio estatal.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984.- Para los efectos del presente Código, se entiende por planeación urbana la ordenación y regulación de los asentamientos humanos en el Municipio, a través de acciones, inversiones, obras y servicios, que con base en el ejercicio de las atribuciones de las autoridades competentes en materia de fundación, conservación, mejoramiento y crecimiento de los centros de población, tienen como propósito alcanzar el desarrollo urbano estatal y municipal, de conformidad con lo que establece este Código y con los objetivos, metas, políticas e instrumentos </w:t>
      </w:r>
      <w:r>
        <w:lastRenderedPageBreak/>
        <w:t>previstos en los programas de desarrollo urbano y en la determinación de provisiones, reservas, usos y destinos de áreas y predios.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985.- La planeación y regulación del ordenamiento territorial de los asentamientos humanos y del desarrollo urbano de los centros de población en el municipio de Pabellón de Arteaga, se llevará a cabo a través de un Sistema Municipal, integrado por los siguientes programas:</w:t>
      </w:r>
    </w:p>
    <w:p w:rsidR="00673F12" w:rsidRDefault="00673F12">
      <w:pPr>
        <w:pStyle w:val="Estilo"/>
      </w:pPr>
    </w:p>
    <w:p w:rsidR="00673F12" w:rsidRDefault="007D6FCB">
      <w:pPr>
        <w:pStyle w:val="Estilo"/>
      </w:pPr>
      <w:r>
        <w:t>A</w:t>
      </w:r>
      <w:proofErr w:type="gramStart"/>
      <w:r>
        <w:t>).-</w:t>
      </w:r>
      <w:proofErr w:type="gramEnd"/>
      <w:r>
        <w:t xml:space="preserve"> Básicos:</w:t>
      </w:r>
    </w:p>
    <w:p w:rsidR="00673F12" w:rsidRDefault="00673F12">
      <w:pPr>
        <w:pStyle w:val="Estilo"/>
      </w:pPr>
    </w:p>
    <w:p w:rsidR="00673F12" w:rsidRDefault="007D6FCB">
      <w:pPr>
        <w:pStyle w:val="Estilo"/>
      </w:pPr>
      <w:r>
        <w:t>I.- El Programa Municipal de Desarrollo Urbano; y</w:t>
      </w:r>
    </w:p>
    <w:p w:rsidR="00673F12" w:rsidRDefault="00673F12">
      <w:pPr>
        <w:pStyle w:val="Estilo"/>
      </w:pPr>
    </w:p>
    <w:p w:rsidR="00673F12" w:rsidRDefault="007D6FCB">
      <w:pPr>
        <w:pStyle w:val="Estilo"/>
      </w:pPr>
      <w:r>
        <w:t>II.- Los programas de desarrollo urbano de los centros de población.</w:t>
      </w:r>
    </w:p>
    <w:p w:rsidR="00673F12" w:rsidRDefault="00673F12">
      <w:pPr>
        <w:pStyle w:val="Estilo"/>
      </w:pPr>
    </w:p>
    <w:p w:rsidR="00673F12" w:rsidRDefault="007D6FCB">
      <w:pPr>
        <w:pStyle w:val="Estilo"/>
      </w:pPr>
      <w:r>
        <w:t>B</w:t>
      </w:r>
      <w:proofErr w:type="gramStart"/>
      <w:r>
        <w:t>).-</w:t>
      </w:r>
      <w:proofErr w:type="gramEnd"/>
      <w:r>
        <w:t xml:space="preserve"> Derivados:</w:t>
      </w:r>
    </w:p>
    <w:p w:rsidR="00673F12" w:rsidRDefault="00673F12">
      <w:pPr>
        <w:pStyle w:val="Estilo"/>
      </w:pPr>
    </w:p>
    <w:p w:rsidR="00673F12" w:rsidRDefault="007D6FCB">
      <w:pPr>
        <w:pStyle w:val="Estilo"/>
      </w:pPr>
      <w:r>
        <w:t>I.- Los programas parciales de desarrollo urbano;</w:t>
      </w:r>
    </w:p>
    <w:p w:rsidR="00673F12" w:rsidRDefault="00673F12">
      <w:pPr>
        <w:pStyle w:val="Estilo"/>
      </w:pPr>
    </w:p>
    <w:p w:rsidR="00673F12" w:rsidRDefault="007D6FCB">
      <w:pPr>
        <w:pStyle w:val="Estilo"/>
      </w:pPr>
      <w:r>
        <w:t>II.- Los programas sectoriales de desarrollo urbano;</w:t>
      </w:r>
    </w:p>
    <w:p w:rsidR="00673F12" w:rsidRDefault="00673F12">
      <w:pPr>
        <w:pStyle w:val="Estilo"/>
      </w:pPr>
    </w:p>
    <w:p w:rsidR="00673F12" w:rsidRDefault="007D6FCB">
      <w:pPr>
        <w:pStyle w:val="Estilo"/>
      </w:pPr>
      <w:r>
        <w:t>III.- Los programas regionales de desarrollo urbano; y</w:t>
      </w:r>
    </w:p>
    <w:p w:rsidR="00673F12" w:rsidRDefault="00673F12">
      <w:pPr>
        <w:pStyle w:val="Estilo"/>
      </w:pPr>
    </w:p>
    <w:p w:rsidR="00673F12" w:rsidRDefault="007D6FCB">
      <w:pPr>
        <w:pStyle w:val="Estilo"/>
      </w:pPr>
      <w:r>
        <w:t>IV.- Los programas subregionales de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986.- Los programas de desarrollo urbano básicos, son aquellos que establece la Ley General de Asentamientos Humanos, como indispensables para la planeación urbana local. Los programas derivados, son aquellos que se desprenden de los básicos y tienen como finalidad regular un área o sector del desarrollo urbano con un mayor detalle físico o técnico.</w:t>
      </w:r>
    </w:p>
    <w:p w:rsidR="00673F12" w:rsidRDefault="00673F12">
      <w:pPr>
        <w:pStyle w:val="Estilo"/>
      </w:pPr>
    </w:p>
    <w:p w:rsidR="00673F12" w:rsidRDefault="007D6FCB">
      <w:pPr>
        <w:pStyle w:val="Estilo"/>
      </w:pPr>
      <w:r>
        <w:t>(REFORMADO, P.O. 26 DE MARZO DE 2018)</w:t>
      </w:r>
    </w:p>
    <w:p w:rsidR="00673F12" w:rsidRDefault="007D6FCB">
      <w:pPr>
        <w:pStyle w:val="Estilo"/>
      </w:pPr>
      <w:r>
        <w:t>ARTICULO 987.- Los programas básicos y derivados que integran el Sistema Municipal de Planeación del Desarrollo Urbano, serán congruentes en lo conducente, con los planes y programas que expidan los gobiernos federal y estatal, con base en las leyes de planeación y de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988.- Los programas de desarrollo urbano previstos en este Código, contendrán los elementos básicos que hagan posible su congruencia y uniformidad para su debida ejecución técnica, jurídica y administrativa; dichos elementos deberán comprender:</w:t>
      </w:r>
    </w:p>
    <w:p w:rsidR="00673F12" w:rsidRDefault="00673F12">
      <w:pPr>
        <w:pStyle w:val="Estilo"/>
      </w:pPr>
    </w:p>
    <w:p w:rsidR="00673F12" w:rsidRDefault="007D6FCB">
      <w:pPr>
        <w:pStyle w:val="Estilo"/>
      </w:pPr>
      <w:r>
        <w:t>I.- Introducción;</w:t>
      </w:r>
    </w:p>
    <w:p w:rsidR="00673F12" w:rsidRDefault="00673F12">
      <w:pPr>
        <w:pStyle w:val="Estilo"/>
      </w:pPr>
    </w:p>
    <w:p w:rsidR="00673F12" w:rsidRDefault="007D6FCB">
      <w:pPr>
        <w:pStyle w:val="Estilo"/>
      </w:pPr>
      <w:r>
        <w:lastRenderedPageBreak/>
        <w:t>II.- Diagnóstico: en el que se analizarán la situación actual y las tendencias del área o sector del desarrollo urbano que comprenda el programa, en sus aspectos socioeconómicos, físicos, poblacionales, de infraestructura, equipamiento, servicios y vivienda;</w:t>
      </w:r>
    </w:p>
    <w:p w:rsidR="00673F12" w:rsidRDefault="00673F12">
      <w:pPr>
        <w:pStyle w:val="Estilo"/>
      </w:pPr>
    </w:p>
    <w:p w:rsidR="00673F12" w:rsidRDefault="007D6FCB">
      <w:pPr>
        <w:pStyle w:val="Estilo"/>
      </w:pPr>
      <w:r>
        <w:t>III.- Objetivos: en los que se contemplarán los propósitos o finalidades que se pretenden alcanzar con la ejecución del programa respectivo;</w:t>
      </w:r>
    </w:p>
    <w:p w:rsidR="00673F12" w:rsidRDefault="00673F12">
      <w:pPr>
        <w:pStyle w:val="Estilo"/>
      </w:pPr>
    </w:p>
    <w:p w:rsidR="00673F12" w:rsidRDefault="007D6FCB">
      <w:pPr>
        <w:pStyle w:val="Estilo"/>
      </w:pPr>
      <w:r>
        <w:t>IV.- Metas: en las que se precisarán las acciones, obras o servicios, de acuerdo con los objetivos planteados en el corto, mediano y largo plazo;</w:t>
      </w:r>
    </w:p>
    <w:p w:rsidR="00673F12" w:rsidRDefault="00673F12">
      <w:pPr>
        <w:pStyle w:val="Estilo"/>
      </w:pPr>
    </w:p>
    <w:p w:rsidR="00673F12" w:rsidRDefault="007D6FCB">
      <w:pPr>
        <w:pStyle w:val="Estilo"/>
      </w:pPr>
      <w:r>
        <w:t>V.- Estrategias: en las que se establecerán los lineamientos y políticas del programa y las alternativas para la ejecución del mismo;</w:t>
      </w:r>
    </w:p>
    <w:p w:rsidR="00673F12" w:rsidRDefault="00673F12">
      <w:pPr>
        <w:pStyle w:val="Estilo"/>
      </w:pPr>
    </w:p>
    <w:p w:rsidR="00673F12" w:rsidRDefault="007D6FCB">
      <w:pPr>
        <w:pStyle w:val="Estilo"/>
      </w:pPr>
      <w:r>
        <w:t>VI.- Bases Financiero - Programáticas: en las que se preverán los recursos disponibles para alcanzar las metas;</w:t>
      </w:r>
    </w:p>
    <w:p w:rsidR="00673F12" w:rsidRDefault="00673F12">
      <w:pPr>
        <w:pStyle w:val="Estilo"/>
      </w:pPr>
    </w:p>
    <w:p w:rsidR="00673F12" w:rsidRDefault="007D6FCB">
      <w:pPr>
        <w:pStyle w:val="Estilo"/>
      </w:pPr>
      <w:r>
        <w:t>VII.- Acciones de inversión: en las que se contendrán las prioridades del gasto público y privado;</w:t>
      </w:r>
    </w:p>
    <w:p w:rsidR="00673F12" w:rsidRDefault="00673F12">
      <w:pPr>
        <w:pStyle w:val="Estilo"/>
      </w:pPr>
    </w:p>
    <w:p w:rsidR="00673F12" w:rsidRDefault="007D6FCB">
      <w:pPr>
        <w:pStyle w:val="Estilo"/>
      </w:pPr>
      <w:r>
        <w:t>VIII.- Corresponsabilidad sectorial: determinará las acciones, obras e inversiones concretas que deban realizarse, y establecerá los responsables de su ejecución. De este apartado se derivarán los proyectos ejecutivos;</w:t>
      </w:r>
    </w:p>
    <w:p w:rsidR="00673F12" w:rsidRDefault="00673F12">
      <w:pPr>
        <w:pStyle w:val="Estilo"/>
      </w:pPr>
    </w:p>
    <w:p w:rsidR="00673F12" w:rsidRDefault="007D6FCB">
      <w:pPr>
        <w:pStyle w:val="Estilo"/>
      </w:pPr>
      <w:r>
        <w:t>IX.- Criterios de concertación: con los sectores público, social y privado;</w:t>
      </w:r>
    </w:p>
    <w:p w:rsidR="00673F12" w:rsidRDefault="00673F12">
      <w:pPr>
        <w:pStyle w:val="Estilo"/>
      </w:pPr>
    </w:p>
    <w:p w:rsidR="00673F12" w:rsidRDefault="007D6FCB">
      <w:pPr>
        <w:pStyle w:val="Estilo"/>
      </w:pPr>
      <w:r>
        <w:t>X.- Instrumentos de política: contendrán el conjunto de medidas, mecanismos y disposiciones jurídicas, técnicas y administrativas, que permitan la institucionalización, ejecución, control y evaluación del programa;</w:t>
      </w:r>
    </w:p>
    <w:p w:rsidR="00673F12" w:rsidRDefault="00673F12">
      <w:pPr>
        <w:pStyle w:val="Estilo"/>
      </w:pPr>
    </w:p>
    <w:p w:rsidR="00673F12" w:rsidRDefault="007D6FCB">
      <w:pPr>
        <w:pStyle w:val="Estilo"/>
      </w:pPr>
      <w:r>
        <w:t>XI.- Proyectos estratégicos: contendrán los proyectos que deberán ejecutarse de manera prioritaria;</w:t>
      </w:r>
    </w:p>
    <w:p w:rsidR="00673F12" w:rsidRDefault="00673F12">
      <w:pPr>
        <w:pStyle w:val="Estilo"/>
      </w:pPr>
    </w:p>
    <w:p w:rsidR="00673F12" w:rsidRDefault="007D6FCB">
      <w:pPr>
        <w:pStyle w:val="Estilo"/>
      </w:pPr>
      <w:r>
        <w:t>XII.- La estructura de organización y coordinación: para la elaboración, ejecución, control, evaluación, actualización y modificación del programa; y</w:t>
      </w:r>
    </w:p>
    <w:p w:rsidR="00673F12" w:rsidRDefault="00673F12">
      <w:pPr>
        <w:pStyle w:val="Estilo"/>
      </w:pPr>
    </w:p>
    <w:p w:rsidR="00673F12" w:rsidRDefault="007D6FCB">
      <w:pPr>
        <w:pStyle w:val="Estilo"/>
      </w:pPr>
      <w:r>
        <w:t>XIII.- Anexo gráfico: que expresará en una forma descriptiva y clara el contenido básico del programa.</w:t>
      </w:r>
    </w:p>
    <w:p w:rsidR="00673F12" w:rsidRDefault="00673F12">
      <w:pPr>
        <w:pStyle w:val="Estilo"/>
      </w:pPr>
    </w:p>
    <w:p w:rsidR="00673F12" w:rsidRDefault="007D6FCB">
      <w:pPr>
        <w:pStyle w:val="Estilo"/>
      </w:pPr>
      <w:r>
        <w:t>La estructura y contenido de los programas de desarrollo urbano tendrán que adecuarse a las características del ámbito territorial o sectorial de su aplicación, así como a la capacidad técnica y administrativa de las autoridades urbanas encargadas de elaborarlos y ejecutarlos.</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lastRenderedPageBreak/>
        <w:t>ARTICULO 989.- El Programa Municipal de desarrollo urbano, tendrá por objetivo el desarrollo urbano integral de todo el municipio, de los centros de población y sus áreas suburbanas.</w:t>
      </w:r>
    </w:p>
    <w:p w:rsidR="00673F12" w:rsidRDefault="00673F12">
      <w:pPr>
        <w:pStyle w:val="Estilo"/>
      </w:pPr>
    </w:p>
    <w:p w:rsidR="00673F12" w:rsidRDefault="007D6FCB">
      <w:pPr>
        <w:pStyle w:val="Estilo"/>
      </w:pPr>
      <w:r>
        <w:t>(REFORMADO, P.O. 26 DE MARZO DE 2018)</w:t>
      </w:r>
    </w:p>
    <w:p w:rsidR="00673F12" w:rsidRDefault="007D6FCB">
      <w:pPr>
        <w:pStyle w:val="Estilo"/>
      </w:pPr>
      <w:r>
        <w:t>Este programa contendrá la zonificación y las líneas de acción específicas para la ordenación y regulación de los centros de población del municipio.</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ARTICULO 990.- El Programa Municipal de Desarrollo Urbano contendrá los elementos básicos previstos en el artículo 84 del Código de Ordenamiento Territorial, Desarrollo Urbano y Vivienda para el Estado y además lo siguiente:</w:t>
      </w:r>
    </w:p>
    <w:p w:rsidR="00673F12" w:rsidRDefault="00673F12">
      <w:pPr>
        <w:pStyle w:val="Estilo"/>
      </w:pPr>
    </w:p>
    <w:p w:rsidR="00673F12" w:rsidRDefault="007D6FCB">
      <w:pPr>
        <w:pStyle w:val="Estilo"/>
      </w:pPr>
      <w:r>
        <w:t>(REFORMADA, P.O. 24 DE ABRIL DE 2006)</w:t>
      </w:r>
    </w:p>
    <w:p w:rsidR="00673F12" w:rsidRDefault="007D6FCB">
      <w:pPr>
        <w:pStyle w:val="Estilo"/>
      </w:pPr>
      <w:r>
        <w:t>I.- La congruencia del Programa Municipal de Desarrollo Urbano, con los Planes Nacional, Estatal y Municipal de Desarrollo;</w:t>
      </w:r>
    </w:p>
    <w:p w:rsidR="00673F12" w:rsidRDefault="00673F12">
      <w:pPr>
        <w:pStyle w:val="Estilo"/>
      </w:pPr>
    </w:p>
    <w:p w:rsidR="00673F12" w:rsidRDefault="007D6FCB">
      <w:pPr>
        <w:pStyle w:val="Estilo"/>
      </w:pPr>
      <w:r>
        <w:t>(REFORMADA, P.O. 26 DE MARZO DE 2018)</w:t>
      </w:r>
    </w:p>
    <w:p w:rsidR="00673F12" w:rsidRDefault="007D6FCB">
      <w:pPr>
        <w:pStyle w:val="Estilo"/>
      </w:pPr>
      <w:r>
        <w:t>II.- La circunscripción territorial del municipio:</w:t>
      </w:r>
    </w:p>
    <w:p w:rsidR="00673F12" w:rsidRDefault="00673F12">
      <w:pPr>
        <w:pStyle w:val="Estilo"/>
      </w:pPr>
    </w:p>
    <w:p w:rsidR="00673F12" w:rsidRDefault="007D6FCB">
      <w:pPr>
        <w:pStyle w:val="Estilo"/>
      </w:pPr>
      <w:r>
        <w:t>(REFORMADA, P.O. 24 DE ABRIL DE 2006)</w:t>
      </w:r>
    </w:p>
    <w:p w:rsidR="00673F12" w:rsidRDefault="007D6FCB">
      <w:pPr>
        <w:pStyle w:val="Estilo"/>
      </w:pPr>
      <w:r>
        <w:t>III.- Las bases técnicas necesarias para la elaboración y ejecución de los programas operativos, que se vayan a realizar en el territorio del Municipio;</w:t>
      </w:r>
    </w:p>
    <w:p w:rsidR="00673F12" w:rsidRDefault="00673F12">
      <w:pPr>
        <w:pStyle w:val="Estilo"/>
      </w:pPr>
    </w:p>
    <w:p w:rsidR="00673F12" w:rsidRDefault="007D6FCB">
      <w:pPr>
        <w:pStyle w:val="Estilo"/>
      </w:pPr>
      <w:r>
        <w:t>(REFORMADA, P.O. 24 DE ABRIL DE 2006)</w:t>
      </w:r>
    </w:p>
    <w:p w:rsidR="00673F12" w:rsidRDefault="007D6FCB">
      <w:pPr>
        <w:pStyle w:val="Estilo"/>
      </w:pPr>
      <w:r>
        <w:t>IV.- La zonificación primaria y secundaria del territorio del Municipio, atendiendo a lo dispuesto en este Código y al Programa Estatal de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V.- La determinación básica de espacios dedicados a la conservación, mejoramiento y crecimiento de los centros de población en el territorio del Municipio;</w:t>
      </w:r>
    </w:p>
    <w:p w:rsidR="00673F12" w:rsidRDefault="00673F12">
      <w:pPr>
        <w:pStyle w:val="Estilo"/>
      </w:pPr>
    </w:p>
    <w:p w:rsidR="00673F12" w:rsidRDefault="007D6FCB">
      <w:pPr>
        <w:pStyle w:val="Estilo"/>
      </w:pPr>
      <w:r>
        <w:t>(REFORMADA, P.O. 24 DE ABRIL DE 2006)</w:t>
      </w:r>
    </w:p>
    <w:p w:rsidR="00673F12" w:rsidRDefault="007D6FCB">
      <w:pPr>
        <w:pStyle w:val="Estilo"/>
      </w:pPr>
      <w:r>
        <w:t>VI.- La determinación de los límites de los centros de población ubicados en el territorio del Municipio;</w:t>
      </w:r>
    </w:p>
    <w:p w:rsidR="00673F12" w:rsidRDefault="00673F12">
      <w:pPr>
        <w:pStyle w:val="Estilo"/>
      </w:pPr>
    </w:p>
    <w:p w:rsidR="00673F12" w:rsidRDefault="007D6FCB">
      <w:pPr>
        <w:pStyle w:val="Estilo"/>
      </w:pPr>
      <w:r>
        <w:t>(REFORMADA, P.O. 24 DE ABRIL DE 2006)</w:t>
      </w:r>
    </w:p>
    <w:p w:rsidR="00673F12" w:rsidRDefault="007D6FCB">
      <w:pPr>
        <w:pStyle w:val="Estilo"/>
      </w:pPr>
      <w:r>
        <w:t>VII.- La zona urbana, la reservada para su expansión futura y las zonas de preservación ecológica de los centros de población del Municipio;</w:t>
      </w:r>
    </w:p>
    <w:p w:rsidR="00673F12" w:rsidRDefault="00673F12">
      <w:pPr>
        <w:pStyle w:val="Estilo"/>
      </w:pPr>
    </w:p>
    <w:p w:rsidR="00673F12" w:rsidRDefault="007D6FCB">
      <w:pPr>
        <w:pStyle w:val="Estilo"/>
      </w:pPr>
      <w:r>
        <w:t>(REFORMADA, P.O. 24 DE ABRIL DE 2006)</w:t>
      </w:r>
    </w:p>
    <w:p w:rsidR="00673F12" w:rsidRDefault="007D6FCB">
      <w:pPr>
        <w:pStyle w:val="Estilo"/>
      </w:pPr>
      <w:r>
        <w:t>VIII.- Los usos y destinos del suelo;</w:t>
      </w:r>
    </w:p>
    <w:p w:rsidR="00673F12" w:rsidRDefault="00673F12">
      <w:pPr>
        <w:pStyle w:val="Estilo"/>
      </w:pPr>
    </w:p>
    <w:p w:rsidR="00673F12" w:rsidRDefault="007D6FCB">
      <w:pPr>
        <w:pStyle w:val="Estilo"/>
      </w:pPr>
      <w:r>
        <w:t>(REFORMADA, P.O. 24 DE ABRIL DE 2006)</w:t>
      </w:r>
    </w:p>
    <w:p w:rsidR="00673F12" w:rsidRDefault="007D6FCB">
      <w:pPr>
        <w:pStyle w:val="Estilo"/>
      </w:pPr>
      <w:r>
        <w:t>IX.- Las reservas de áreas y predios;</w:t>
      </w:r>
    </w:p>
    <w:p w:rsidR="00673F12" w:rsidRDefault="00673F12">
      <w:pPr>
        <w:pStyle w:val="Estilo"/>
      </w:pPr>
    </w:p>
    <w:p w:rsidR="00673F12" w:rsidRDefault="007D6FCB">
      <w:pPr>
        <w:pStyle w:val="Estilo"/>
      </w:pPr>
      <w:r>
        <w:lastRenderedPageBreak/>
        <w:t>(REFORMADA, P.O. 24 DE ABRIL DE 2006)</w:t>
      </w:r>
    </w:p>
    <w:p w:rsidR="00673F12" w:rsidRDefault="007D6FCB">
      <w:pPr>
        <w:pStyle w:val="Estilo"/>
      </w:pPr>
      <w:r>
        <w:t>X.- La estructura urbana y las infraestructuras básicas definidas para cada centro de población; y</w:t>
      </w:r>
    </w:p>
    <w:p w:rsidR="00673F12" w:rsidRDefault="00673F12">
      <w:pPr>
        <w:pStyle w:val="Estilo"/>
      </w:pPr>
    </w:p>
    <w:p w:rsidR="00673F12" w:rsidRDefault="007D6FCB">
      <w:pPr>
        <w:pStyle w:val="Estilo"/>
      </w:pPr>
      <w:r>
        <w:t>(REFORMADA, P.O. 24 DE ABRIL DE 2006)</w:t>
      </w:r>
    </w:p>
    <w:p w:rsidR="00673F12" w:rsidRDefault="007D6FCB">
      <w:pPr>
        <w:pStyle w:val="Estilo"/>
      </w:pPr>
      <w:r>
        <w:t>XI.- Los esquemas de desarrollo urbano que procedan, en aquellas zonas o centros de población que por sus características propias no requieran de la formulación de un programa.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991.- El Programa Municipal de desarrollo urbano, será elaborado, aprobado, ejecutado, controlado y evaluado por el ayuntamiento, a través de la coordinación que para el efecto establezcan los presidentes municipales con el Gobierno del Estado, atendiendo la opinión de la Comisión Estatal, del Comité de Desarrollo Urbano y Rural respectivo y, en su caso, de la Federación.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992.- Los programas parciales de desarrollo urbano, se derivan de los programas de desarrollo urbano de centros de población, a fin de ordenar y regular un área o zona comprendida dentro de los mismos.</w:t>
      </w:r>
    </w:p>
    <w:p w:rsidR="00673F12" w:rsidRDefault="00673F12">
      <w:pPr>
        <w:pStyle w:val="Estilo"/>
      </w:pPr>
    </w:p>
    <w:p w:rsidR="00673F12" w:rsidRDefault="007D6FCB">
      <w:pPr>
        <w:pStyle w:val="Estilo"/>
      </w:pPr>
      <w:r>
        <w:t>ARTICULO 993.- Los Programas Sectoriales de Desarrollo Urbano, son el conjunto de acciones dirigidas a regular elementos, componentes y acciones del desarrollo urbano, tales como el transporte, el equipamiento, la infraestructura, los servicios, la ecología urbana, la circulación de vehículos, el estacionamiento, la recolección y tratamiento de la basura doméstica e industrial, captación y utilización del agua pluvial, el drenaje y tratamiento de aguas residuales, la prevención de riesgos por diversos agentes como inundaciones, vientos, cruces de líneas de alta tensión, ductos de hidrocarburos, derechos federales de carreteras, vías férreas, fallas geológicas y otras.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994.- En la aprobación y modificación de los programas municipales de Desarrollo Urbano, se deberá contemplar además el siguiente procedimiento:</w:t>
      </w:r>
    </w:p>
    <w:p w:rsidR="00673F12" w:rsidRDefault="00673F12">
      <w:pPr>
        <w:pStyle w:val="Estilo"/>
      </w:pPr>
    </w:p>
    <w:p w:rsidR="00673F12" w:rsidRDefault="007D6FCB">
      <w:pPr>
        <w:pStyle w:val="Estilo"/>
      </w:pPr>
      <w:r>
        <w:t>I.- El Ayuntamiento dará aviso público del inicio del proceso de planeación y formulará el proyecto de programa de desarrollo urbano o sus modificaciones, difundiéndolo ampliamente;</w:t>
      </w:r>
    </w:p>
    <w:p w:rsidR="00673F12" w:rsidRDefault="00673F12">
      <w:pPr>
        <w:pStyle w:val="Estilo"/>
      </w:pPr>
    </w:p>
    <w:p w:rsidR="00673F12" w:rsidRDefault="007D6FCB">
      <w:pPr>
        <w:pStyle w:val="Estilo"/>
      </w:pPr>
      <w:r>
        <w:t>II.- Se establecerá un plazo y un calendario de audiencias públicas para que los interesados presenten por escrito a las autoridades competentes, los planteamientos que consideren respecto del proyecto de programa de desarrollo urbano;</w:t>
      </w:r>
    </w:p>
    <w:p w:rsidR="00673F12" w:rsidRDefault="00673F12">
      <w:pPr>
        <w:pStyle w:val="Estilo"/>
      </w:pPr>
    </w:p>
    <w:p w:rsidR="00673F12" w:rsidRDefault="007D6FCB">
      <w:pPr>
        <w:pStyle w:val="Estilo"/>
      </w:pPr>
      <w:r>
        <w:t xml:space="preserve">III.- Las respuestas a los planteamientos improcedentes y las modificaciones del proyecto deberán fundamentarse y estarán a consulta de los interesados en las </w:t>
      </w:r>
      <w:r>
        <w:lastRenderedPageBreak/>
        <w:t>oficinas de la autoridad estatal o municipal correspondiente, durante 10 días previos a la aprobación del programa de desarrollo urbano;</w:t>
      </w:r>
    </w:p>
    <w:p w:rsidR="00673F12" w:rsidRDefault="00673F12">
      <w:pPr>
        <w:pStyle w:val="Estilo"/>
      </w:pPr>
    </w:p>
    <w:p w:rsidR="00673F12" w:rsidRDefault="007D6FCB">
      <w:pPr>
        <w:pStyle w:val="Estilo"/>
      </w:pPr>
      <w:r>
        <w:t>IV.- Cumplidas las formalidades para su aprobación, el programa respectivo o sus modificaciones serán publicadas en el Periódico Oficial del Gobierno del Estado y en un Periódico de mayor circulación; y</w:t>
      </w:r>
    </w:p>
    <w:p w:rsidR="00673F12" w:rsidRDefault="00673F12">
      <w:pPr>
        <w:pStyle w:val="Estilo"/>
      </w:pPr>
    </w:p>
    <w:p w:rsidR="00673F12" w:rsidRDefault="007D6FCB">
      <w:pPr>
        <w:pStyle w:val="Estilo"/>
      </w:pPr>
      <w:r>
        <w:t>(REFORMADA, P.O. 12 DE SEPTIEMBRE DE 2016)</w:t>
      </w:r>
    </w:p>
    <w:p w:rsidR="00673F12" w:rsidRDefault="007D6FCB">
      <w:pPr>
        <w:pStyle w:val="Estilo"/>
      </w:pPr>
      <w:r>
        <w:t xml:space="preserve">V.- Los diversos programas una vez aprobados se inscribirán en la sección correspondiente del Registro Público de la Propiedad y en dependencias estatal y </w:t>
      </w:r>
      <w:proofErr w:type="gramStart"/>
      <w:r>
        <w:t>municipal correspondientes</w:t>
      </w:r>
      <w:proofErr w:type="gramEnd"/>
      <w:r>
        <w:t>.</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995.- La administración del desarrollo urbano, es el proceso de planeación, organización, ejecución, control y evaluación de las actividades de las autoridades, en coordinación con los sectores social y privado del municipio, a fin de ordenar y regular los asentamientos humanos y el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996.- Una vez formulados los proyectos de programas de desarrollo urbano, serán remitidos al Comité Municipal para que emita su opinión.</w:t>
      </w:r>
    </w:p>
    <w:p w:rsidR="00673F12" w:rsidRDefault="00673F12">
      <w:pPr>
        <w:pStyle w:val="Estilo"/>
      </w:pPr>
    </w:p>
    <w:p w:rsidR="00673F12" w:rsidRDefault="007D6FCB">
      <w:pPr>
        <w:pStyle w:val="Estilo"/>
      </w:pPr>
      <w:r>
        <w:t>El Comité Municipal pondrá a disposición del público en general el proyecto de programa, con el objeto de que cualquier ciudadano pueda plantear sugerencias u objeciones.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997.- El Comité Municipal habiendo recibido el proyecto del programa de desarrollo urbano para dar su opinión, tendrán 20 días hábiles para emitirla; en caso de no hacerlo en dicho término, se considerará que no tiene inconveniente en que el programa sea aprobado por la autoridad correspondiente.</w:t>
      </w:r>
    </w:p>
    <w:p w:rsidR="00673F12" w:rsidRDefault="00673F12">
      <w:pPr>
        <w:pStyle w:val="Estilo"/>
      </w:pPr>
    </w:p>
    <w:p w:rsidR="00673F12" w:rsidRDefault="007D6FCB">
      <w:pPr>
        <w:pStyle w:val="Estilo"/>
      </w:pPr>
      <w:r>
        <w:t>(REFORMADO, P.O. 4 DE MARZO DE 2019)</w:t>
      </w:r>
    </w:p>
    <w:p w:rsidR="00673F12" w:rsidRDefault="007D6FCB">
      <w:pPr>
        <w:pStyle w:val="Estilo"/>
      </w:pPr>
      <w:r>
        <w:t>ARTICULO 998.- Los programas de desarrollo urbano aprobados, se publicarán e inscribirán en los términos que establece el Código de Ordenamiento Territorial, Desarrollo Urbano y Vivienda para el Estado de Aguascalientes.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999.- Los programas municipales de desarrollo urbano serán obligatorios para los particulares y para las autoridades, una vez que sean publicados en el Periódico Oficial del Estado.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1000.- El Municipio establecerá un registro de la planeación del desarrollo urbano, en el que se inscribirán los programas y resoluciones de la materia para su difusión, consulta pública, control y evaluación.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1001.- Los programas de desarrollo urbano tendrán una vigencia a partir de su publicación e inscripción, equivalente a la vigencia del Plan Municipal y podrán ser modificados o cancelados siguiendo los mismos procedimientos de su expedición.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las Regulaciones a la Propiedad en los Centros de Población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1002.- Los programas municipales de desarrollo urbano, señalarán las acciones específicas para la conservación, mejoramiento y crecimiento de los centros de población situados en su territorio y establecerán la zonificación correspondiente, en congruencia con el Programa Estatal de la materia.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1003.- La conservación de los centros de población, es la acción tendiente a mantener:</w:t>
      </w:r>
    </w:p>
    <w:p w:rsidR="00673F12" w:rsidRDefault="00673F12">
      <w:pPr>
        <w:pStyle w:val="Estilo"/>
      </w:pPr>
    </w:p>
    <w:p w:rsidR="00673F12" w:rsidRDefault="007D6FCB">
      <w:pPr>
        <w:pStyle w:val="Estilo"/>
      </w:pPr>
      <w:r>
        <w:t>I.- El equilibrio ecológico;</w:t>
      </w:r>
    </w:p>
    <w:p w:rsidR="00673F12" w:rsidRDefault="00673F12">
      <w:pPr>
        <w:pStyle w:val="Estilo"/>
      </w:pPr>
    </w:p>
    <w:p w:rsidR="00673F12" w:rsidRDefault="007D6FCB">
      <w:pPr>
        <w:pStyle w:val="Estilo"/>
      </w:pPr>
      <w:r>
        <w:t>II.- El buen estado de las obras materiales, de infraestructura, equipamiento y servicios, de acuerdo con lo previsto en los programas de desarrollo urbano; y</w:t>
      </w:r>
    </w:p>
    <w:p w:rsidR="00673F12" w:rsidRDefault="00673F12">
      <w:pPr>
        <w:pStyle w:val="Estilo"/>
      </w:pPr>
    </w:p>
    <w:p w:rsidR="00673F12" w:rsidRDefault="007D6FCB">
      <w:pPr>
        <w:pStyle w:val="Estilo"/>
      </w:pPr>
      <w:r>
        <w:t>III.- El buen estado de los edificios, monumentos, plazas públicas, parques y en general, todo aquello que corresponda a su patrimonio natural y cultural, de conformidad con la legislación aplicable.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1004.- Se consideran zonas destinadas a la conservación:</w:t>
      </w:r>
    </w:p>
    <w:p w:rsidR="00673F12" w:rsidRDefault="00673F12">
      <w:pPr>
        <w:pStyle w:val="Estilo"/>
      </w:pPr>
    </w:p>
    <w:p w:rsidR="00673F12" w:rsidRDefault="007D6FCB">
      <w:pPr>
        <w:pStyle w:val="Estilo"/>
      </w:pPr>
      <w:r>
        <w:t xml:space="preserve">I.- Las </w:t>
      </w:r>
      <w:proofErr w:type="gramStart"/>
      <w:r>
        <w:t>que</w:t>
      </w:r>
      <w:proofErr w:type="gramEnd"/>
      <w:r>
        <w:t xml:space="preserve"> por sus características naturales, cuenten con bosques, praderas, mantos acuíferos y otros elementos que condicionen el equilibrio ecológico;</w:t>
      </w:r>
    </w:p>
    <w:p w:rsidR="00673F12" w:rsidRDefault="00673F12">
      <w:pPr>
        <w:pStyle w:val="Estilo"/>
      </w:pPr>
    </w:p>
    <w:p w:rsidR="00673F12" w:rsidRDefault="007D6FCB">
      <w:pPr>
        <w:pStyle w:val="Estilo"/>
      </w:pPr>
      <w:r>
        <w:t>II.- Las dedicadas en forma habitual a las actividades agropecuarias, forestales o mineras;</w:t>
      </w:r>
    </w:p>
    <w:p w:rsidR="00673F12" w:rsidRDefault="00673F12">
      <w:pPr>
        <w:pStyle w:val="Estilo"/>
      </w:pPr>
    </w:p>
    <w:p w:rsidR="00673F12" w:rsidRDefault="007D6FCB">
      <w:pPr>
        <w:pStyle w:val="Estilo"/>
      </w:pPr>
      <w:r>
        <w:t>III.- Las áreas abiertas, los promontorios, los cerros, las colinas y elevaciones o depresiones orográficas que constituyen elementos naturales para la preservación ecológica de los centros de población;</w:t>
      </w:r>
    </w:p>
    <w:p w:rsidR="00673F12" w:rsidRDefault="00673F12">
      <w:pPr>
        <w:pStyle w:val="Estilo"/>
      </w:pPr>
    </w:p>
    <w:p w:rsidR="00673F12" w:rsidRDefault="007D6FCB">
      <w:pPr>
        <w:pStyle w:val="Estilo"/>
      </w:pPr>
      <w:r>
        <w:lastRenderedPageBreak/>
        <w:t>IV.- Las áreas cuyo uso puede afectar el paisaje, la imagen urbana y los símbolos urbanos; y</w:t>
      </w:r>
    </w:p>
    <w:p w:rsidR="00673F12" w:rsidRDefault="00673F12">
      <w:pPr>
        <w:pStyle w:val="Estilo"/>
      </w:pPr>
    </w:p>
    <w:p w:rsidR="00673F12" w:rsidRDefault="007D6FCB">
      <w:pPr>
        <w:pStyle w:val="Estilo"/>
      </w:pPr>
      <w:r>
        <w:t>V.- Aquellas cuyo subsuelo esté afectado por explotaciones de cualquier género, y por fallas geológicas o fracturas verticales, que puedan causar daños en construcciones de todo tipo, en calles, avenidas y en las redes de drenaje y conducción de agua que constituyan peligros permanentes o eventuales para los asentamientos humanos.</w:t>
      </w:r>
    </w:p>
    <w:p w:rsidR="00673F12" w:rsidRDefault="00673F12">
      <w:pPr>
        <w:pStyle w:val="Estilo"/>
      </w:pPr>
    </w:p>
    <w:p w:rsidR="00673F12" w:rsidRDefault="007D6FCB">
      <w:pPr>
        <w:pStyle w:val="Estilo"/>
      </w:pPr>
      <w:r>
        <w:t>La urbanización de los espacios destinados a la conservación, se hará en forma restringida, de acuerdo con lo previsto en la legislación, y programas en materia de desarrollo urbano. Sólo se autorizarán aquellas construcciones y obras que aseguren los servicios de carácter colectivo y de uso común que no constituyan riesgos, respetando las zonas de restricción de las fallas o fracturas geológicas, exceptuándose los considerados en la fracción II de este Artículo.</w:t>
      </w:r>
    </w:p>
    <w:p w:rsidR="00673F12" w:rsidRDefault="00673F12">
      <w:pPr>
        <w:pStyle w:val="Estilo"/>
      </w:pPr>
    </w:p>
    <w:p w:rsidR="00673F12" w:rsidRDefault="007D6FCB">
      <w:pPr>
        <w:pStyle w:val="Estilo"/>
      </w:pPr>
      <w:r>
        <w:t>En los casos no previstos en el párrafo anterior, las autoridades competentes podrán acordar la urbanización conforme a las normas de los programas de desarrollo urbano y legislación aplicable en la materia.</w:t>
      </w:r>
    </w:p>
    <w:p w:rsidR="00673F12" w:rsidRDefault="00673F12">
      <w:pPr>
        <w:pStyle w:val="Estilo"/>
      </w:pPr>
    </w:p>
    <w:p w:rsidR="00673F12" w:rsidRDefault="007D6FCB">
      <w:pPr>
        <w:pStyle w:val="Estilo"/>
      </w:pPr>
      <w:r>
        <w:t>Se establecerán programas integrales de manejo de áreas naturales protegidas y áreas con presencia de fallas geológicas, mediante los cuales se definirán las acciones para la preservación y óptimo aprovechamiento de dichas zonas.</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ARTICULO 1005.- El mejoramiento es la acción tendiente a reordenar o renovar las zonas de incipiente desarrollo o deterioradas física o funcionalmente de un centro de población.</w:t>
      </w:r>
    </w:p>
    <w:p w:rsidR="00673F12" w:rsidRDefault="00673F12">
      <w:pPr>
        <w:pStyle w:val="Estilo"/>
      </w:pPr>
    </w:p>
    <w:p w:rsidR="00673F12" w:rsidRDefault="007D6FCB">
      <w:pPr>
        <w:pStyle w:val="Estilo"/>
      </w:pPr>
      <w:r>
        <w:t>(REFORMADO, P.O. 26 DE MARZO DE 2018)</w:t>
      </w:r>
    </w:p>
    <w:p w:rsidR="00673F12" w:rsidRDefault="007D6FCB">
      <w:pPr>
        <w:pStyle w:val="Estilo"/>
      </w:pPr>
      <w:r>
        <w:t>Las zonas deterioradas física o funcionalmente en forma total o parcial, podrán ser declaradas espacios destinados al mejoramiento, con el fin de reordenarlos, renovarlos, regenerarlos, restaurarlos o protegerlos y lograr el mejor aprovechamiento de su ubicación, infraestructura, equipamiento, suelo y elementos de acondicionamiento del espacio, integrándolas al desarrollo urbano, particularmente en beneficio de los habitantes de dichas zonas.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1006.- El crecimiento es la acción tendiente a ordenar y regular la expansión física de los centros de población, mediante la determinación de las áreas y reservas territoriales, conforme a lo dispuesto en este Código, y los programas en materia de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1007.- Los programas de desarrollo urbano para la ejecución de acciones de crecimiento, tomarán en cuenta lo siguiente:</w:t>
      </w:r>
    </w:p>
    <w:p w:rsidR="00673F12" w:rsidRDefault="00673F12">
      <w:pPr>
        <w:pStyle w:val="Estilo"/>
      </w:pPr>
    </w:p>
    <w:p w:rsidR="00673F12" w:rsidRDefault="007D6FCB">
      <w:pPr>
        <w:pStyle w:val="Estilo"/>
      </w:pPr>
      <w:r>
        <w:t>I.- La determinación de las áreas de expansión futura de los centros de población;</w:t>
      </w:r>
    </w:p>
    <w:p w:rsidR="00673F12" w:rsidRDefault="00673F12">
      <w:pPr>
        <w:pStyle w:val="Estilo"/>
      </w:pPr>
    </w:p>
    <w:p w:rsidR="00673F12" w:rsidRDefault="007D6FCB">
      <w:pPr>
        <w:pStyle w:val="Estilo"/>
      </w:pPr>
      <w:r>
        <w:t>II.- La participación del Estado y de los municipios en la formulación, aprobación y ejecución de los programas parciales, a través de los cuales se incorporen porciones de la reserva a la expansión urbana y se regule su crecimiento;</w:t>
      </w:r>
    </w:p>
    <w:p w:rsidR="00673F12" w:rsidRDefault="00673F12">
      <w:pPr>
        <w:pStyle w:val="Estilo"/>
      </w:pPr>
    </w:p>
    <w:p w:rsidR="00673F12" w:rsidRDefault="007D6FCB">
      <w:pPr>
        <w:pStyle w:val="Estilo"/>
      </w:pPr>
      <w:r>
        <w:t>III.- Los mecanismos para la adquisición, por parte del Estado y de los municipios, con la participación de los sectores social y privado, de predios ubicados en las áreas a que se refieren las fracciones anteriores, a efecto de satisfacer oportunamente las necesidades de tierra que plantee la dinámica de crecimiento de los centros de población, en los términos de este Código; y</w:t>
      </w:r>
    </w:p>
    <w:p w:rsidR="00673F12" w:rsidRDefault="00673F12">
      <w:pPr>
        <w:pStyle w:val="Estilo"/>
      </w:pPr>
    </w:p>
    <w:p w:rsidR="00673F12" w:rsidRDefault="007D6FCB">
      <w:pPr>
        <w:pStyle w:val="Estilo"/>
      </w:pPr>
      <w:r>
        <w:t>IV.- La utilización actual de suelo y sus características peculiares tomando las medidas que correspondan, tratándose de áreas naturales protegidas, zonas inundables, zonas minadas por sobreexplotación de cualquier género y áreas afectadas por fallas geológicas; y</w:t>
      </w:r>
    </w:p>
    <w:p w:rsidR="00673F12" w:rsidRDefault="00673F12">
      <w:pPr>
        <w:pStyle w:val="Estilo"/>
      </w:pPr>
    </w:p>
    <w:p w:rsidR="00673F12" w:rsidRDefault="007D6FCB">
      <w:pPr>
        <w:pStyle w:val="Estilo"/>
      </w:pPr>
      <w:r>
        <w:t>V.- La definición de la infraestructura de las zonas de crecimiento y las modificaciones a realizar en la infraestructura existente del conjunto del área urbana.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 Zonificación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1008.- Al Municipio corresponde aprobar la zonificación que deberá establecerse en los programas de desarrollo urbano respectivos, en la que se determinarán:</w:t>
      </w:r>
    </w:p>
    <w:p w:rsidR="00673F12" w:rsidRDefault="00673F12">
      <w:pPr>
        <w:pStyle w:val="Estilo"/>
      </w:pPr>
    </w:p>
    <w:p w:rsidR="00673F12" w:rsidRDefault="007D6FCB">
      <w:pPr>
        <w:pStyle w:val="Estilo"/>
      </w:pPr>
      <w:r>
        <w:t>I.- Las áreas que integran y delimitan un centro de población;</w:t>
      </w:r>
    </w:p>
    <w:p w:rsidR="00673F12" w:rsidRDefault="00673F12">
      <w:pPr>
        <w:pStyle w:val="Estilo"/>
      </w:pPr>
    </w:p>
    <w:p w:rsidR="00673F12" w:rsidRDefault="007D6FCB">
      <w:pPr>
        <w:pStyle w:val="Estilo"/>
      </w:pPr>
      <w:r>
        <w:t>II.- Los aprovechamientos predominantes en las distintas zonas de los centros de población;</w:t>
      </w:r>
    </w:p>
    <w:p w:rsidR="00673F12" w:rsidRDefault="00673F12">
      <w:pPr>
        <w:pStyle w:val="Estilo"/>
      </w:pPr>
    </w:p>
    <w:p w:rsidR="00673F12" w:rsidRDefault="007D6FCB">
      <w:pPr>
        <w:pStyle w:val="Estilo"/>
      </w:pPr>
      <w:r>
        <w:t>III.- Los usos y destinos permitidos, prohibidos o condicionados;</w:t>
      </w:r>
    </w:p>
    <w:p w:rsidR="00673F12" w:rsidRDefault="00673F12">
      <w:pPr>
        <w:pStyle w:val="Estilo"/>
      </w:pPr>
    </w:p>
    <w:p w:rsidR="00673F12" w:rsidRDefault="007D6FCB">
      <w:pPr>
        <w:pStyle w:val="Estilo"/>
      </w:pPr>
      <w:r>
        <w:t>IV.- Las disposiciones aplicables a los usos y destinos condicionados;</w:t>
      </w:r>
    </w:p>
    <w:p w:rsidR="00673F12" w:rsidRDefault="00673F12">
      <w:pPr>
        <w:pStyle w:val="Estilo"/>
      </w:pPr>
    </w:p>
    <w:p w:rsidR="00673F12" w:rsidRDefault="007D6FCB">
      <w:pPr>
        <w:pStyle w:val="Estilo"/>
      </w:pPr>
      <w:r>
        <w:t>V.- La compatibilidad entre los usos y destinos permitidos;</w:t>
      </w:r>
    </w:p>
    <w:p w:rsidR="00673F12" w:rsidRDefault="00673F12">
      <w:pPr>
        <w:pStyle w:val="Estilo"/>
      </w:pPr>
    </w:p>
    <w:p w:rsidR="00673F12" w:rsidRDefault="007D6FCB">
      <w:pPr>
        <w:pStyle w:val="Estilo"/>
      </w:pPr>
      <w:r>
        <w:t>VI.- Las densidades de población y de construcción;</w:t>
      </w:r>
    </w:p>
    <w:p w:rsidR="00673F12" w:rsidRDefault="00673F12">
      <w:pPr>
        <w:pStyle w:val="Estilo"/>
      </w:pPr>
    </w:p>
    <w:p w:rsidR="00673F12" w:rsidRDefault="007D6FCB">
      <w:pPr>
        <w:pStyle w:val="Estilo"/>
      </w:pPr>
      <w:r>
        <w:lastRenderedPageBreak/>
        <w:t>VII.- Las medidas para la protección de los derechos de vía, zonas de restricción de inmuebles de propiedad pública y zonas afectadas por fallas geológicas. En donde estén detectadas fallas geológicas al expedir los usos del suelo se deben determinar las áreas de restricción para las construcciones atendiendo a su grado de peligrosidad.</w:t>
      </w:r>
    </w:p>
    <w:p w:rsidR="00673F12" w:rsidRDefault="00673F12">
      <w:pPr>
        <w:pStyle w:val="Estilo"/>
      </w:pPr>
    </w:p>
    <w:p w:rsidR="00673F12" w:rsidRDefault="007D6FCB">
      <w:pPr>
        <w:pStyle w:val="Estilo"/>
      </w:pPr>
      <w:r>
        <w:t>VIII.- Las zonas de desarrollo controlado y de salvaguarda o amortiguamiento especialmente en áreas e instalaciones en las que se realizan actividades riesgosas o se manejen materiales y residuos peligrosos;</w:t>
      </w:r>
    </w:p>
    <w:p w:rsidR="00673F12" w:rsidRDefault="00673F12">
      <w:pPr>
        <w:pStyle w:val="Estilo"/>
      </w:pPr>
    </w:p>
    <w:p w:rsidR="00673F12" w:rsidRDefault="007D6FCB">
      <w:pPr>
        <w:pStyle w:val="Estilo"/>
      </w:pPr>
      <w:r>
        <w:t>IX.- Las zonas de conservación, mejoramiento y crecimiento de los centros de población;</w:t>
      </w:r>
    </w:p>
    <w:p w:rsidR="00673F12" w:rsidRDefault="00673F12">
      <w:pPr>
        <w:pStyle w:val="Estilo"/>
      </w:pPr>
    </w:p>
    <w:p w:rsidR="00673F12" w:rsidRDefault="007D6FCB">
      <w:pPr>
        <w:pStyle w:val="Estilo"/>
      </w:pPr>
      <w:r>
        <w:t>X.- Las reservas para la expansión de los centros de población; y</w:t>
      </w:r>
    </w:p>
    <w:p w:rsidR="00673F12" w:rsidRDefault="00673F12">
      <w:pPr>
        <w:pStyle w:val="Estilo"/>
      </w:pPr>
    </w:p>
    <w:p w:rsidR="00673F12" w:rsidRDefault="007D6FCB">
      <w:pPr>
        <w:pStyle w:val="Estilo"/>
      </w:pPr>
      <w:r>
        <w:t>XI.- Las demás disposiciones que de acuerdo con la legislación aplicable sean procedentes.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1009.- Para efectos de ordenar, regular y planear el desarrollo urbano de los centros de población y su delimitación se incluye:</w:t>
      </w:r>
    </w:p>
    <w:p w:rsidR="00673F12" w:rsidRDefault="00673F12">
      <w:pPr>
        <w:pStyle w:val="Estilo"/>
      </w:pPr>
    </w:p>
    <w:p w:rsidR="00673F12" w:rsidRDefault="007D6FCB">
      <w:pPr>
        <w:pStyle w:val="Estilo"/>
      </w:pPr>
      <w:r>
        <w:t>I.- El área urbana: la actualmente ocupada por la infraestructura, equipamientos, construcciones o instalaciones de un centro de población; o que se determine para la fundación del mismo;</w:t>
      </w:r>
    </w:p>
    <w:p w:rsidR="00673F12" w:rsidRDefault="00673F12">
      <w:pPr>
        <w:pStyle w:val="Estilo"/>
      </w:pPr>
    </w:p>
    <w:p w:rsidR="00673F12" w:rsidRDefault="007D6FCB">
      <w:pPr>
        <w:pStyle w:val="Estilo"/>
      </w:pPr>
      <w:r>
        <w:t xml:space="preserve">II.- El área de reserva: aquella </w:t>
      </w:r>
      <w:proofErr w:type="gramStart"/>
      <w:r>
        <w:t>que</w:t>
      </w:r>
      <w:proofErr w:type="gramEnd"/>
      <w:r>
        <w:t xml:space="preserve"> por sus características y aptitudes urbanas y naturales, por su infraestructura, equipamiento y servicios, se determine conveniente incorporar a la expansión futura del centro de población;</w:t>
      </w:r>
    </w:p>
    <w:p w:rsidR="00673F12" w:rsidRDefault="00673F12">
      <w:pPr>
        <w:pStyle w:val="Estilo"/>
      </w:pPr>
    </w:p>
    <w:p w:rsidR="00673F12" w:rsidRDefault="007D6FCB">
      <w:pPr>
        <w:pStyle w:val="Estilo"/>
      </w:pPr>
      <w:r>
        <w:t>III.- El área de preservación ecológica: aquélla constituida por los elementos naturales que comprenden los condicionantes ecológicos del centro de población; y</w:t>
      </w:r>
    </w:p>
    <w:p w:rsidR="00673F12" w:rsidRDefault="00673F12">
      <w:pPr>
        <w:pStyle w:val="Estilo"/>
      </w:pPr>
    </w:p>
    <w:p w:rsidR="00673F12" w:rsidRDefault="007D6FCB">
      <w:pPr>
        <w:pStyle w:val="Estilo"/>
      </w:pPr>
      <w:r>
        <w:t>IV.- El área rural: aquéllas que por sus características se dediquen en forma preponderante a la ganadería y la agricultura y que estén dentro del radio de influencia del centro de población.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1010.- Las reservas, usos y destinos de áreas y predios se incluirán en los programas municipales de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1011.- Los usos y destinos que podrán asignarse en los programas de desarrollo urbano son:</w:t>
      </w:r>
    </w:p>
    <w:p w:rsidR="00673F12" w:rsidRDefault="00673F12">
      <w:pPr>
        <w:pStyle w:val="Estilo"/>
      </w:pPr>
    </w:p>
    <w:p w:rsidR="00673F12" w:rsidRDefault="007D6FCB">
      <w:pPr>
        <w:pStyle w:val="Estilo"/>
      </w:pPr>
      <w:r>
        <w:t>I.- Habitacionales;</w:t>
      </w:r>
    </w:p>
    <w:p w:rsidR="00673F12" w:rsidRDefault="00673F12">
      <w:pPr>
        <w:pStyle w:val="Estilo"/>
      </w:pPr>
    </w:p>
    <w:p w:rsidR="00673F12" w:rsidRDefault="007D6FCB">
      <w:pPr>
        <w:pStyle w:val="Estilo"/>
      </w:pPr>
      <w:r>
        <w:t>II.- De servicios;</w:t>
      </w:r>
    </w:p>
    <w:p w:rsidR="00673F12" w:rsidRDefault="00673F12">
      <w:pPr>
        <w:pStyle w:val="Estilo"/>
      </w:pPr>
    </w:p>
    <w:p w:rsidR="00673F12" w:rsidRDefault="007D6FCB">
      <w:pPr>
        <w:pStyle w:val="Estilo"/>
      </w:pPr>
      <w:r>
        <w:t>III.- Industriales;</w:t>
      </w:r>
    </w:p>
    <w:p w:rsidR="00673F12" w:rsidRDefault="00673F12">
      <w:pPr>
        <w:pStyle w:val="Estilo"/>
      </w:pPr>
    </w:p>
    <w:p w:rsidR="00673F12" w:rsidRDefault="007D6FCB">
      <w:pPr>
        <w:pStyle w:val="Estilo"/>
      </w:pPr>
      <w:r>
        <w:t>IV.- Espacios abiertos;</w:t>
      </w:r>
    </w:p>
    <w:p w:rsidR="00673F12" w:rsidRDefault="00673F12">
      <w:pPr>
        <w:pStyle w:val="Estilo"/>
      </w:pPr>
    </w:p>
    <w:p w:rsidR="00673F12" w:rsidRDefault="007D6FCB">
      <w:pPr>
        <w:pStyle w:val="Estilo"/>
      </w:pPr>
      <w:r>
        <w:t>V.- Infraestructura;</w:t>
      </w:r>
    </w:p>
    <w:p w:rsidR="00673F12" w:rsidRDefault="00673F12">
      <w:pPr>
        <w:pStyle w:val="Estilo"/>
      </w:pPr>
    </w:p>
    <w:p w:rsidR="00673F12" w:rsidRDefault="007D6FCB">
      <w:pPr>
        <w:pStyle w:val="Estilo"/>
      </w:pPr>
      <w:r>
        <w:t>VI.- Equipamiento;</w:t>
      </w:r>
    </w:p>
    <w:p w:rsidR="00673F12" w:rsidRDefault="00673F12">
      <w:pPr>
        <w:pStyle w:val="Estilo"/>
      </w:pPr>
    </w:p>
    <w:p w:rsidR="00673F12" w:rsidRDefault="007D6FCB">
      <w:pPr>
        <w:pStyle w:val="Estilo"/>
      </w:pPr>
      <w:r>
        <w:t>VII.- Agropecuarios, Forestales y Acuíferos;</w:t>
      </w:r>
    </w:p>
    <w:p w:rsidR="00673F12" w:rsidRDefault="00673F12">
      <w:pPr>
        <w:pStyle w:val="Estilo"/>
      </w:pPr>
    </w:p>
    <w:p w:rsidR="00673F12" w:rsidRDefault="007D6FCB">
      <w:pPr>
        <w:pStyle w:val="Estilo"/>
      </w:pPr>
      <w:r>
        <w:t>VIII.- Patrimonio Cultural y Natural; y</w:t>
      </w:r>
    </w:p>
    <w:p w:rsidR="00673F12" w:rsidRDefault="00673F12">
      <w:pPr>
        <w:pStyle w:val="Estilo"/>
      </w:pPr>
    </w:p>
    <w:p w:rsidR="00673F12" w:rsidRDefault="007D6FCB">
      <w:pPr>
        <w:pStyle w:val="Estilo"/>
      </w:pPr>
      <w:r>
        <w:t>IX.- Los demás que se establezcan en los programas, y que sean compatibles con los anteriores.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1012.- Las características que correspondan a los diferentes tipos de usos y destinos de áreas y predios, se establecerán en el Reglamento de Zonificación, que para el efecto se expida.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1013.- Los programas de desarrollo urbano establecerán las normas de aprovechamiento de los predios indicando:</w:t>
      </w:r>
    </w:p>
    <w:p w:rsidR="00673F12" w:rsidRDefault="00673F12">
      <w:pPr>
        <w:pStyle w:val="Estilo"/>
      </w:pPr>
    </w:p>
    <w:p w:rsidR="00673F12" w:rsidRDefault="007D6FCB">
      <w:pPr>
        <w:pStyle w:val="Estilo"/>
      </w:pPr>
      <w:r>
        <w:t>I.- Los usos permitidos, prohibidos o condicionados;</w:t>
      </w:r>
    </w:p>
    <w:p w:rsidR="00673F12" w:rsidRDefault="00673F12">
      <w:pPr>
        <w:pStyle w:val="Estilo"/>
      </w:pPr>
    </w:p>
    <w:p w:rsidR="00673F12" w:rsidRDefault="007D6FCB">
      <w:pPr>
        <w:pStyle w:val="Estilo"/>
      </w:pPr>
      <w:r>
        <w:t>II.- Las normas aplicables a los usos condicionados;</w:t>
      </w:r>
    </w:p>
    <w:p w:rsidR="00673F12" w:rsidRDefault="00673F12">
      <w:pPr>
        <w:pStyle w:val="Estilo"/>
      </w:pPr>
    </w:p>
    <w:p w:rsidR="00673F12" w:rsidRDefault="007D6FCB">
      <w:pPr>
        <w:pStyle w:val="Estilo"/>
      </w:pPr>
      <w:r>
        <w:t>III.- La compatibilidad entre los usos permitidos;</w:t>
      </w:r>
    </w:p>
    <w:p w:rsidR="00673F12" w:rsidRDefault="00673F12">
      <w:pPr>
        <w:pStyle w:val="Estilo"/>
      </w:pPr>
    </w:p>
    <w:p w:rsidR="00673F12" w:rsidRDefault="007D6FCB">
      <w:pPr>
        <w:pStyle w:val="Estilo"/>
      </w:pPr>
      <w:r>
        <w:t>IV.- El número o coeficiente de intensidad de las construcciones;</w:t>
      </w:r>
    </w:p>
    <w:p w:rsidR="00673F12" w:rsidRDefault="00673F12">
      <w:pPr>
        <w:pStyle w:val="Estilo"/>
      </w:pPr>
    </w:p>
    <w:p w:rsidR="00673F12" w:rsidRDefault="007D6FCB">
      <w:pPr>
        <w:pStyle w:val="Estilo"/>
      </w:pPr>
      <w:r>
        <w:t>V.- Los datos técnicos de localización de la zona determinada;</w:t>
      </w:r>
    </w:p>
    <w:p w:rsidR="00673F12" w:rsidRDefault="00673F12">
      <w:pPr>
        <w:pStyle w:val="Estilo"/>
      </w:pPr>
    </w:p>
    <w:p w:rsidR="00673F12" w:rsidRDefault="007D6FCB">
      <w:pPr>
        <w:pStyle w:val="Estilo"/>
      </w:pPr>
      <w:r>
        <w:t>VI.- La densidad de población; y</w:t>
      </w:r>
    </w:p>
    <w:p w:rsidR="00673F12" w:rsidRDefault="00673F12">
      <w:pPr>
        <w:pStyle w:val="Estilo"/>
      </w:pPr>
    </w:p>
    <w:p w:rsidR="00673F12" w:rsidRDefault="007D6FCB">
      <w:pPr>
        <w:pStyle w:val="Estilo"/>
      </w:pPr>
      <w:r>
        <w:t>VII.- Las demás normas que de acuerdo con este Código sean procedentes.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Del Control del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1014.- Todas las obras, acciones, servicios e inversiones en materia de desarrollo urbano y vivienda, que se realicen en territorio del Municipio, sean públicas o privadas, deberán sujetarse a lo dispuesto en este Código y a los programas aplicables.</w:t>
      </w:r>
    </w:p>
    <w:p w:rsidR="00673F12" w:rsidRDefault="00673F12">
      <w:pPr>
        <w:pStyle w:val="Estilo"/>
      </w:pPr>
    </w:p>
    <w:p w:rsidR="00673F12" w:rsidRDefault="007D6FCB">
      <w:pPr>
        <w:pStyle w:val="Estilo"/>
      </w:pPr>
      <w:r>
        <w:t>Sin este requisito, no se otorgará permiso, autorización, licencia o concesión para efectuarlas.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1015.- La persona física o moral, pública o privada, que pretenda realizar obras, acciones, servicios o inversiones en materia de desarrollo urbano y vivienda en el Municipio, deberá obtener, previa a la ejecución de dichas acciones u obras, la constancia de compatibilidad urbanística que le expida la autoridad urbana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1016.- Para dar un uso o destino distinto al que se le ha venido dando a un área, predio o construcción, los propietarios o poseedores deberán obtener la constancia de compatibilidad urbanística correspondiente.</w:t>
      </w:r>
    </w:p>
    <w:p w:rsidR="00673F12" w:rsidRDefault="00673F12">
      <w:pPr>
        <w:pStyle w:val="Estilo"/>
      </w:pPr>
    </w:p>
    <w:p w:rsidR="00673F12" w:rsidRDefault="007D6FCB">
      <w:pPr>
        <w:pStyle w:val="Estilo"/>
      </w:pPr>
      <w:r>
        <w:t>La presentación de dicha constancia será necesaria para iniciar el trámite de las licencias de construcción y de las licencias para la apertura y funcionamiento de giros comerciales, industriales y de servicios.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1017.- La constancia de compatibilidad urbanística, con base en la zonificación prevista en los programas de desarrollo urbano, señalará los usos o destinos de áreas y predios, permitidos, condicionados o prohibidos.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1018.- Los objetivos de las constancias de compatibilidad urbanística son:</w:t>
      </w:r>
    </w:p>
    <w:p w:rsidR="00673F12" w:rsidRDefault="00673F12">
      <w:pPr>
        <w:pStyle w:val="Estilo"/>
      </w:pPr>
    </w:p>
    <w:p w:rsidR="00673F12" w:rsidRDefault="007D6FCB">
      <w:pPr>
        <w:pStyle w:val="Estilo"/>
      </w:pPr>
      <w:r>
        <w:t>I.- Dar seguridad jurídica a la propiedad, identificándola dentro de su contexto urbano; otorgando la consiguiente protección a sus titulares, respecto de la legalidad del asentamiento humano o desarrollo inmobiliario;</w:t>
      </w:r>
    </w:p>
    <w:p w:rsidR="00673F12" w:rsidRDefault="00673F12">
      <w:pPr>
        <w:pStyle w:val="Estilo"/>
      </w:pPr>
    </w:p>
    <w:p w:rsidR="00673F12" w:rsidRDefault="007D6FCB">
      <w:pPr>
        <w:pStyle w:val="Estilo"/>
      </w:pPr>
      <w:r>
        <w:t>II.- Conservar y mejorar el patrimonio natural y cultural;</w:t>
      </w:r>
    </w:p>
    <w:p w:rsidR="00673F12" w:rsidRDefault="00673F12">
      <w:pPr>
        <w:pStyle w:val="Estilo"/>
      </w:pPr>
    </w:p>
    <w:p w:rsidR="00673F12" w:rsidRDefault="007D6FCB">
      <w:pPr>
        <w:pStyle w:val="Estilo"/>
      </w:pPr>
      <w:r>
        <w:t>III.- Apoyar la planeación de infraestructura, equipamiento y servicios urbanos;</w:t>
      </w:r>
    </w:p>
    <w:p w:rsidR="00673F12" w:rsidRDefault="00673F12">
      <w:pPr>
        <w:pStyle w:val="Estilo"/>
      </w:pPr>
    </w:p>
    <w:p w:rsidR="00673F12" w:rsidRDefault="007D6FCB">
      <w:pPr>
        <w:pStyle w:val="Estilo"/>
      </w:pPr>
      <w:r>
        <w:t>IV.- Controlar que toda acción, obra, servicio o inversión en materia de desarrollo urbano y vivienda, sea compatible con la legislación y programas aplicables;</w:t>
      </w:r>
    </w:p>
    <w:p w:rsidR="00673F12" w:rsidRDefault="00673F12">
      <w:pPr>
        <w:pStyle w:val="Estilo"/>
      </w:pPr>
    </w:p>
    <w:p w:rsidR="00673F12" w:rsidRDefault="007D6FCB">
      <w:pPr>
        <w:pStyle w:val="Estilo"/>
      </w:pPr>
      <w:r>
        <w:lastRenderedPageBreak/>
        <w:t>V.- Señalar el aprovechamiento y aptitud del suelo de acuerdo con la legislación y programas aplicables;</w:t>
      </w:r>
    </w:p>
    <w:p w:rsidR="00673F12" w:rsidRDefault="00673F12">
      <w:pPr>
        <w:pStyle w:val="Estilo"/>
      </w:pPr>
    </w:p>
    <w:p w:rsidR="00673F12" w:rsidRDefault="007D6FCB">
      <w:pPr>
        <w:pStyle w:val="Estilo"/>
      </w:pPr>
      <w:r>
        <w:t>VI.- Impedir el establecimiento de asentamientos humanos irregulares; y</w:t>
      </w:r>
    </w:p>
    <w:p w:rsidR="00673F12" w:rsidRDefault="00673F12">
      <w:pPr>
        <w:pStyle w:val="Estilo"/>
      </w:pPr>
    </w:p>
    <w:p w:rsidR="00673F12" w:rsidRDefault="007D6FCB">
      <w:pPr>
        <w:pStyle w:val="Estilo"/>
      </w:pPr>
      <w:r>
        <w:t>VII.- Señalar las limitaciones, restricciones o alineamientos que a cada área o predio le disponen la legislación o programas de desarrollo urbano aplicables.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1019.- Las constancias de compatibilidad urbanística, contendrán y proporcionarán:</w:t>
      </w:r>
    </w:p>
    <w:p w:rsidR="00673F12" w:rsidRDefault="00673F12">
      <w:pPr>
        <w:pStyle w:val="Estilo"/>
      </w:pPr>
    </w:p>
    <w:p w:rsidR="00673F12" w:rsidRDefault="007D6FCB">
      <w:pPr>
        <w:pStyle w:val="Estilo"/>
      </w:pPr>
      <w:r>
        <w:t>I.- La ubicación, medidas y colindancias del área o predio;</w:t>
      </w:r>
    </w:p>
    <w:p w:rsidR="00673F12" w:rsidRDefault="00673F12">
      <w:pPr>
        <w:pStyle w:val="Estilo"/>
      </w:pPr>
    </w:p>
    <w:p w:rsidR="00673F12" w:rsidRDefault="007D6FCB">
      <w:pPr>
        <w:pStyle w:val="Estilo"/>
      </w:pPr>
      <w:r>
        <w:t>II.- Los antecedentes jurídicos de propiedad o posesión del área o predio;</w:t>
      </w:r>
    </w:p>
    <w:p w:rsidR="00673F12" w:rsidRDefault="00673F12">
      <w:pPr>
        <w:pStyle w:val="Estilo"/>
      </w:pPr>
    </w:p>
    <w:p w:rsidR="00673F12" w:rsidRDefault="007D6FCB">
      <w:pPr>
        <w:pStyle w:val="Estilo"/>
      </w:pPr>
      <w:r>
        <w:t>III.- La identificación catastral;</w:t>
      </w:r>
    </w:p>
    <w:p w:rsidR="00673F12" w:rsidRDefault="00673F12">
      <w:pPr>
        <w:pStyle w:val="Estilo"/>
      </w:pPr>
    </w:p>
    <w:p w:rsidR="00673F12" w:rsidRDefault="007D6FCB">
      <w:pPr>
        <w:pStyle w:val="Estilo"/>
      </w:pPr>
      <w:r>
        <w:t>IV.- El número oficial;</w:t>
      </w:r>
    </w:p>
    <w:p w:rsidR="00673F12" w:rsidRDefault="00673F12">
      <w:pPr>
        <w:pStyle w:val="Estilo"/>
      </w:pPr>
    </w:p>
    <w:p w:rsidR="00673F12" w:rsidRDefault="007D6FCB">
      <w:pPr>
        <w:pStyle w:val="Estilo"/>
      </w:pPr>
      <w:r>
        <w:t>V.- El uso o destino actual, y el que se pretenda utilizar en el área o predio;</w:t>
      </w:r>
    </w:p>
    <w:p w:rsidR="00673F12" w:rsidRDefault="00673F12">
      <w:pPr>
        <w:pStyle w:val="Estilo"/>
      </w:pPr>
    </w:p>
    <w:p w:rsidR="00673F12" w:rsidRDefault="007D6FCB">
      <w:pPr>
        <w:pStyle w:val="Estilo"/>
      </w:pPr>
      <w:r>
        <w:t>VI.- El alineamiento respecto a las vías o espacios públicos de propiedad federal, estatal o municipal;</w:t>
      </w:r>
    </w:p>
    <w:p w:rsidR="00673F12" w:rsidRDefault="00673F12">
      <w:pPr>
        <w:pStyle w:val="Estilo"/>
      </w:pPr>
    </w:p>
    <w:p w:rsidR="00673F12" w:rsidRDefault="007D6FCB">
      <w:pPr>
        <w:pStyle w:val="Estilo"/>
      </w:pPr>
      <w:r>
        <w:t>VII.- La asignación de usos o destinos permitidos, compatibles, prohibidos o condicionados, de acuerdo con lo previsto en los programas de desarrollo urbano aplicables;</w:t>
      </w:r>
    </w:p>
    <w:p w:rsidR="00673F12" w:rsidRDefault="00673F12">
      <w:pPr>
        <w:pStyle w:val="Estilo"/>
      </w:pPr>
    </w:p>
    <w:p w:rsidR="00673F12" w:rsidRDefault="007D6FCB">
      <w:pPr>
        <w:pStyle w:val="Estilo"/>
      </w:pPr>
      <w:r>
        <w:t>VIII.- Las restricciones de urbanización y construcción que correspondan de conformidad con el tipo de fraccionamiento, condominio, barrio, colonia o zona;</w:t>
      </w:r>
    </w:p>
    <w:p w:rsidR="00673F12" w:rsidRDefault="00673F12">
      <w:pPr>
        <w:pStyle w:val="Estilo"/>
      </w:pPr>
    </w:p>
    <w:p w:rsidR="00673F12" w:rsidRDefault="007D6FCB">
      <w:pPr>
        <w:pStyle w:val="Estilo"/>
      </w:pPr>
      <w:r>
        <w:t>IX.- La valoración de inmuebles del patrimonio natural y cultural;</w:t>
      </w:r>
    </w:p>
    <w:p w:rsidR="00673F12" w:rsidRDefault="00673F12">
      <w:pPr>
        <w:pStyle w:val="Estilo"/>
      </w:pPr>
    </w:p>
    <w:p w:rsidR="00673F12" w:rsidRDefault="007D6FCB">
      <w:pPr>
        <w:pStyle w:val="Estilo"/>
      </w:pPr>
      <w:r>
        <w:t>X.- Las afectaciones por proyectos de obras en materia de infraestructura, equipamiento y servicios urbanos; y</w:t>
      </w:r>
    </w:p>
    <w:p w:rsidR="00673F12" w:rsidRDefault="00673F12">
      <w:pPr>
        <w:pStyle w:val="Estilo"/>
      </w:pPr>
    </w:p>
    <w:p w:rsidR="00673F12" w:rsidRDefault="007D6FCB">
      <w:pPr>
        <w:pStyle w:val="Estilo"/>
      </w:pPr>
      <w:r>
        <w:t>XI.- Los demás datos, elementos, criterios o lineamientos que se deriven de la legislación o programas de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1020.- Las constancias de compatibilidad urbanística tendrán una vigencia de tres años, a partir de la fecha de su expedición, en virtud de que deben ser acordes con la actualización o modificación de la legislación y programas de desarrollo urbano.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SEXTO</w:t>
      </w:r>
    </w:p>
    <w:p w:rsidR="00673F12" w:rsidRDefault="00673F12">
      <w:pPr>
        <w:pStyle w:val="Estilo"/>
      </w:pPr>
    </w:p>
    <w:p w:rsidR="00673F12" w:rsidRDefault="007D6FCB">
      <w:pPr>
        <w:pStyle w:val="Estilo"/>
      </w:pPr>
      <w:r>
        <w:t>De la Vía Pública</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 xml:space="preserve">ARTICULO 1021.- Para efectos de este Código, vía pública es todo espacio de uso común </w:t>
      </w:r>
      <w:proofErr w:type="gramStart"/>
      <w:r>
        <w:t>que</w:t>
      </w:r>
      <w:proofErr w:type="gramEnd"/>
      <w:r>
        <w:t xml:space="preserve"> por la costumbre o disposición de autoridad competente, se encuentre destinado al libre tránsito, de conformidad con el Código de Ordenamiento Territorial, Desarrollo Urbano y Vivienda para el Estado de Aguascalientes y demás leyes de la materia, así como todo inmueble que de hecho se utilice para este fin. Es característica propia de la vía pública el servir para la aireación, iluminación y para dar acceso a los predios colindantes, o para alojar cualquier instalación de una obra pública o de un servicio público.</w:t>
      </w:r>
    </w:p>
    <w:p w:rsidR="00673F12" w:rsidRDefault="00673F12">
      <w:pPr>
        <w:pStyle w:val="Estilo"/>
      </w:pPr>
    </w:p>
    <w:p w:rsidR="00673F12" w:rsidRDefault="007D6FCB">
      <w:pPr>
        <w:pStyle w:val="Estilo"/>
      </w:pPr>
      <w:r>
        <w:t>(REFORMADO, P.O. 24 DE ABRIL DE 2006)</w:t>
      </w:r>
    </w:p>
    <w:p w:rsidR="00673F12" w:rsidRDefault="007D6FCB">
      <w:pPr>
        <w:pStyle w:val="Estilo"/>
      </w:pPr>
      <w:r>
        <w:t>Este espacio está limitado por el plano virtual vertical sobre la traza del alineamiento oficial o el lindero de dicha vía pública.</w:t>
      </w:r>
    </w:p>
    <w:p w:rsidR="00673F12" w:rsidRDefault="00673F12">
      <w:pPr>
        <w:pStyle w:val="Estilo"/>
      </w:pPr>
    </w:p>
    <w:p w:rsidR="00673F12" w:rsidRDefault="007D6FCB">
      <w:pPr>
        <w:pStyle w:val="Estilo"/>
      </w:pPr>
      <w:r>
        <w:t>(REFORMADO, P.O. 26 DE MARZO DE 2018)</w:t>
      </w:r>
    </w:p>
    <w:p w:rsidR="00673F12" w:rsidRDefault="007D6FCB">
      <w:pPr>
        <w:pStyle w:val="Estilo"/>
      </w:pPr>
      <w:r>
        <w:t>ARTICULO 1022.- Todo inmueble consignado como vía pública en algún plano o registro oficial existente en cualquiera de las unidades administrativas del gobierno del Estado o del municipio, en el Archivo Histórico del Estado, o en otro archivo, museo, biblioteca o dependencia oficial, se presumirá, salvo prueba en contrario, que es vía pública y pertenece al propio municipio. Esta disposición será aplicable a todos los demás bienes de uso común o destinados a un servicio público.</w:t>
      </w:r>
    </w:p>
    <w:p w:rsidR="00673F12" w:rsidRDefault="00673F12">
      <w:pPr>
        <w:pStyle w:val="Estilo"/>
      </w:pPr>
    </w:p>
    <w:p w:rsidR="00673F12" w:rsidRDefault="007D6FCB">
      <w:pPr>
        <w:pStyle w:val="Estilo"/>
      </w:pPr>
      <w:r>
        <w:t>(REFORMADO, P.O. 26 DE MARZO DE 2018)</w:t>
      </w:r>
    </w:p>
    <w:p w:rsidR="00673F12" w:rsidRDefault="007D6FCB">
      <w:pPr>
        <w:pStyle w:val="Estilo"/>
      </w:pPr>
      <w:r>
        <w:t>ARTICULO 1023.- Los predios o inmuebles que en el plano oficial de una fusión, subdivisión o fraccionamiento aprobados aparezcan destinados a un servicio público, a vías públicas o al uso común, se considerarán, por ese sólo hecho, como bienes del dominio público del municipio, para cuyo efecto, la unidad administrativa correspondiente, remitirá copias del plano aprobado al Registro de Programas de Desarrollo Urbano, al Registro Público de la Propiedad y al Instituto Catastral para que hagan los registros y las cancelaciones respectivas.</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1024.- Se requiere permiso o autorización expreso de la Dirección de Obras Públicas y Desarrollo Urbano para:</w:t>
      </w:r>
    </w:p>
    <w:p w:rsidR="00673F12" w:rsidRDefault="00673F12">
      <w:pPr>
        <w:pStyle w:val="Estilo"/>
      </w:pPr>
    </w:p>
    <w:p w:rsidR="00673F12" w:rsidRDefault="007D6FCB">
      <w:pPr>
        <w:pStyle w:val="Estilo"/>
      </w:pPr>
      <w:r>
        <w:t>(REFORMADA, P.O. 24 DE ABRIL DE 2006)</w:t>
      </w:r>
    </w:p>
    <w:p w:rsidR="00673F12" w:rsidRDefault="007D6FCB">
      <w:pPr>
        <w:pStyle w:val="Estilo"/>
      </w:pPr>
      <w:r>
        <w:t>I.- Realizar obras, modificaciones o reparaciones en la vía pública;</w:t>
      </w:r>
    </w:p>
    <w:p w:rsidR="00673F12" w:rsidRDefault="00673F12">
      <w:pPr>
        <w:pStyle w:val="Estilo"/>
      </w:pPr>
    </w:p>
    <w:p w:rsidR="00673F12" w:rsidRDefault="007D6FCB">
      <w:pPr>
        <w:pStyle w:val="Estilo"/>
      </w:pPr>
      <w:r>
        <w:t>(REFORMADA, P.O. 24 DE ABRIL DE 2006)</w:t>
      </w:r>
    </w:p>
    <w:p w:rsidR="00673F12" w:rsidRDefault="007D6FCB">
      <w:pPr>
        <w:pStyle w:val="Estilo"/>
      </w:pPr>
      <w:r>
        <w:lastRenderedPageBreak/>
        <w:t>II.- Ocupar la vía pública con instalaciones de servicio público, comercios semifijos, construcciones provisionales o mobiliario urbano;</w:t>
      </w:r>
    </w:p>
    <w:p w:rsidR="00673F12" w:rsidRDefault="00673F12">
      <w:pPr>
        <w:pStyle w:val="Estilo"/>
      </w:pPr>
    </w:p>
    <w:p w:rsidR="00673F12" w:rsidRDefault="007D6FCB">
      <w:pPr>
        <w:pStyle w:val="Estilo"/>
      </w:pPr>
      <w:r>
        <w:t>(REFORMADA, P.O. 12 DE SEPTIEMBRE DE 2016)</w:t>
      </w:r>
    </w:p>
    <w:p w:rsidR="00673F12" w:rsidRDefault="007D6FCB">
      <w:pPr>
        <w:pStyle w:val="Estilo"/>
      </w:pPr>
      <w:r>
        <w:t>III.- Ocupar la vía pública con escombros o materiales de construcción en los horarios y condiciones que establezca la Dirección de Obras Públicas y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IV.- Romper el pavimento o hacer cortes en las banquetas y guarniciones de la vía pública para la ejecución de obras públicas o privadas; y</w:t>
      </w:r>
    </w:p>
    <w:p w:rsidR="00673F12" w:rsidRDefault="00673F12">
      <w:pPr>
        <w:pStyle w:val="Estilo"/>
      </w:pPr>
    </w:p>
    <w:p w:rsidR="00673F12" w:rsidRDefault="007D6FCB">
      <w:pPr>
        <w:pStyle w:val="Estilo"/>
      </w:pPr>
      <w:r>
        <w:t>(REFORMADA, P.O. 24 DE ABRIL DE 2006)</w:t>
      </w:r>
    </w:p>
    <w:p w:rsidR="00673F12" w:rsidRDefault="007D6FCB">
      <w:pPr>
        <w:pStyle w:val="Estilo"/>
      </w:pPr>
      <w:r>
        <w:t>V.- Alojar instalaciones subterráneas en la vía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1025.- Podrá otorgarse permiso o autorización para las obras anteriores, señalando en cada caso las condiciones bajo las cuales se conceda, los medios de protección que deberán tomarse, las acciones de restitución y mejoramiento de las áreas verdes y zonas arboladas afectadas, y los horarios en que deban efectuarse.</w:t>
      </w:r>
    </w:p>
    <w:p w:rsidR="00673F12" w:rsidRDefault="00673F12">
      <w:pPr>
        <w:pStyle w:val="Estilo"/>
      </w:pPr>
    </w:p>
    <w:p w:rsidR="00673F12" w:rsidRDefault="007D6FCB">
      <w:pPr>
        <w:pStyle w:val="Estilo"/>
      </w:pPr>
      <w:r>
        <w:t>Los solicitantes estarán obligados a efectuar las reparaciones correspondientes para restaurar o mejorar el estado original de la vía pública, o a pagar su importe cuando el Ayuntamiento las realice.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1026.- No se autorizará el uso de las vías públicas en los siguientes casos:</w:t>
      </w:r>
    </w:p>
    <w:p w:rsidR="00673F12" w:rsidRDefault="00673F12">
      <w:pPr>
        <w:pStyle w:val="Estilo"/>
      </w:pPr>
    </w:p>
    <w:p w:rsidR="00673F12" w:rsidRDefault="007D6FCB">
      <w:pPr>
        <w:pStyle w:val="Estilo"/>
      </w:pPr>
      <w:r>
        <w:t>I.- Para aumentar el área o superficie de un predio o de una construcción ya sea en subsuelo o en voladizos a cualquier nivel;</w:t>
      </w:r>
    </w:p>
    <w:p w:rsidR="00673F12" w:rsidRDefault="00673F12">
      <w:pPr>
        <w:pStyle w:val="Estilo"/>
      </w:pPr>
    </w:p>
    <w:p w:rsidR="00673F12" w:rsidRDefault="007D6FCB">
      <w:pPr>
        <w:pStyle w:val="Estilo"/>
      </w:pPr>
      <w:r>
        <w:t>II.- Para obras, actividades o fines que ocasionen molestias a los vecinos, tales como la producción de polvos, humos, malos olores, gases, ruidos y luces intensas;</w:t>
      </w:r>
    </w:p>
    <w:p w:rsidR="00673F12" w:rsidRDefault="00673F12">
      <w:pPr>
        <w:pStyle w:val="Estilo"/>
      </w:pPr>
    </w:p>
    <w:p w:rsidR="00673F12" w:rsidRDefault="007D6FCB">
      <w:pPr>
        <w:pStyle w:val="Estilo"/>
      </w:pPr>
      <w:r>
        <w:t>III.- Para conducir líquidos por su superficie por escurrimiento;</w:t>
      </w:r>
    </w:p>
    <w:p w:rsidR="00673F12" w:rsidRDefault="00673F12">
      <w:pPr>
        <w:pStyle w:val="Estilo"/>
      </w:pPr>
    </w:p>
    <w:p w:rsidR="00673F12" w:rsidRDefault="007D6FCB">
      <w:pPr>
        <w:pStyle w:val="Estilo"/>
      </w:pPr>
      <w:r>
        <w:t>IV.- Para depósito de basura y otros desechos;</w:t>
      </w:r>
    </w:p>
    <w:p w:rsidR="00673F12" w:rsidRDefault="00673F12">
      <w:pPr>
        <w:pStyle w:val="Estilo"/>
      </w:pPr>
    </w:p>
    <w:p w:rsidR="00673F12" w:rsidRDefault="007D6FCB">
      <w:pPr>
        <w:pStyle w:val="Estilo"/>
      </w:pPr>
      <w:r>
        <w:t>V.- Para construir comercios semifijos en vías públicas; y</w:t>
      </w:r>
    </w:p>
    <w:p w:rsidR="00673F12" w:rsidRDefault="00673F12">
      <w:pPr>
        <w:pStyle w:val="Estilo"/>
      </w:pPr>
    </w:p>
    <w:p w:rsidR="00673F12" w:rsidRDefault="007D6FCB">
      <w:pPr>
        <w:pStyle w:val="Estilo"/>
      </w:pPr>
      <w:r>
        <w:t xml:space="preserve">VI.- Para aquellos otros fines que el Ayuntamiento </w:t>
      </w:r>
      <w:proofErr w:type="gramStart"/>
      <w:r>
        <w:t>considere</w:t>
      </w:r>
      <w:proofErr w:type="gramEnd"/>
      <w:r>
        <w:t xml:space="preserve"> contrarios al interés público.</w:t>
      </w:r>
    </w:p>
    <w:p w:rsidR="00673F12" w:rsidRDefault="00673F12">
      <w:pPr>
        <w:pStyle w:val="Estilo"/>
      </w:pPr>
    </w:p>
    <w:p w:rsidR="00673F12" w:rsidRDefault="007D6FCB">
      <w:pPr>
        <w:pStyle w:val="Estilo"/>
      </w:pPr>
      <w:r>
        <w:t>(REFORMADO, P.O. 26 DE MARZO DE 2018)</w:t>
      </w:r>
    </w:p>
    <w:p w:rsidR="00673F12" w:rsidRDefault="007D6FCB">
      <w:pPr>
        <w:pStyle w:val="Estilo"/>
      </w:pPr>
      <w:r>
        <w:lastRenderedPageBreak/>
        <w:t>ARTICULO 1027.- Toda persona que ocupe sin autorización la vía pública con construcciones e instalaciones superficiales aéreas o subterráneas, está obligada a retirarlas o demolerlas en el plazo que la Dirección de Obras Públicas y Desarrollo Urbano señale. Si este plazo fuese excedido, la misma Dirección de Obras Públicas y Desarrollo Urbano realizará los trabajos con cargo al dueño, independientemente de las sanciones que sean aplicables de conformidad con lo previsto en el libro noveno del presente código.</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1028.- Las instalaciones subterráneas para los servicios públicos de teléfonos, alumbrado, semáforos, energía eléctrica, gas y cualesquiera otras, deberán localizarse a lo largo de aceras y camellones. Cuando se localicen en las aceras, deberán distar por lo menos cincuenta centímetros del alineamiento oficial. La Dirección de Obras Públicas y Desarrollo Urbano podrá autorizar la Construcción de instalaciones subterráneas fuera de las zonas descritas en el párrafo anterior, cuando la naturaleza de las obras lo requiera.</w:t>
      </w:r>
    </w:p>
    <w:p w:rsidR="00673F12" w:rsidRDefault="00673F12">
      <w:pPr>
        <w:pStyle w:val="Estilo"/>
      </w:pPr>
    </w:p>
    <w:p w:rsidR="00673F12" w:rsidRDefault="007D6FCB">
      <w:pPr>
        <w:pStyle w:val="Estilo"/>
      </w:pPr>
      <w:r>
        <w:t>(REFORMADO, P.O. 24 DE ABRIL DE 2006)</w:t>
      </w:r>
    </w:p>
    <w:p w:rsidR="00673F12" w:rsidRDefault="007D6FCB">
      <w:pPr>
        <w:pStyle w:val="Estilo"/>
      </w:pPr>
      <w:r>
        <w:t>Para los efectos de este Artículo, deberá respetarse la normatividad respectiva que dicten los Reglamentos referentes al tipo de instalación que correspondan.</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1029.- La Dirección de Obras Públicas y Desarrollo Urbano fijará en cada caso, la profundidad mínima y máxima a la que deberá alojarse cada instalación y su localización en relación con las demás instalaciones.</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1030.- Cuando se requiera introducir instalaciones subterráneas bajo un pavimento o se interfiera alguna vialidad, la Dirección de Obras Públicas y Desarrollo Urbano determinará la forma en que se lleven a cabo los trabajos.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1031.- Las instalaciones aéreas en la vía pública deberán estar sostenidas sobre postes colocados para ese efecto.</w:t>
      </w:r>
    </w:p>
    <w:p w:rsidR="00673F12" w:rsidRDefault="00673F12">
      <w:pPr>
        <w:pStyle w:val="Estilo"/>
      </w:pPr>
    </w:p>
    <w:p w:rsidR="00673F12" w:rsidRDefault="007D6FCB">
      <w:pPr>
        <w:pStyle w:val="Estilo"/>
      </w:pPr>
      <w:r>
        <w:t>Dichos postes se colocarán dentro de la acera a una distancia mínima de veinticinco centímetros entre el borde de la guarnición y el punto más próximo del poste.</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1032.- En las vías públicas en que no existen aceras, los interesados solicitarán a la Dirección de Obras Públicas y Desarrollo Urbano, el trazo de la guarnición.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1033.- Las ménsulas, las </w:t>
      </w:r>
      <w:proofErr w:type="gramStart"/>
      <w:r>
        <w:t>alcayatas</w:t>
      </w:r>
      <w:proofErr w:type="gramEnd"/>
      <w:r>
        <w:t xml:space="preserve"> así como cualquier otro apoyo que se use, para ascenso a los postes o a las instalaciones, deberán colocarse a no </w:t>
      </w:r>
      <w:r>
        <w:lastRenderedPageBreak/>
        <w:t>menos de dos metros cincuenta centímetros de altura sobre el nivel de la acera. Igual tratamiento se dará a cualquier obstáculo en vía pública.</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1034.- Los postes y las instalaciones deberán ser identificados por sus propietarios con una señal que apruebe la Dirección de Obras Públicas y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1035.- Los propietarios de postes o instalaciones colocados en la vía pública, están obligados a conservarlos en buenas condiciones de servicio y a retirarlos cuando dejen de cumplir su función.</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1036.- La Dirección de Obras Públicas y Desarrollo Urbano podrá ordenar el retiro o el cambio de lugar de postes o instalaciones por cuenta de sus propietarios, por razones de seguridad o porque se modifique la anchura de las aceras o se ejecute cualquier obra en la vía pública que lo requiera. Si no lo hiciera dentro del plazo que se les haya fijado, la propia Dirección de Obras Públicas y Desarrollo Urbano lo ejecutará a costa de dichos propietarios.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1037.- No se permitirá colocar postes o instalaciones en aceras, cuando con ellos se impida la entrada a un predio. Si el acceso al predio se construye estando ya colocados el poste o la instalación, deberán ser cambiados de lugar por el propietario de los mismos, pero los gastos serán por cuenta del propietario del predio.</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1038.- La Dirección de Obras Públicas y Desarrollo Urbano determinará las zonas de protección a lo largo de los servicios subterráneos tales como viaductos, pasos a desnivel, e instalaciones similares, dentro de cuyos límites solamente podrán realizarse excavaciones, cimentaciones, demoliciones, y otras obras previa autorización especial de la propia Dirección, la que señalará las obras de protección que sea necesario realizar o ejecutar para salvaguardar los servicios e instalaciones antes mencionados.</w:t>
      </w:r>
    </w:p>
    <w:p w:rsidR="00673F12" w:rsidRDefault="00673F12">
      <w:pPr>
        <w:pStyle w:val="Estilo"/>
      </w:pPr>
    </w:p>
    <w:p w:rsidR="00673F12" w:rsidRDefault="007D6FCB">
      <w:pPr>
        <w:pStyle w:val="Estilo"/>
      </w:pPr>
      <w:r>
        <w:t>(REFORMADO, P.O. 24 DE ABRIL DE 2006)</w:t>
      </w:r>
    </w:p>
    <w:p w:rsidR="00673F12" w:rsidRDefault="007D6FCB">
      <w:pPr>
        <w:pStyle w:val="Estilo"/>
      </w:pPr>
      <w:r>
        <w:t>La reparación de los daños que se ocasionen en esas zonas, correrán a cargo de la persona física o moral a quien se le otorgue la autorización.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SEPTIMO</w:t>
      </w:r>
    </w:p>
    <w:p w:rsidR="00673F12" w:rsidRDefault="00673F12">
      <w:pPr>
        <w:pStyle w:val="Estilo"/>
      </w:pPr>
    </w:p>
    <w:p w:rsidR="00673F12" w:rsidRDefault="007D6FCB">
      <w:pPr>
        <w:pStyle w:val="Estilo"/>
      </w:pPr>
      <w:r>
        <w:t>De la Nomenclatura y Números Oficiales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1039.- La asignación, instalación rectificación y cambio de nomenclatura y de números oficiales de cualquier vialidad, parque, plaza, monumento histórico o lugar que lo requiera que se realice en el Municipio de Pabellón de Arteaga, se hará sujetándose a las disposiciones del presente Capítulo, que tiene por objeto:</w:t>
      </w:r>
    </w:p>
    <w:p w:rsidR="00673F12" w:rsidRDefault="00673F12">
      <w:pPr>
        <w:pStyle w:val="Estilo"/>
      </w:pPr>
    </w:p>
    <w:p w:rsidR="00673F12" w:rsidRDefault="007D6FCB">
      <w:pPr>
        <w:pStyle w:val="Estilo"/>
      </w:pPr>
      <w:r>
        <w:t>I.- Definir las reglas a que deberán sujetarse las iniciativas y acciones relacionadas con la asignación, rectificación y trámite para la obtención de números oficiales; y</w:t>
      </w:r>
    </w:p>
    <w:p w:rsidR="00673F12" w:rsidRDefault="00673F12">
      <w:pPr>
        <w:pStyle w:val="Estilo"/>
      </w:pPr>
    </w:p>
    <w:p w:rsidR="00673F12" w:rsidRDefault="007D6FCB">
      <w:pPr>
        <w:pStyle w:val="Estilo"/>
      </w:pPr>
      <w:r>
        <w:t>II.- Establecer los procedimientos para la asignación, instalación, rectificación y cambio de nomenclatura y números oficiales.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1040.- Sólo se otorgará nomenclatura o números oficiales a vialidades, parques, jardines, plazas, sitios y monumentos históricos, ubicados en asentamientos humanos regularizados.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1041.- Para efectos de este Capítulo, se entenderá por:</w:t>
      </w:r>
    </w:p>
    <w:p w:rsidR="00673F12" w:rsidRDefault="00673F12">
      <w:pPr>
        <w:pStyle w:val="Estilo"/>
      </w:pPr>
    </w:p>
    <w:p w:rsidR="00673F12" w:rsidRDefault="007D6FCB">
      <w:pPr>
        <w:pStyle w:val="Estilo"/>
      </w:pPr>
      <w:r>
        <w:t>I.- Nomenclatura: Los nombres o denominaciones asignadas por el Municipio a vialidades, parques, jardines plazas, sitios y monumentos históricos;</w:t>
      </w:r>
    </w:p>
    <w:p w:rsidR="00673F12" w:rsidRDefault="00673F12">
      <w:pPr>
        <w:pStyle w:val="Estilo"/>
      </w:pPr>
    </w:p>
    <w:p w:rsidR="00673F12" w:rsidRDefault="007D6FCB">
      <w:pPr>
        <w:pStyle w:val="Estilo"/>
      </w:pPr>
      <w:r>
        <w:t>(REFORMADA, P.O. 4 DE MARZO DE 2019)</w:t>
      </w:r>
    </w:p>
    <w:p w:rsidR="00673F12" w:rsidRDefault="007D6FCB">
      <w:pPr>
        <w:pStyle w:val="Estilo"/>
      </w:pPr>
      <w:r>
        <w:t>II.- Número Oficial: Es la identificación a través de dígitos y letras, asignados de forma progresiva a las construcciones dentro de un predio, cuyo frente tenga acceso a la vía pública;</w:t>
      </w:r>
    </w:p>
    <w:p w:rsidR="00673F12" w:rsidRDefault="00673F12">
      <w:pPr>
        <w:pStyle w:val="Estilo"/>
      </w:pPr>
    </w:p>
    <w:p w:rsidR="00673F12" w:rsidRDefault="007D6FCB">
      <w:pPr>
        <w:pStyle w:val="Estilo"/>
      </w:pPr>
      <w:r>
        <w:t>(REFORMADA, P.O. 4 DE MARZO DE 2019)</w:t>
      </w:r>
    </w:p>
    <w:p w:rsidR="00673F12" w:rsidRDefault="007D6FCB">
      <w:pPr>
        <w:pStyle w:val="Estilo"/>
      </w:pPr>
      <w:r>
        <w:t>III.- Directorio de Vialidades: Es el inventario de la nomenclatura asignada a las vialidades, parques, jardines, plazas y monumentos históricos, y todos los lugares públicos factibles de darles denominación relacionado a un anexo gráfico, y</w:t>
      </w:r>
    </w:p>
    <w:p w:rsidR="00673F12" w:rsidRDefault="00673F12">
      <w:pPr>
        <w:pStyle w:val="Estilo"/>
      </w:pPr>
    </w:p>
    <w:p w:rsidR="00673F12" w:rsidRDefault="007D6FCB">
      <w:pPr>
        <w:pStyle w:val="Estilo"/>
      </w:pPr>
      <w:r>
        <w:t>IV.- Padrón de Números Oficiales: Es el registro de números oficiales, asignados a las construcciones del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1042.- La nomenclatura o toponimia urbana se concibe como una expresión de la cultura donde se rescata lo importante de la historia, costumbres, personajes y todo acontecimiento que se puede preservar como acervo de la sociedad.</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 xml:space="preserve">ARTICULO 1043.- La colocación de nomenclatura en vialidades deberá hacerse a través de materiales no corrosivos, poco </w:t>
      </w:r>
      <w:proofErr w:type="spellStart"/>
      <w:r>
        <w:t>intemperizables</w:t>
      </w:r>
      <w:proofErr w:type="spellEnd"/>
      <w:r>
        <w:t xml:space="preserve"> y de difícil destrucción, sin que se permita la pinta de muros, guarniciones o banquetas, las placas deberán permitir una fácil lectura a una distancia de veinte metros, debiendo contener el nombre de la calle. Código Postal y el nombre de la colonia o fraccionamiento de que se trate, deberán además apegarse a lo siguiente:</w:t>
      </w:r>
    </w:p>
    <w:p w:rsidR="00673F12" w:rsidRDefault="00673F12">
      <w:pPr>
        <w:pStyle w:val="Estilo"/>
      </w:pPr>
    </w:p>
    <w:p w:rsidR="00673F12" w:rsidRDefault="007D6FCB">
      <w:pPr>
        <w:pStyle w:val="Estilo"/>
      </w:pPr>
      <w:r>
        <w:t>I.- En intersección de dos vialidades, un mínimo de cuatro placas; y</w:t>
      </w:r>
    </w:p>
    <w:p w:rsidR="00673F12" w:rsidRDefault="00673F12">
      <w:pPr>
        <w:pStyle w:val="Estilo"/>
      </w:pPr>
    </w:p>
    <w:p w:rsidR="00673F12" w:rsidRDefault="007D6FCB">
      <w:pPr>
        <w:pStyle w:val="Estilo"/>
      </w:pPr>
      <w:r>
        <w:t>II.- En intersecciones mayores a dos vialidades, una placa por cada calle antes y después de la intersección.</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ARTICULO 1044.- Los </w:t>
      </w:r>
      <w:proofErr w:type="spellStart"/>
      <w:r>
        <w:t>promoventes</w:t>
      </w:r>
      <w:proofErr w:type="spellEnd"/>
      <w:r>
        <w:t xml:space="preserve"> de vivienda y fraccionadores, deberán presentar ante la Dirección de Obras Públicas y Desarrollo Urbano, la propuesta de nomenclatura y vialidades, parques, jardines, plazas y/o monumentos históricos, así como de cualquier otro lugar público factible de denominación dentro de tres días hábiles siguientes a la solicitud de autorización presentada ante la Comisión Estatal de Desarrollo Urbano o a la Secretaría de Planeación del Estado, según sea el caso.</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 xml:space="preserve">ARTICULO 1045.- Dirección de Obras Públicas y Desarrollo Urbano, tomará en cuenta la propuesta del </w:t>
      </w:r>
      <w:proofErr w:type="spellStart"/>
      <w:r>
        <w:t>promovente</w:t>
      </w:r>
      <w:proofErr w:type="spellEnd"/>
      <w:r>
        <w:t xml:space="preserve"> o fraccionador al momento de determinar sobre la nomenclatura, debiéndose apegar a lo siguiente:</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I.- Análisis de la propuesta de los </w:t>
      </w:r>
      <w:proofErr w:type="spellStart"/>
      <w:r>
        <w:t>promoventes</w:t>
      </w:r>
      <w:proofErr w:type="spellEnd"/>
      <w:r>
        <w:t xml:space="preserve"> y fraccionadores, expresando las razones que se tomaron en cuenta para estimar o desestimar dicha opinión;</w:t>
      </w:r>
    </w:p>
    <w:p w:rsidR="00673F12" w:rsidRDefault="00673F12">
      <w:pPr>
        <w:pStyle w:val="Estilo"/>
      </w:pPr>
    </w:p>
    <w:p w:rsidR="00673F12" w:rsidRDefault="007D6FCB">
      <w:pPr>
        <w:pStyle w:val="Estilo"/>
      </w:pPr>
      <w:r>
        <w:t>(REFORMADA, P.O. 24 DE ABRIL DE 2006)</w:t>
      </w:r>
    </w:p>
    <w:p w:rsidR="00673F12" w:rsidRDefault="007D6FCB">
      <w:pPr>
        <w:pStyle w:val="Estilo"/>
      </w:pPr>
      <w:r>
        <w:t>II.- Velar porque exista una adecuada jerarquía vial y compatibilidad en el contexto urbano con la nomenclatura;</w:t>
      </w:r>
    </w:p>
    <w:p w:rsidR="00673F12" w:rsidRDefault="00673F12">
      <w:pPr>
        <w:pStyle w:val="Estilo"/>
      </w:pPr>
    </w:p>
    <w:p w:rsidR="00673F12" w:rsidRDefault="007D6FCB">
      <w:pPr>
        <w:pStyle w:val="Estilo"/>
      </w:pPr>
      <w:r>
        <w:t>(REFORMADA, P.O. 24 DE ABRIL DE 2006)</w:t>
      </w:r>
    </w:p>
    <w:p w:rsidR="00673F12" w:rsidRDefault="007D6FCB">
      <w:pPr>
        <w:pStyle w:val="Estilo"/>
      </w:pPr>
      <w:r>
        <w:t>III.- Evitar la duplicidad con la nomenclatura existente;</w:t>
      </w:r>
    </w:p>
    <w:p w:rsidR="00673F12" w:rsidRDefault="00673F12">
      <w:pPr>
        <w:pStyle w:val="Estilo"/>
      </w:pPr>
    </w:p>
    <w:p w:rsidR="00673F12" w:rsidRDefault="007D6FCB">
      <w:pPr>
        <w:pStyle w:val="Estilo"/>
      </w:pPr>
      <w:r>
        <w:t>(REFORMADA, P.O. 24 DE ABRIL DE 2006)</w:t>
      </w:r>
    </w:p>
    <w:p w:rsidR="00673F12" w:rsidRDefault="007D6FCB">
      <w:pPr>
        <w:pStyle w:val="Estilo"/>
      </w:pPr>
      <w:r>
        <w:t>IV.- Cuando se trate de la prolongación de vialidades por la dimensión de su traza o por la importancia de su uso sean jerarquizadas como primarias o secundarias, deberá de permanecer con su nomenclatura existente; y</w:t>
      </w:r>
    </w:p>
    <w:p w:rsidR="00673F12" w:rsidRDefault="00673F12">
      <w:pPr>
        <w:pStyle w:val="Estilo"/>
      </w:pPr>
    </w:p>
    <w:p w:rsidR="00673F12" w:rsidRDefault="007D6FCB">
      <w:pPr>
        <w:pStyle w:val="Estilo"/>
      </w:pPr>
      <w:r>
        <w:t>(REFORMADA, P.O. 24 DE ABRIL DE 2006)</w:t>
      </w:r>
    </w:p>
    <w:p w:rsidR="00673F12" w:rsidRDefault="007D6FCB">
      <w:pPr>
        <w:pStyle w:val="Estilo"/>
      </w:pPr>
      <w:r>
        <w:t>V.- Cuando se trate de la prolongación de vialidades que por la dimensión de su traza o por la importancia de su uso sean jerarquizadas como colectoras o locales, hasta en tanto no conecten con una vialidad primaria o secundaria, deberá permanecer con su nomenclatura existente.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1046.- Cuando exista la propuesta o solicitud de cambio de nomenclatura se deberá respetar lo siguiente:</w:t>
      </w:r>
    </w:p>
    <w:p w:rsidR="00673F12" w:rsidRDefault="00673F12">
      <w:pPr>
        <w:pStyle w:val="Estilo"/>
      </w:pPr>
    </w:p>
    <w:p w:rsidR="00673F12" w:rsidRDefault="007D6FCB">
      <w:pPr>
        <w:pStyle w:val="Estilo"/>
      </w:pPr>
      <w:r>
        <w:t>I.- Si se trata de nomenclaturas en vialidades, parques, jardines y plazas y monumentos históricos, la solicitud deberá ser formulada por escrito, anexando una relación que contenga, nombre, domicilio y firma de los peticionarios; Cuando el tiempo de asignación de la nomenclatura sea menor de diez años el porcentaje de aceptación será como mínimo del cincuenta un por ciento de los residentes; y</w:t>
      </w:r>
    </w:p>
    <w:p w:rsidR="00673F12" w:rsidRDefault="00673F12">
      <w:pPr>
        <w:pStyle w:val="Estilo"/>
      </w:pPr>
    </w:p>
    <w:p w:rsidR="00673F12" w:rsidRDefault="007D6FCB">
      <w:pPr>
        <w:pStyle w:val="Estilo"/>
      </w:pPr>
      <w:r>
        <w:t>II.- Si se trata de nomenclatura en parques, jardines, sitios o monumentos históricos y todos los lugares públicos factibles de darles denominación con arraigo e identidad cultural adquiridas a través de un tiempo mayor a diez años; la propuesta será acompañada de una relación que contenga por cada inmueble el nombre completo, domicilio y firma de aceptación como mínimo del sesenta por ciento de los residentes de la zona en un radio de tres cuadras. Cuando el tiempo de asignación de la nomenclatura sea menor a diez años el porcentaje de aceptación será como mínimo diez años el porcentaje de aceptación será como mínimo del cincuenta y un por ciento de los residentes de la zona en un radio tres cuadras.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1047.- Las solicitudes de asignación, rectificación o cambio de nomenclatura deberán reunir los siguientes requisitos:</w:t>
      </w:r>
    </w:p>
    <w:p w:rsidR="00673F12" w:rsidRDefault="00673F12">
      <w:pPr>
        <w:pStyle w:val="Estilo"/>
      </w:pPr>
    </w:p>
    <w:p w:rsidR="00673F12" w:rsidRDefault="007D6FCB">
      <w:pPr>
        <w:pStyle w:val="Estilo"/>
      </w:pPr>
      <w:r>
        <w:t>I.- Serán presentadas por escrito señalando los hechos y motivos que las apoyan;</w:t>
      </w:r>
    </w:p>
    <w:p w:rsidR="00673F12" w:rsidRDefault="00673F12">
      <w:pPr>
        <w:pStyle w:val="Estilo"/>
      </w:pPr>
    </w:p>
    <w:p w:rsidR="00673F12" w:rsidRDefault="007D6FCB">
      <w:pPr>
        <w:pStyle w:val="Estilo"/>
      </w:pPr>
      <w:r>
        <w:t>II.- Tratándose de hombre o personajes ilustres, deberán acompañarse con los documentos que contengan la biografía que justifique la trascendencia de la propuesta; y</w:t>
      </w:r>
    </w:p>
    <w:p w:rsidR="00673F12" w:rsidRDefault="00673F12">
      <w:pPr>
        <w:pStyle w:val="Estilo"/>
      </w:pPr>
    </w:p>
    <w:p w:rsidR="00673F12" w:rsidRDefault="007D6FCB">
      <w:pPr>
        <w:pStyle w:val="Estilo"/>
      </w:pPr>
      <w:r>
        <w:t>III.- Los nombres propuestos no deberán contravenir a la moral y las buenas costumbres.</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ARTICULO 1048.-Toda solicitud de nomenclatura oficial deberá apegarse al siguiente procedimiento:</w:t>
      </w:r>
    </w:p>
    <w:p w:rsidR="00673F12" w:rsidRDefault="00673F12">
      <w:pPr>
        <w:pStyle w:val="Estilo"/>
      </w:pPr>
    </w:p>
    <w:p w:rsidR="00673F12" w:rsidRDefault="007D6FCB">
      <w:pPr>
        <w:pStyle w:val="Estilo"/>
      </w:pPr>
      <w:r>
        <w:t>(REFORMADA, P.O. 26 DE MARZO DE 2018)</w:t>
      </w:r>
    </w:p>
    <w:p w:rsidR="00673F12" w:rsidRDefault="007D6FCB">
      <w:pPr>
        <w:pStyle w:val="Estilo"/>
      </w:pPr>
      <w:r>
        <w:t>I.- Presentada la solicitud por escrito, la Dirección de Obras Públicas y Desarrollo Urbano emitirá dictamen positivo o negativo en base a lo establecido en este libro y demás disposiciones jurídicas aplicables;</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II.- Cuando se dictamine improcedente la solicitud deberá notificarse personalmente al </w:t>
      </w:r>
      <w:proofErr w:type="spellStart"/>
      <w:r>
        <w:t>promovente</w:t>
      </w:r>
      <w:proofErr w:type="spellEnd"/>
      <w:r>
        <w:t>;</w:t>
      </w:r>
    </w:p>
    <w:p w:rsidR="00673F12" w:rsidRDefault="00673F12">
      <w:pPr>
        <w:pStyle w:val="Estilo"/>
      </w:pPr>
    </w:p>
    <w:p w:rsidR="00673F12" w:rsidRDefault="007D6FCB">
      <w:pPr>
        <w:pStyle w:val="Estilo"/>
      </w:pPr>
      <w:r>
        <w:t>(REFORMADA, P.O. 24 DE ABRIL DE 2006)</w:t>
      </w:r>
    </w:p>
    <w:p w:rsidR="00673F12" w:rsidRDefault="007D6FCB">
      <w:pPr>
        <w:pStyle w:val="Estilo"/>
      </w:pPr>
      <w:r>
        <w:t>III.- Cuando el dictamen sea positivo se turnará a la Secretaría del H. Ayuntamiento, para incorporarlo a la orden del día de la siguiente sesión ordinaria de Cabildo;</w:t>
      </w:r>
    </w:p>
    <w:p w:rsidR="00673F12" w:rsidRDefault="00673F12">
      <w:pPr>
        <w:pStyle w:val="Estilo"/>
      </w:pPr>
    </w:p>
    <w:p w:rsidR="00673F12" w:rsidRDefault="007D6FCB">
      <w:pPr>
        <w:pStyle w:val="Estilo"/>
      </w:pPr>
      <w:r>
        <w:t>(REFORMADA, P.O. 24 DE ABRIL DE 2006)</w:t>
      </w:r>
    </w:p>
    <w:p w:rsidR="00673F12" w:rsidRDefault="007D6FCB">
      <w:pPr>
        <w:pStyle w:val="Estilo"/>
      </w:pPr>
      <w:r>
        <w:t>IV.- Sometida a la consideración del Cabildo se propondrá para su aprobación; y</w:t>
      </w:r>
    </w:p>
    <w:p w:rsidR="00673F12" w:rsidRDefault="00673F12">
      <w:pPr>
        <w:pStyle w:val="Estilo"/>
      </w:pPr>
    </w:p>
    <w:p w:rsidR="00673F12" w:rsidRDefault="007D6FCB">
      <w:pPr>
        <w:pStyle w:val="Estilo"/>
      </w:pPr>
      <w:r>
        <w:t>(REFORMADA, P.O. 24 DE ABRIL DE 2006)</w:t>
      </w:r>
    </w:p>
    <w:p w:rsidR="00673F12" w:rsidRDefault="007D6FCB">
      <w:pPr>
        <w:pStyle w:val="Estilo"/>
      </w:pPr>
      <w:r>
        <w:t>V.- Una vez dictada la resolución definitiva se notificará a los interesados.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1049.- Todo cambio o asignación de nomenclatura y números oficiales deberá ser notificado de inmediato a las Administraciones Fiscales de Hacienda y a los Directores de Catastro e Impuesto a la Propiedad Raíz; del Registro Público de la Propiedad y Comercio; de Finanzas del Municipio; y a cualquier otra persona física o moral que lo requiera.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1050.- La instalación de números oficiales deberá apegarse a lo siguiente:</w:t>
      </w:r>
    </w:p>
    <w:p w:rsidR="00673F12" w:rsidRDefault="00673F12">
      <w:pPr>
        <w:pStyle w:val="Estilo"/>
      </w:pPr>
    </w:p>
    <w:p w:rsidR="00673F12" w:rsidRDefault="007D6FCB">
      <w:pPr>
        <w:pStyle w:val="Estilo"/>
      </w:pPr>
      <w:r>
        <w:t>I.- En inmuebles construidos deberán colocarse en el exterior, al frente de la construcción junto al acceso principal;</w:t>
      </w:r>
    </w:p>
    <w:p w:rsidR="00673F12" w:rsidRDefault="00673F12">
      <w:pPr>
        <w:pStyle w:val="Estilo"/>
      </w:pPr>
    </w:p>
    <w:p w:rsidR="00673F12" w:rsidRDefault="007D6FCB">
      <w:pPr>
        <w:pStyle w:val="Estilo"/>
      </w:pPr>
      <w:r>
        <w:t>II.- En los condominios horizontales públicos o privados, se asignará un sólo número oficial exterior y una numeración progresiva en el interior para cada vivienda o local;</w:t>
      </w:r>
    </w:p>
    <w:p w:rsidR="00673F12" w:rsidRDefault="00673F12">
      <w:pPr>
        <w:pStyle w:val="Estilo"/>
      </w:pPr>
    </w:p>
    <w:p w:rsidR="00673F12" w:rsidRDefault="007D6FCB">
      <w:pPr>
        <w:pStyle w:val="Estilo"/>
      </w:pPr>
      <w:r>
        <w:t>III.- En condominios públicos o privados de tipo mixto, se asignará un sólo número exterior y para su interior se establecerá una letra por edificio y una numeración progresiva por cada vivienda o local;</w:t>
      </w:r>
    </w:p>
    <w:p w:rsidR="00673F12" w:rsidRDefault="00673F12">
      <w:pPr>
        <w:pStyle w:val="Estilo"/>
      </w:pPr>
    </w:p>
    <w:p w:rsidR="00673F12" w:rsidRDefault="007D6FCB">
      <w:pPr>
        <w:pStyle w:val="Estilo"/>
      </w:pPr>
      <w:r>
        <w:t>IV.- Los números oficiales en ningún caso deberán ser pintados sobre muros, bloques, columnas y/o en elementos de fácil destrucción. Deberán además ser de materiales no degradables con la intemperie;</w:t>
      </w:r>
    </w:p>
    <w:p w:rsidR="00673F12" w:rsidRDefault="00673F12">
      <w:pPr>
        <w:pStyle w:val="Estilo"/>
      </w:pPr>
    </w:p>
    <w:p w:rsidR="00673F12" w:rsidRDefault="007D6FCB">
      <w:pPr>
        <w:pStyle w:val="Estilo"/>
      </w:pPr>
      <w:r>
        <w:t>V.- Las placas deberán ser de tipo de fuente legible y permitir una fácil lectura a un mínimo de veinte metros;</w:t>
      </w:r>
    </w:p>
    <w:p w:rsidR="00673F12" w:rsidRDefault="00673F12">
      <w:pPr>
        <w:pStyle w:val="Estilo"/>
      </w:pPr>
    </w:p>
    <w:p w:rsidR="00673F12" w:rsidRDefault="007D6FCB">
      <w:pPr>
        <w:pStyle w:val="Estilo"/>
      </w:pPr>
      <w:r>
        <w:t>VI.- La numeración deberá ser progresiva al inicio de la vialidad y con un mínimo de veinte metros;</w:t>
      </w:r>
    </w:p>
    <w:p w:rsidR="00673F12" w:rsidRDefault="00673F12">
      <w:pPr>
        <w:pStyle w:val="Estilo"/>
      </w:pPr>
    </w:p>
    <w:p w:rsidR="00673F12" w:rsidRDefault="007D6FCB">
      <w:pPr>
        <w:pStyle w:val="Estilo"/>
      </w:pPr>
      <w:r>
        <w:t>VII.- Para cada manzana se deberá reiniciar la numeración progresiva, con el número de la centena siguiente;</w:t>
      </w:r>
    </w:p>
    <w:p w:rsidR="00673F12" w:rsidRDefault="00673F12">
      <w:pPr>
        <w:pStyle w:val="Estilo"/>
      </w:pPr>
    </w:p>
    <w:p w:rsidR="00673F12" w:rsidRDefault="007D6FCB">
      <w:pPr>
        <w:pStyle w:val="Estilo"/>
      </w:pPr>
      <w:r>
        <w:lastRenderedPageBreak/>
        <w:t>VIII.- La secuencia de la asignación deberá otorgarse desde el primer número en pares para la acera izquierda y en nones para la acera derecha, teniendo siempre como orientación al número ciento uno como el primero para la construcción de la acera derecha, tomando como referencia de orientación del inicio el centro de la ciudad a partir de los siguientes ejes:</w:t>
      </w:r>
    </w:p>
    <w:p w:rsidR="00673F12" w:rsidRDefault="00673F12">
      <w:pPr>
        <w:pStyle w:val="Estilo"/>
      </w:pPr>
    </w:p>
    <w:p w:rsidR="00673F12" w:rsidRDefault="007D6FCB">
      <w:pPr>
        <w:pStyle w:val="Estilo"/>
      </w:pPr>
      <w:r>
        <w:t>IX.- Las placas de numeración deberán colocarse en una altura mínima de dos metros y un máximo de dos metros con cincuenta centímetros a partir del nivel de la banqueta;</w:t>
      </w:r>
    </w:p>
    <w:p w:rsidR="00673F12" w:rsidRDefault="00673F12">
      <w:pPr>
        <w:pStyle w:val="Estilo"/>
      </w:pPr>
    </w:p>
    <w:p w:rsidR="00673F12" w:rsidRDefault="007D6FCB">
      <w:pPr>
        <w:pStyle w:val="Estilo"/>
      </w:pPr>
      <w:r>
        <w:t>X.- Cuando existan manzanas con diferente longitud, deberá prevalecer la numeración progresiva que dicte la manzana de mayor longitud;</w:t>
      </w:r>
    </w:p>
    <w:p w:rsidR="00673F12" w:rsidRDefault="00673F12">
      <w:pPr>
        <w:pStyle w:val="Estilo"/>
      </w:pPr>
    </w:p>
    <w:p w:rsidR="00673F12" w:rsidRDefault="007D6FCB">
      <w:pPr>
        <w:pStyle w:val="Estilo"/>
      </w:pPr>
      <w:r>
        <w:t>(REFORMADA, P.O. 12 DE SEPTIEMBRE DE 2016)</w:t>
      </w:r>
    </w:p>
    <w:p w:rsidR="00673F12" w:rsidRDefault="007D6FCB">
      <w:pPr>
        <w:pStyle w:val="Estilo"/>
      </w:pPr>
      <w:r>
        <w:t>XI.- Cuando exista longitud en manzanas con traslapes constantes, la asignación de la numeración quedará sujeta al dictamen que emita la Dirección de Obras Públicas y Desarrollo Urbano; y</w:t>
      </w:r>
    </w:p>
    <w:p w:rsidR="00673F12" w:rsidRDefault="00673F12">
      <w:pPr>
        <w:pStyle w:val="Estilo"/>
      </w:pPr>
    </w:p>
    <w:p w:rsidR="00673F12" w:rsidRDefault="007D6FCB">
      <w:pPr>
        <w:pStyle w:val="Estilo"/>
      </w:pPr>
      <w:r>
        <w:t>(REFORMADA, P.O. 26 DE MARZO DE 2018)</w:t>
      </w:r>
    </w:p>
    <w:p w:rsidR="00673F12" w:rsidRDefault="007D6FCB">
      <w:pPr>
        <w:pStyle w:val="Estilo"/>
      </w:pPr>
      <w:r>
        <w:t>XII.- Cuando las cabeceras de manzanas de una glorieta o plaza cuenten con nomenclatura propia y existan varias construcciones con acceso a éstas, se asignará una nueva numeración en nones con una sola centena, bajo la nomenclatura de la glorieta o plaza.</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 xml:space="preserve">ARTICULO 1051.- Los particulares, </w:t>
      </w:r>
      <w:proofErr w:type="spellStart"/>
      <w:r>
        <w:t>promoventes</w:t>
      </w:r>
      <w:proofErr w:type="spellEnd"/>
      <w:r>
        <w:t xml:space="preserve"> o fraccionadores deberán presentar solicitud por escrito para la asignación de números oficiales, misma que contendrá:</w:t>
      </w:r>
    </w:p>
    <w:p w:rsidR="00673F12" w:rsidRDefault="00673F12">
      <w:pPr>
        <w:pStyle w:val="Estilo"/>
      </w:pPr>
    </w:p>
    <w:p w:rsidR="00673F12" w:rsidRDefault="007D6FCB">
      <w:pPr>
        <w:pStyle w:val="Estilo"/>
      </w:pPr>
      <w:r>
        <w:t>(REFORMADA, P.O. 26 DE MARZO DE 2018)</w:t>
      </w:r>
    </w:p>
    <w:p w:rsidR="00673F12" w:rsidRDefault="007D6FCB">
      <w:pPr>
        <w:pStyle w:val="Estilo"/>
      </w:pPr>
      <w:r>
        <w:t>I.- Cuando se trate de un fraccionamiento o condominio, el original con dos copias del plano del fraccionamiento o condominio, con certificación de la autorización de la Comisión Estatal de Desarrollo Urbano o de la Secretaría de Gestión Urbanística y Ordenamiento Territorial, Registral y Catastral según sea el caso; copia de escritura pública de las áreas de donación a favor del H. Ayuntamiento; recibo del pago de derechos municipales por las obras de urbanización; y, recibo de pago de los derechos por asignación de números oficiales;</w:t>
      </w:r>
    </w:p>
    <w:p w:rsidR="00673F12" w:rsidRDefault="00673F12">
      <w:pPr>
        <w:pStyle w:val="Estilo"/>
      </w:pPr>
    </w:p>
    <w:p w:rsidR="00673F12" w:rsidRDefault="007D6FCB">
      <w:pPr>
        <w:pStyle w:val="Estilo"/>
      </w:pPr>
      <w:r>
        <w:t>(REFORMADA, P.O. 26 DE MARZO DE 2018)</w:t>
      </w:r>
    </w:p>
    <w:p w:rsidR="00673F12" w:rsidRDefault="007D6FCB">
      <w:pPr>
        <w:pStyle w:val="Estilo"/>
      </w:pPr>
      <w:r>
        <w:t>II.- Cuando se trate de propietarios de predios individuales, copia certificada del documento que acredite la propiedad, copia del último pago de impuesto predial y constancia de alineamiento y compatibilidad urbanística y</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III.- Cuando el </w:t>
      </w:r>
      <w:proofErr w:type="spellStart"/>
      <w:r>
        <w:t>promovente</w:t>
      </w:r>
      <w:proofErr w:type="spellEnd"/>
      <w:r>
        <w:t xml:space="preserve"> o fraccionador tramite los números oficiales de forma previa a las construcciones, para que el adquirente de los inmuebles reciba las </w:t>
      </w:r>
      <w:r>
        <w:lastRenderedPageBreak/>
        <w:t xml:space="preserve">placas correspondientes de los números, deberá presentar el documento en original de la boleta de asignación del número que le entregará el </w:t>
      </w:r>
      <w:proofErr w:type="spellStart"/>
      <w:r>
        <w:t>promovente</w:t>
      </w:r>
      <w:proofErr w:type="spellEnd"/>
      <w:r>
        <w:t xml:space="preserve"> o fraccionador.</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ARTICULO 1052.- La Dirección de Obras Públicas y Desarrollo Urbano autorizará números oficiales al solicitante, cuando el fraccionador o </w:t>
      </w:r>
      <w:proofErr w:type="spellStart"/>
      <w:r>
        <w:t>promovente</w:t>
      </w:r>
      <w:proofErr w:type="spellEnd"/>
      <w:r>
        <w:t xml:space="preserve"> haya cumplido con los requisitos del dictamen de autorización de la Comisión Estatal de Desarrollo Urbano o la Secretaría de Planeación Estatal en el ámbito de su competencia y de la legislación urbana aplicable;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1053.- Son causas de rectificación de número oficial:</w:t>
      </w:r>
    </w:p>
    <w:p w:rsidR="00673F12" w:rsidRDefault="00673F12">
      <w:pPr>
        <w:pStyle w:val="Estilo"/>
      </w:pPr>
    </w:p>
    <w:p w:rsidR="00673F12" w:rsidRDefault="007D6FCB">
      <w:pPr>
        <w:pStyle w:val="Estilo"/>
      </w:pPr>
      <w:r>
        <w:t>I. Cuando la boleta de número oficial contenga errores de asignación;</w:t>
      </w:r>
    </w:p>
    <w:p w:rsidR="00673F12" w:rsidRDefault="00673F12">
      <w:pPr>
        <w:pStyle w:val="Estilo"/>
      </w:pPr>
    </w:p>
    <w:p w:rsidR="00673F12" w:rsidRDefault="007D6FCB">
      <w:pPr>
        <w:pStyle w:val="Estilo"/>
      </w:pPr>
      <w:r>
        <w:t>II. Cuando la numeración en la vía pública, no sea consecutiva o se encuentre duplicada; y</w:t>
      </w:r>
    </w:p>
    <w:p w:rsidR="00673F12" w:rsidRDefault="00673F12">
      <w:pPr>
        <w:pStyle w:val="Estilo"/>
      </w:pPr>
    </w:p>
    <w:p w:rsidR="00673F12" w:rsidRDefault="007D6FCB">
      <w:pPr>
        <w:pStyle w:val="Estilo"/>
      </w:pPr>
      <w:r>
        <w:t>III. Cuando una misma vialidad hubiera tenido varias nomenclaturas y se motive la generalización a una sola.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1054.- Todas las solicitudes deberán de contener los siguientes requisitos:</w:t>
      </w:r>
    </w:p>
    <w:p w:rsidR="00673F12" w:rsidRDefault="00673F12">
      <w:pPr>
        <w:pStyle w:val="Estilo"/>
      </w:pPr>
    </w:p>
    <w:p w:rsidR="00673F12" w:rsidRDefault="007D6FCB">
      <w:pPr>
        <w:pStyle w:val="Estilo"/>
      </w:pPr>
      <w:r>
        <w:t>I. Copia del documento que acredite la propiedad;</w:t>
      </w:r>
    </w:p>
    <w:p w:rsidR="00673F12" w:rsidRDefault="00673F12">
      <w:pPr>
        <w:pStyle w:val="Estilo"/>
      </w:pPr>
    </w:p>
    <w:p w:rsidR="00673F12" w:rsidRDefault="007D6FCB">
      <w:pPr>
        <w:pStyle w:val="Estilo"/>
      </w:pPr>
      <w:r>
        <w:t>II. Copia del último pago predial;</w:t>
      </w:r>
    </w:p>
    <w:p w:rsidR="00673F12" w:rsidRDefault="00673F12">
      <w:pPr>
        <w:pStyle w:val="Estilo"/>
      </w:pPr>
    </w:p>
    <w:p w:rsidR="00673F12" w:rsidRDefault="007D6FCB">
      <w:pPr>
        <w:pStyle w:val="Estilo"/>
      </w:pPr>
      <w:r>
        <w:t>III. Constancia de alineamiento y compatibilidad urbanística; y</w:t>
      </w:r>
    </w:p>
    <w:p w:rsidR="00673F12" w:rsidRDefault="00673F12">
      <w:pPr>
        <w:pStyle w:val="Estilo"/>
      </w:pPr>
    </w:p>
    <w:p w:rsidR="00673F12" w:rsidRDefault="007D6FCB">
      <w:pPr>
        <w:pStyle w:val="Estilo"/>
      </w:pPr>
      <w:r>
        <w:t>IV. Cuando se trate de subdivisiones o fusiones deberá acompañar el documento que acredite la autorización de las mismas según corresponda.</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1055.- Son causas de Ratificación de número oficial cuando se requiera para comprobar la inexistencia de error en el número oficial así mismo en la nomenclatura, incluyendo la certificación de cambio del nombre en determinado tiempo de una vía pública, se deberá presentar, para poder expedirse este documento, solicitud por escrito ante la Dirección de Obras Públicas y Desarrollo Urbano, señalando los hechos y motivos que lo apoyan y comprobante que acredite la propiedad del interesado.</w:t>
      </w:r>
    </w:p>
    <w:p w:rsidR="00673F12" w:rsidRDefault="00673F12">
      <w:pPr>
        <w:pStyle w:val="Estilo"/>
      </w:pPr>
    </w:p>
    <w:p w:rsidR="00673F12" w:rsidRDefault="007D6FCB">
      <w:pPr>
        <w:pStyle w:val="Estilo"/>
      </w:pPr>
      <w:r>
        <w:t>(REFORMADO, P.O. 26 DE MARZO DE 2018)</w:t>
      </w:r>
    </w:p>
    <w:p w:rsidR="00673F12" w:rsidRDefault="007D6FCB">
      <w:pPr>
        <w:pStyle w:val="Estilo"/>
      </w:pPr>
      <w:r>
        <w:lastRenderedPageBreak/>
        <w:t>ARTICULO 1056.- Una vez satisfechos los requisitos que establece el presente capítulo, la Dirección de Obras Públicas y Desarrollo Urbano procederá a expedir un documento en el que se incluirá el número oficial y las placas correspondientes, debiendo presentar el original de la boleta y en su caso la constancia de compatibilidad urbanística y la licencia de construcción.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SEGUNDO</w:t>
      </w:r>
    </w:p>
    <w:p w:rsidR="00673F12" w:rsidRDefault="00673F12">
      <w:pPr>
        <w:pStyle w:val="Estilo"/>
      </w:pPr>
    </w:p>
    <w:p w:rsidR="00673F12" w:rsidRDefault="007D6FCB">
      <w:pPr>
        <w:pStyle w:val="Estilo"/>
      </w:pPr>
      <w:r>
        <w:t>DE LAS CONSTRUCCIONES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 Licencia de Construcción</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1057.- Toda obra de construcción, instalación, reparación, ampliación, remodelación, reconstrucción o demolición de fincas rústicas o urbanas requerirá licencia expresa, otorgada por la Dirección de Obras Públicas y Desarrollo Urbano con anterioridad al inicio de la obra.</w:t>
      </w:r>
    </w:p>
    <w:p w:rsidR="00673F12" w:rsidRDefault="00673F12">
      <w:pPr>
        <w:pStyle w:val="Estilo"/>
      </w:pPr>
    </w:p>
    <w:p w:rsidR="00673F12" w:rsidRDefault="007D6FCB">
      <w:pPr>
        <w:pStyle w:val="Estilo"/>
      </w:pPr>
      <w:r>
        <w:t>(REFORMADO, P.O. 24 DE ABRIL DE 2006)</w:t>
      </w:r>
    </w:p>
    <w:p w:rsidR="00673F12" w:rsidRDefault="007D6FCB">
      <w:pPr>
        <w:pStyle w:val="Estilo"/>
      </w:pPr>
      <w:r>
        <w:t>Dicha licencia deberá obtenerse en todo tipo de obras públicas o privadas, independientemente del régimen de propiedad o ubicación de los predios.</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1058.- Son facultades de la Dirección de Obras Públicas y Desarrollo Urbano en materia de construcciones:</w:t>
      </w:r>
    </w:p>
    <w:p w:rsidR="00673F12" w:rsidRDefault="00673F12">
      <w:pPr>
        <w:pStyle w:val="Estilo"/>
      </w:pPr>
    </w:p>
    <w:p w:rsidR="00673F12" w:rsidRDefault="007D6FCB">
      <w:pPr>
        <w:pStyle w:val="Estilo"/>
      </w:pPr>
      <w:r>
        <w:t>(REFORMADA, P.O. 24 DE ABRIL DE 2006)</w:t>
      </w:r>
    </w:p>
    <w:p w:rsidR="00673F12" w:rsidRDefault="007D6FCB">
      <w:pPr>
        <w:pStyle w:val="Estilo"/>
      </w:pPr>
      <w:r>
        <w:t>I.- Fijar los requisitos técnicos y arquitectónicos a que deberán sujetarse las construcciones e instalaciones en predios y uso de la vía pública;</w:t>
      </w:r>
    </w:p>
    <w:p w:rsidR="00673F12" w:rsidRDefault="00673F12">
      <w:pPr>
        <w:pStyle w:val="Estilo"/>
      </w:pPr>
    </w:p>
    <w:p w:rsidR="00673F12" w:rsidRDefault="007D6FCB">
      <w:pPr>
        <w:pStyle w:val="Estilo"/>
      </w:pPr>
      <w:r>
        <w:t>(REFORMADA, P.O. 24 DE ABRIL DE 2006)</w:t>
      </w:r>
    </w:p>
    <w:p w:rsidR="00673F12" w:rsidRDefault="007D6FCB">
      <w:pPr>
        <w:pStyle w:val="Estilo"/>
      </w:pPr>
      <w:r>
        <w:t>II.- Fijar los requisitos técnicos y arquitectónicos a que deberán sujetarse las construcciones e instalaciones en predios y el uso de la vía pública;</w:t>
      </w:r>
    </w:p>
    <w:p w:rsidR="00673F12" w:rsidRDefault="00673F12">
      <w:pPr>
        <w:pStyle w:val="Estilo"/>
      </w:pPr>
    </w:p>
    <w:p w:rsidR="00673F12" w:rsidRDefault="007D6FCB">
      <w:pPr>
        <w:pStyle w:val="Estilo"/>
      </w:pPr>
      <w:r>
        <w:t>(REFORMADA, P.O. 24 DE ABRIL DE 2006)</w:t>
      </w:r>
    </w:p>
    <w:p w:rsidR="00673F12" w:rsidRDefault="007D6FCB">
      <w:pPr>
        <w:pStyle w:val="Estilo"/>
      </w:pPr>
      <w:r>
        <w:t>III.- Llevar un registro de Peritos;</w:t>
      </w:r>
    </w:p>
    <w:p w:rsidR="00673F12" w:rsidRDefault="00673F12">
      <w:pPr>
        <w:pStyle w:val="Estilo"/>
      </w:pPr>
    </w:p>
    <w:p w:rsidR="00673F12" w:rsidRDefault="007D6FCB">
      <w:pPr>
        <w:pStyle w:val="Estilo"/>
      </w:pPr>
      <w:r>
        <w:t>(REFORMADA, P.O. 24 DE ABRIL DE 2006)</w:t>
      </w:r>
    </w:p>
    <w:p w:rsidR="00673F12" w:rsidRDefault="007D6FCB">
      <w:pPr>
        <w:pStyle w:val="Estilo"/>
      </w:pPr>
      <w:r>
        <w:t>IV.- Inspeccionar obras, edificios y construcciones en general;</w:t>
      </w:r>
    </w:p>
    <w:p w:rsidR="00673F12" w:rsidRDefault="00673F12">
      <w:pPr>
        <w:pStyle w:val="Estilo"/>
      </w:pPr>
    </w:p>
    <w:p w:rsidR="00673F12" w:rsidRDefault="007D6FCB">
      <w:pPr>
        <w:pStyle w:val="Estilo"/>
      </w:pPr>
      <w:r>
        <w:lastRenderedPageBreak/>
        <w:t>(REFORMADA, P.O. 24 DE ABRIL DE 2006)</w:t>
      </w:r>
    </w:p>
    <w:p w:rsidR="00673F12" w:rsidRDefault="007D6FCB">
      <w:pPr>
        <w:pStyle w:val="Estilo"/>
      </w:pPr>
      <w:r>
        <w:t>V.- Verificar que el uso que se está dando a un predio, edificio o construcción, se ajuste a las características previamente registradas;</w:t>
      </w:r>
    </w:p>
    <w:p w:rsidR="00673F12" w:rsidRDefault="00673F12">
      <w:pPr>
        <w:pStyle w:val="Estilo"/>
      </w:pPr>
    </w:p>
    <w:p w:rsidR="00673F12" w:rsidRDefault="007D6FCB">
      <w:pPr>
        <w:pStyle w:val="Estilo"/>
      </w:pPr>
      <w:r>
        <w:t>(REFORMADA, P.O. 24 DE ABRIL DE 2006)</w:t>
      </w:r>
    </w:p>
    <w:p w:rsidR="00673F12" w:rsidRDefault="007D6FCB">
      <w:pPr>
        <w:pStyle w:val="Estilo"/>
      </w:pPr>
      <w:r>
        <w:t>VI.- Acordar las medidas que fueren procedentes en relación con las edificaciones peligrosas, insalubres o que causen molestias;</w:t>
      </w:r>
    </w:p>
    <w:p w:rsidR="00673F12" w:rsidRDefault="00673F12">
      <w:pPr>
        <w:pStyle w:val="Estilo"/>
      </w:pPr>
    </w:p>
    <w:p w:rsidR="00673F12" w:rsidRDefault="007D6FCB">
      <w:pPr>
        <w:pStyle w:val="Estilo"/>
      </w:pPr>
      <w:r>
        <w:t>(REFORMADA, P.O. 24 DE ABRIL DE 2006)</w:t>
      </w:r>
    </w:p>
    <w:p w:rsidR="00673F12" w:rsidRDefault="007D6FCB">
      <w:pPr>
        <w:pStyle w:val="Estilo"/>
      </w:pPr>
      <w:r>
        <w:t>VII.- Ordenar la suspensión temporal o la clausura de obras en ejecución o terminadas y la desocupación de los inmuebles en los casos previstos por este Libro;</w:t>
      </w:r>
    </w:p>
    <w:p w:rsidR="00673F12" w:rsidRDefault="00673F12">
      <w:pPr>
        <w:pStyle w:val="Estilo"/>
      </w:pPr>
    </w:p>
    <w:p w:rsidR="00673F12" w:rsidRDefault="007D6FCB">
      <w:pPr>
        <w:pStyle w:val="Estilo"/>
      </w:pPr>
      <w:r>
        <w:t>(REFORMADA, P.O. 24 DE ABRIL DE 2006)</w:t>
      </w:r>
    </w:p>
    <w:p w:rsidR="00673F12" w:rsidRDefault="007D6FCB">
      <w:pPr>
        <w:pStyle w:val="Estilo"/>
      </w:pPr>
      <w:r>
        <w:t>VIII.- Aplicar medidas de seguridad en edificios o construcciones peligrosas;</w:t>
      </w:r>
    </w:p>
    <w:p w:rsidR="00673F12" w:rsidRDefault="00673F12">
      <w:pPr>
        <w:pStyle w:val="Estilo"/>
      </w:pPr>
    </w:p>
    <w:p w:rsidR="00673F12" w:rsidRDefault="007D6FCB">
      <w:pPr>
        <w:pStyle w:val="Estilo"/>
      </w:pPr>
      <w:r>
        <w:t>(REFORMADA, P.O. 24 DE ABRIL DE 2006)</w:t>
      </w:r>
    </w:p>
    <w:p w:rsidR="00673F12" w:rsidRDefault="007D6FCB">
      <w:pPr>
        <w:pStyle w:val="Estilo"/>
      </w:pPr>
      <w:r>
        <w:t>IX.- Ordenar y ejecutar demoliciones de edificios en los casos previstos por este Libro;</w:t>
      </w:r>
    </w:p>
    <w:p w:rsidR="00673F12" w:rsidRDefault="00673F12">
      <w:pPr>
        <w:pStyle w:val="Estilo"/>
      </w:pPr>
    </w:p>
    <w:p w:rsidR="00673F12" w:rsidRDefault="007D6FCB">
      <w:pPr>
        <w:pStyle w:val="Estilo"/>
      </w:pPr>
      <w:r>
        <w:t>(REFORMADA, P.O. 24 DE ABRIL DE 2006)</w:t>
      </w:r>
    </w:p>
    <w:p w:rsidR="00673F12" w:rsidRDefault="007D6FCB">
      <w:pPr>
        <w:pStyle w:val="Estilo"/>
      </w:pPr>
      <w:r>
        <w:t>X.- Autorizar o negar la ocupación de una construcción siempre que se hayan cumplido los requisitos de este Libro;</w:t>
      </w:r>
    </w:p>
    <w:p w:rsidR="00673F12" w:rsidRDefault="00673F12">
      <w:pPr>
        <w:pStyle w:val="Estilo"/>
      </w:pPr>
    </w:p>
    <w:p w:rsidR="00673F12" w:rsidRDefault="007D6FCB">
      <w:pPr>
        <w:pStyle w:val="Estilo"/>
      </w:pPr>
      <w:r>
        <w:t>(REFORMADA, P.O. 24 DE ABRIL DE 2006)</w:t>
      </w:r>
    </w:p>
    <w:p w:rsidR="00673F12" w:rsidRDefault="007D6FCB">
      <w:pPr>
        <w:pStyle w:val="Estilo"/>
      </w:pPr>
      <w:r>
        <w:t>XI.- Imponer sanciones a las que se hagan acreedores los infractores;</w:t>
      </w:r>
    </w:p>
    <w:p w:rsidR="00673F12" w:rsidRDefault="00673F12">
      <w:pPr>
        <w:pStyle w:val="Estilo"/>
      </w:pPr>
    </w:p>
    <w:p w:rsidR="00673F12" w:rsidRDefault="007D6FCB">
      <w:pPr>
        <w:pStyle w:val="Estilo"/>
      </w:pPr>
      <w:r>
        <w:t>(REFORMADA, P.O. 24 DE ABRIL DE 2006)</w:t>
      </w:r>
    </w:p>
    <w:p w:rsidR="00673F12" w:rsidRDefault="007D6FCB">
      <w:pPr>
        <w:pStyle w:val="Estilo"/>
      </w:pPr>
      <w:r>
        <w:t>XII.- Solicitar el auxilio de la fuerza pública, cuando fuese necesario para hacer cumplir sus disposiciones;</w:t>
      </w:r>
    </w:p>
    <w:p w:rsidR="00673F12" w:rsidRDefault="00673F12">
      <w:pPr>
        <w:pStyle w:val="Estilo"/>
      </w:pPr>
    </w:p>
    <w:p w:rsidR="00673F12" w:rsidRDefault="007D6FCB">
      <w:pPr>
        <w:pStyle w:val="Estilo"/>
      </w:pPr>
      <w:r>
        <w:t>(REFORMADA, P.O. 24 DE ABRIL DE 2006)</w:t>
      </w:r>
    </w:p>
    <w:p w:rsidR="00673F12" w:rsidRDefault="007D6FCB">
      <w:pPr>
        <w:pStyle w:val="Estilo"/>
      </w:pPr>
      <w:r>
        <w:t>XIII.- Expedir normas técnicas complementarias para el debido cumplimiento del presente Libro; y</w:t>
      </w:r>
    </w:p>
    <w:p w:rsidR="00673F12" w:rsidRDefault="00673F12">
      <w:pPr>
        <w:pStyle w:val="Estilo"/>
      </w:pPr>
    </w:p>
    <w:p w:rsidR="00673F12" w:rsidRDefault="007D6FCB">
      <w:pPr>
        <w:pStyle w:val="Estilo"/>
      </w:pPr>
      <w:r>
        <w:t>(REFORMADA, P.O. 24 DE ABRIL DE 2006)</w:t>
      </w:r>
    </w:p>
    <w:p w:rsidR="00673F12" w:rsidRDefault="007D6FCB">
      <w:pPr>
        <w:pStyle w:val="Estilo"/>
      </w:pPr>
      <w:r>
        <w:t>XIV.- Asignar Peritajes por Servicio Social a los Peritos Responsables de Obra y Especializados, en los casos que prevé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1059.- Licencia de construcción es el documento expedido por las autoridades competentes de la Secretaria, por el cual se autoriza a los propietarios para construir o demoler una edificación o instalación en sus predios.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1060.- Las solicitudes de licencia de construcción deberán recibir resoluciones de expedición o rechazo por parte de las autoridades competentes, en un lapso razonable. La revisión de los expedientes y planos respectivos se hará de acuerdo a los requisitos que se establecen en este mismo Libro y que se encuentran en el capítulo respectivo y fueron establecidos de conformidad a los demás ordenamientos legales vigentes aplicables.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1061.- No se requerirá licencia de construcción para efectuar las siguientes obras:</w:t>
      </w:r>
    </w:p>
    <w:p w:rsidR="00673F12" w:rsidRDefault="00673F12">
      <w:pPr>
        <w:pStyle w:val="Estilo"/>
      </w:pPr>
    </w:p>
    <w:p w:rsidR="00673F12" w:rsidRDefault="007D6FCB">
      <w:pPr>
        <w:pStyle w:val="Estilo"/>
      </w:pPr>
      <w:r>
        <w:t>I.- Resanes y/o reposición de aplanados interiores y exteriores;</w:t>
      </w:r>
    </w:p>
    <w:p w:rsidR="00673F12" w:rsidRDefault="00673F12">
      <w:pPr>
        <w:pStyle w:val="Estilo"/>
      </w:pPr>
    </w:p>
    <w:p w:rsidR="00673F12" w:rsidRDefault="007D6FCB">
      <w:pPr>
        <w:pStyle w:val="Estilo"/>
      </w:pPr>
      <w:r>
        <w:t>II.- Reposición y reparación de pisos sin afectar elementos estructurales;</w:t>
      </w:r>
    </w:p>
    <w:p w:rsidR="00673F12" w:rsidRDefault="00673F12">
      <w:pPr>
        <w:pStyle w:val="Estilo"/>
      </w:pPr>
    </w:p>
    <w:p w:rsidR="00673F12" w:rsidRDefault="007D6FCB">
      <w:pPr>
        <w:pStyle w:val="Estilo"/>
      </w:pPr>
      <w:r>
        <w:t>III.- Pintura interior o exterior;</w:t>
      </w:r>
    </w:p>
    <w:p w:rsidR="00673F12" w:rsidRDefault="00673F12">
      <w:pPr>
        <w:pStyle w:val="Estilo"/>
      </w:pPr>
    </w:p>
    <w:p w:rsidR="00673F12" w:rsidRDefault="007D6FCB">
      <w:pPr>
        <w:pStyle w:val="Estilo"/>
      </w:pPr>
      <w:r>
        <w:t>IV.- Reparación de albañales;</w:t>
      </w:r>
    </w:p>
    <w:p w:rsidR="00673F12" w:rsidRDefault="00673F12">
      <w:pPr>
        <w:pStyle w:val="Estilo"/>
      </w:pPr>
    </w:p>
    <w:p w:rsidR="00673F12" w:rsidRDefault="007D6FCB">
      <w:pPr>
        <w:pStyle w:val="Estilo"/>
      </w:pPr>
      <w:r>
        <w:t>V.- Reparación de tuberías de agua e instalaciones sanitarias, sin afectar elementos estructurales;</w:t>
      </w:r>
    </w:p>
    <w:p w:rsidR="00673F12" w:rsidRDefault="00673F12">
      <w:pPr>
        <w:pStyle w:val="Estilo"/>
      </w:pPr>
    </w:p>
    <w:p w:rsidR="00673F12" w:rsidRDefault="007D6FCB">
      <w:pPr>
        <w:pStyle w:val="Estilo"/>
      </w:pPr>
      <w:r>
        <w:t>VI.- Colocación de madrinas de apuntalamiento en techos para claros no mayores de cuatro metros;</w:t>
      </w:r>
    </w:p>
    <w:p w:rsidR="00673F12" w:rsidRDefault="00673F12">
      <w:pPr>
        <w:pStyle w:val="Estilo"/>
      </w:pPr>
    </w:p>
    <w:p w:rsidR="00673F12" w:rsidRDefault="007D6FCB">
      <w:pPr>
        <w:pStyle w:val="Estilo"/>
      </w:pPr>
      <w:r>
        <w:t>VII.- Limpieza, pintura y revestimientos en fachadas, salvo en los casos en que se ocupe la vía pública con andamios. En estos casos deberán adoptarse las medidas necesarias para no causar molestias a las personas;</w:t>
      </w:r>
    </w:p>
    <w:p w:rsidR="00673F12" w:rsidRDefault="00673F12">
      <w:pPr>
        <w:pStyle w:val="Estilo"/>
      </w:pPr>
    </w:p>
    <w:p w:rsidR="00673F12" w:rsidRDefault="007D6FCB">
      <w:pPr>
        <w:pStyle w:val="Estilo"/>
      </w:pPr>
      <w:r>
        <w:t>VIII.- Divisiones interiores prefabricadas en pisos de despachos o comercios, cuando su peso se haya considerado en el diseño estructural;</w:t>
      </w:r>
    </w:p>
    <w:p w:rsidR="00673F12" w:rsidRDefault="00673F12">
      <w:pPr>
        <w:pStyle w:val="Estilo"/>
      </w:pPr>
    </w:p>
    <w:p w:rsidR="00673F12" w:rsidRDefault="007D6FCB">
      <w:pPr>
        <w:pStyle w:val="Estilo"/>
      </w:pPr>
      <w:r>
        <w:t>IX.- Impermeabilización y reparación de azoteas sin afectar elementos estructurales;</w:t>
      </w:r>
    </w:p>
    <w:p w:rsidR="00673F12" w:rsidRDefault="00673F12">
      <w:pPr>
        <w:pStyle w:val="Estilo"/>
      </w:pPr>
    </w:p>
    <w:p w:rsidR="00673F12" w:rsidRDefault="007D6FCB">
      <w:pPr>
        <w:pStyle w:val="Estilo"/>
      </w:pPr>
      <w:r>
        <w:t>(REFORMADA, P.O. 12 DE SEPTIEMBRE DE 2016)</w:t>
      </w:r>
    </w:p>
    <w:p w:rsidR="00673F12" w:rsidRDefault="007D6FCB">
      <w:pPr>
        <w:pStyle w:val="Estilo"/>
      </w:pPr>
      <w:r>
        <w:t>X.- Obras urgentes para la prevención de accidentes, a reserva de dar aviso a la Dirección de Obras Públicas y Desarrollo Urbano dentro de un plazo de cuarenta y ocho horas contadas a partir del inicio de las mismas;</w:t>
      </w:r>
    </w:p>
    <w:p w:rsidR="00673F12" w:rsidRDefault="00673F12">
      <w:pPr>
        <w:pStyle w:val="Estilo"/>
      </w:pPr>
    </w:p>
    <w:p w:rsidR="00673F12" w:rsidRDefault="007D6FCB">
      <w:pPr>
        <w:pStyle w:val="Estilo"/>
      </w:pPr>
      <w:r>
        <w:t xml:space="preserve">XI.- Demoliciones hasta de un cuarto aislado de dieciséis metros cuadrados no consecutivo, si </w:t>
      </w:r>
      <w:proofErr w:type="spellStart"/>
      <w:r>
        <w:t>esta</w:t>
      </w:r>
      <w:proofErr w:type="spellEnd"/>
      <w:r>
        <w:t xml:space="preserve"> desocupado y sin afectar la estabilidad del resto de las construcciones;</w:t>
      </w:r>
    </w:p>
    <w:p w:rsidR="00673F12" w:rsidRDefault="00673F12">
      <w:pPr>
        <w:pStyle w:val="Estilo"/>
      </w:pPr>
    </w:p>
    <w:p w:rsidR="00673F12" w:rsidRDefault="007D6FCB">
      <w:pPr>
        <w:pStyle w:val="Estilo"/>
      </w:pPr>
      <w:r>
        <w:lastRenderedPageBreak/>
        <w:t>XII.- Construcciones provisionales para uso de oficinas, bodegas o vigilancia de predios durante la edificación de una obra y de los servicios sanitarios correspondientes; y</w:t>
      </w:r>
    </w:p>
    <w:p w:rsidR="00673F12" w:rsidRDefault="00673F12">
      <w:pPr>
        <w:pStyle w:val="Estilo"/>
      </w:pPr>
    </w:p>
    <w:p w:rsidR="00673F12" w:rsidRDefault="007D6FCB">
      <w:pPr>
        <w:pStyle w:val="Estilo"/>
      </w:pPr>
      <w:r>
        <w:t>XIII.- Obras similares a las anteriores cuando no se afecten elementos estructurales.</w:t>
      </w:r>
    </w:p>
    <w:p w:rsidR="00673F12" w:rsidRDefault="00673F12">
      <w:pPr>
        <w:pStyle w:val="Estilo"/>
      </w:pPr>
    </w:p>
    <w:p w:rsidR="00673F12" w:rsidRDefault="007D6FCB">
      <w:pPr>
        <w:pStyle w:val="Estilo"/>
      </w:pPr>
      <w:r>
        <w:t>Estas excepciones no operarán cuando se trate de obras que se ubiquen dentro del perímetro o zona de fincas o inmuebles catalogados de valor histórico, arquitectónico o contextual o que formen parte del patrimonio cultural del estado.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1062.- Requieren licencia de construcción específica para las siguientes obras e instalaciones:</w:t>
      </w:r>
    </w:p>
    <w:p w:rsidR="00673F12" w:rsidRDefault="00673F12">
      <w:pPr>
        <w:pStyle w:val="Estilo"/>
      </w:pPr>
    </w:p>
    <w:p w:rsidR="00673F12" w:rsidRDefault="007D6FCB">
      <w:pPr>
        <w:pStyle w:val="Estilo"/>
      </w:pPr>
      <w:r>
        <w:t>I.- Las excavaciones o cortes de cualquier índole cuya profundidad sea mayor de sesenta centímetros. En este caso, la licencia tendrá una vigencia máxima de cuarenta y cinco días. Este requisito no será exigido cuando la excavación constituya una etapa de la edificación autorizada por la licencia de construcción respectiva o se trate de pozos con línea de explotación para estudios de mecánica de suelos;</w:t>
      </w:r>
    </w:p>
    <w:p w:rsidR="00673F12" w:rsidRDefault="00673F12">
      <w:pPr>
        <w:pStyle w:val="Estilo"/>
      </w:pPr>
    </w:p>
    <w:p w:rsidR="00673F12" w:rsidRDefault="007D6FCB">
      <w:pPr>
        <w:pStyle w:val="Estilo"/>
      </w:pPr>
      <w:r>
        <w:t>II.- Las obras de reparación, aseguramiento o demolición de edificaciones. A la solicitud relativa, se acompañará una memoria en que se especifique el procedimiento que se vaya a emplear;</w:t>
      </w:r>
    </w:p>
    <w:p w:rsidR="00673F12" w:rsidRDefault="00673F12">
      <w:pPr>
        <w:pStyle w:val="Estilo"/>
      </w:pPr>
    </w:p>
    <w:p w:rsidR="00673F12" w:rsidRDefault="007D6FCB">
      <w:pPr>
        <w:pStyle w:val="Estilo"/>
      </w:pPr>
      <w:r>
        <w:t>III.- Los tapiales que invaden la acera en una anchura superior a cincuenta centímetros. La ocupación con tapiales en una anchura menor, quedará autorizada por la licencia de la obra;</w:t>
      </w:r>
    </w:p>
    <w:p w:rsidR="00673F12" w:rsidRDefault="00673F12">
      <w:pPr>
        <w:pStyle w:val="Estilo"/>
      </w:pPr>
    </w:p>
    <w:p w:rsidR="00673F12" w:rsidRDefault="007D6FCB">
      <w:pPr>
        <w:pStyle w:val="Estilo"/>
      </w:pPr>
      <w:r>
        <w:t>IV.- Las ferias con aparatos mecánicos, circos, carpas, graderías desmontables y otros similares. Cuando se trate de aparatos mecánicos, la solicitud deberá contener la responsiva profesional de un Ingeniero Mecánico radicado en este Municipio;</w:t>
      </w:r>
    </w:p>
    <w:p w:rsidR="00673F12" w:rsidRDefault="00673F12">
      <w:pPr>
        <w:pStyle w:val="Estilo"/>
      </w:pPr>
    </w:p>
    <w:p w:rsidR="00673F12" w:rsidRDefault="007D6FCB">
      <w:pPr>
        <w:pStyle w:val="Estilo"/>
      </w:pPr>
      <w:r>
        <w:t>V.- La instalación, modificación o reparación de ascensores para personas, montacargas, escaleras mecánicas o cualquier otro mecanismo de transporte electromecánico. Quedan excluidos de este requisito las reparaciones que no alteren las especificaciones de la instalación, manejo, sistemas eléctricos o de seguridad; con la solicitud de licencia se acompañarán la responsiva profesional de un Ingeniero mecánico electricista radicado en este Municipio con los datos referentes a la ubicación del edificio y el tipo de servicios a que se destinará, así como dos juegos completos de planos y especificaciones proporcionados por la empresa que fabrique el aparato, y el de una memoria donde se detallen los cálculos que hayan sido necesarios; y</w:t>
      </w:r>
    </w:p>
    <w:p w:rsidR="00673F12" w:rsidRDefault="00673F12">
      <w:pPr>
        <w:pStyle w:val="Estilo"/>
      </w:pPr>
    </w:p>
    <w:p w:rsidR="00673F12" w:rsidRDefault="007D6FCB">
      <w:pPr>
        <w:pStyle w:val="Estilo"/>
      </w:pPr>
      <w:r>
        <w:t xml:space="preserve">VI. Las modificaciones al proyecto original de cualquier obra. Se deberá acompañar a la solicitud el proyecto respectivo por cuadruplicado. No se concederá licencia </w:t>
      </w:r>
      <w:r>
        <w:lastRenderedPageBreak/>
        <w:t>cuando el cambio de uso sea incompatible con la zonificación de destinos, usos y reservas autorizadas, o bien el inmueble no reúna las condiciones de estabilidad y servicio para el nuevo uso.</w:t>
      </w:r>
    </w:p>
    <w:p w:rsidR="00673F12" w:rsidRDefault="00673F12">
      <w:pPr>
        <w:pStyle w:val="Estilo"/>
      </w:pPr>
    </w:p>
    <w:p w:rsidR="00673F12" w:rsidRDefault="007D6FCB">
      <w:pPr>
        <w:pStyle w:val="Estilo"/>
      </w:pPr>
      <w:r>
        <w:t>Las solicitudes para este tipo de licencias, se presentarán con la firma del propietario del predio y con la responsiva de un Perito Responsable.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1063.- El tiempo de vigencia de las licencias de construcción que expida la Secretaria estará en relación con la naturaleza y magnitud de la obra por ejecutar.</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1064.- La propia Dirección de Obras Públicas y Desarrollo Urbano, tendrá facultad para fijar el plazo de vigencia de cada licencia de construcción de acuerdo con las siguientes bases:</w:t>
      </w:r>
    </w:p>
    <w:p w:rsidR="00673F12" w:rsidRDefault="00673F12">
      <w:pPr>
        <w:pStyle w:val="Estilo"/>
      </w:pPr>
    </w:p>
    <w:p w:rsidR="00673F12" w:rsidRDefault="007D6FCB">
      <w:pPr>
        <w:pStyle w:val="Estilo"/>
      </w:pPr>
      <w:r>
        <w:t>(REFORMADA, P.O. 26 DE MARZO DE 2018)</w:t>
      </w:r>
    </w:p>
    <w:p w:rsidR="00673F12" w:rsidRDefault="007D6FCB">
      <w:pPr>
        <w:pStyle w:val="Estilo"/>
      </w:pPr>
      <w:r>
        <w:t xml:space="preserve">I.- Para la construcción de obras con superficie de hasta de (sic) trescientos metros cuadrados, la vigencia máxima será de doce meses; de trescientos </w:t>
      </w:r>
      <w:proofErr w:type="gramStart"/>
      <w:r>
        <w:t>un metros cuadrados</w:t>
      </w:r>
      <w:proofErr w:type="gramEnd"/>
      <w:r>
        <w:t xml:space="preserve"> hasta mil metros cuadrados de veinticuatro meses, y de más de mil un metros cuadrados de treinta y seis meses;</w:t>
      </w:r>
    </w:p>
    <w:p w:rsidR="00673F12" w:rsidRDefault="00673F12">
      <w:pPr>
        <w:pStyle w:val="Estilo"/>
      </w:pPr>
    </w:p>
    <w:p w:rsidR="00673F12" w:rsidRDefault="007D6FCB">
      <w:pPr>
        <w:pStyle w:val="Estilo"/>
      </w:pPr>
      <w:r>
        <w:t>(REFORMADA, P.O. 26 DE MARZO DE 2018)</w:t>
      </w:r>
    </w:p>
    <w:p w:rsidR="00673F12" w:rsidRDefault="007D6FCB">
      <w:pPr>
        <w:pStyle w:val="Estilo"/>
      </w:pPr>
      <w:r>
        <w:t>II.- Si terminado el plazo autorizado para la construcción de una obra, ésta no se hubiese concluido, para continuarla, deberá obtenerse refrendo de la licencia y cubrir los derechos por la parte no ejecutada de la obra; a la solicitud se acompañará una descripción de los trabajos que se vayan a llevar a cabo y croquis o planos, cuando sea necesario, y</w:t>
      </w:r>
    </w:p>
    <w:p w:rsidR="00673F12" w:rsidRDefault="00673F12">
      <w:pPr>
        <w:pStyle w:val="Estilo"/>
      </w:pPr>
    </w:p>
    <w:p w:rsidR="00673F12" w:rsidRDefault="007D6FCB">
      <w:pPr>
        <w:pStyle w:val="Estilo"/>
      </w:pPr>
      <w:r>
        <w:t>(REFORMADA, P.O. 26 DE MARZO DE 2018)</w:t>
      </w:r>
    </w:p>
    <w:p w:rsidR="00673F12" w:rsidRDefault="007D6FCB">
      <w:pPr>
        <w:pStyle w:val="Estilo"/>
      </w:pPr>
      <w:r>
        <w:t>III.- Se tendrá opción a solicitar a la Dirección de Obras Públicas y Desarrollo Urbano, dentro del plazo de vigencia de la licencia, una suspensión temporal no mayor a seis meses, reactivándose el lapso disponible al término de ésta.</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1065.- En las zonas que tengan un valor artístico, histórico y/o cultural determinadas por las autoridades correspondientes, no podrán ejecutarse nuevas construcciones, obras, demoliciones o instalaciones de cualquier naturaleza sin la previa autorización de la Dirección de Obras Públicas y Desarrollo Urbano y el dictamen del Instituto Nacional de Antropología e Historia.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1066.- Los requisitos establecidos en el presente capítulo son exigibles para todas las licencias, con independencia de los demás requisitos que se establezcan en cada capítulo en especial.</w:t>
      </w:r>
    </w:p>
    <w:p w:rsidR="00673F12" w:rsidRDefault="00673F12">
      <w:pPr>
        <w:pStyle w:val="Estilo"/>
      </w:pPr>
    </w:p>
    <w:p w:rsidR="00673F12" w:rsidRDefault="007D6FCB">
      <w:pPr>
        <w:pStyle w:val="Estilo"/>
      </w:pPr>
      <w:r>
        <w:lastRenderedPageBreak/>
        <w:t>(REFORMADO, P.O. 4 DE MARZO DE 2019)</w:t>
      </w:r>
    </w:p>
    <w:p w:rsidR="00673F12" w:rsidRDefault="007D6FCB">
      <w:pPr>
        <w:pStyle w:val="Estilo"/>
      </w:pPr>
      <w:r>
        <w:t>ARTICULO 1067.- Los propietarios de fincas ubicadas dentro de la zona de monumentos históricos en el centro histórico de la ciudad o si la misma está catalogado como monumento histórico fuera de esta zona o colinda con alguno de estos, se deberá presentar la autorización del Instituto Nacional de Antropología e Historia.</w:t>
      </w:r>
    </w:p>
    <w:p w:rsidR="00673F12" w:rsidRDefault="00673F12">
      <w:pPr>
        <w:pStyle w:val="Estilo"/>
      </w:pPr>
    </w:p>
    <w:p w:rsidR="00673F12" w:rsidRDefault="007D6FCB">
      <w:pPr>
        <w:pStyle w:val="Estilo"/>
      </w:pPr>
      <w:r>
        <w:t>(REFORMADO, P.O. 4 DE MARZO DE 2019)</w:t>
      </w:r>
    </w:p>
    <w:p w:rsidR="00673F12" w:rsidRDefault="007D6FCB">
      <w:pPr>
        <w:pStyle w:val="Estilo"/>
      </w:pPr>
      <w:r>
        <w:t>ARTICULO 1068.- Los propietarios de fincas que se hubieren subdividido o si es resultado de la fusión de dos o más predios, o si se prevé construir ocupando dos o más lotes contiguos, deberá presentar las autorizaciones correspondientes a la subdivisión o fusión, mismas que se tramitan en la ventanilla de la Dirección de Obras Públicas y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1069.- Los propietarios de fincas que se encuentra en un conjunto o inmueble sujeto al régimen de propiedad en condominio, para cualquier tipo de obra deberá presentarse un oficio de autorización y los planos del proyecto en dos tantos sellados y firmados por la administración del condominio o asamblea de condóminos legalmente constituida.</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1070.- Para otorgar licencia de construcción para construcciones, reparaciones, o ampliaciones menores de sesenta metros cuadrados de superficie en una casa habitación unifamiliar se requiere que el particular presente a la Dirección de Obras Públicas y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I.- Planos arquitectónicos y/o croquis con medidas del estado actual de la finca y de lo propuesto, indicando la ubicación del predio y firmados por el propietario;</w:t>
      </w:r>
    </w:p>
    <w:p w:rsidR="00673F12" w:rsidRDefault="00673F12">
      <w:pPr>
        <w:pStyle w:val="Estilo"/>
      </w:pPr>
    </w:p>
    <w:p w:rsidR="00673F12" w:rsidRDefault="007D6FCB">
      <w:pPr>
        <w:pStyle w:val="Estilo"/>
      </w:pPr>
      <w:r>
        <w:t>(REFORMADA, P.O. 24 DE ABRIL DE 2006)</w:t>
      </w:r>
    </w:p>
    <w:p w:rsidR="00673F12" w:rsidRDefault="007D6FCB">
      <w:pPr>
        <w:pStyle w:val="Estilo"/>
      </w:pPr>
      <w:r>
        <w:t>II.- Presentar recibo de pago o contrato de los servicios de agua potable y alcantarillado del predio; y</w:t>
      </w:r>
    </w:p>
    <w:p w:rsidR="00673F12" w:rsidRDefault="00673F12">
      <w:pPr>
        <w:pStyle w:val="Estilo"/>
      </w:pPr>
    </w:p>
    <w:p w:rsidR="00673F12" w:rsidRDefault="007D6FCB">
      <w:pPr>
        <w:pStyle w:val="Estilo"/>
      </w:pPr>
      <w:r>
        <w:t>(REFORMADA, P.O. 24 DE ABRIL DE 2006)</w:t>
      </w:r>
    </w:p>
    <w:p w:rsidR="00673F12" w:rsidRDefault="007D6FCB">
      <w:pPr>
        <w:pStyle w:val="Estilo"/>
      </w:pPr>
      <w:r>
        <w:t>III.- Solicitud de licencia de construcción y bitácora de obra debidamente llenas y firmadas por el propietario, un Perito Responsable de Obra y un Perito Especializado, registrados y vigentes ante la Presidencia Municipal, así como el original del carnet de los peritos, en los casos que se requieran según lo prevé el presente libro de acuerdo a las siguientes especificaciones:</w:t>
      </w:r>
    </w:p>
    <w:p w:rsidR="00673F12" w:rsidRDefault="00673F12">
      <w:pPr>
        <w:pStyle w:val="Estilo"/>
      </w:pPr>
    </w:p>
    <w:p w:rsidR="00673F12" w:rsidRDefault="007D6FCB">
      <w:pPr>
        <w:pStyle w:val="Estilo"/>
      </w:pPr>
      <w:r>
        <w:t>a) Obras que requieren de Perito Responsable de Obra conforme al presente Libro de Construcciones:</w:t>
      </w:r>
    </w:p>
    <w:p w:rsidR="00673F12" w:rsidRDefault="00673F12">
      <w:pPr>
        <w:pStyle w:val="Estilo"/>
      </w:pPr>
    </w:p>
    <w:p w:rsidR="00673F12" w:rsidRDefault="007D6FCB">
      <w:pPr>
        <w:pStyle w:val="Estilo"/>
      </w:pPr>
      <w:r>
        <w:t>Espacio con claros de trabes y/o losas que excedan de cuatro metros de ancho.</w:t>
      </w:r>
    </w:p>
    <w:p w:rsidR="00673F12" w:rsidRDefault="00673F12">
      <w:pPr>
        <w:pStyle w:val="Estilo"/>
      </w:pPr>
    </w:p>
    <w:p w:rsidR="00673F12" w:rsidRDefault="007D6FCB">
      <w:pPr>
        <w:pStyle w:val="Estilo"/>
      </w:pPr>
      <w:r>
        <w:t>Ampliaciones en planta baja de construcciones de un sólo nivel, de manera que la construcción ya ampliada sobrepase los noventa metros cuadrados en total.</w:t>
      </w:r>
    </w:p>
    <w:p w:rsidR="00673F12" w:rsidRDefault="00673F12">
      <w:pPr>
        <w:pStyle w:val="Estilo"/>
      </w:pPr>
    </w:p>
    <w:p w:rsidR="00673F12" w:rsidRDefault="007D6FCB">
      <w:pPr>
        <w:pStyle w:val="Estilo"/>
      </w:pPr>
      <w:r>
        <w:t>Cuando se trate de ampliaciones en primer nivel, planta alta o niveles subsecuentes. Para niveles subsecuentes al primer nivel, deberá presentar, además de los requisitos mencionados, memoria de cálculo estructural elaborada y firmada por el Perito Responsable de Obra en original y copia.</w:t>
      </w:r>
    </w:p>
    <w:p w:rsidR="00673F12" w:rsidRDefault="00673F12">
      <w:pPr>
        <w:pStyle w:val="Estilo"/>
      </w:pPr>
    </w:p>
    <w:p w:rsidR="00673F12" w:rsidRDefault="007D6FCB">
      <w:pPr>
        <w:pStyle w:val="Estilo"/>
      </w:pPr>
      <w:r>
        <w:t>Sólo se eximirá de este requisito cuando se trate de una primera ampliación de dieciocho metros cuadrados o menos en primer nivel exclusivamente, sólo cuando los muros de la ampliación coincidan con los de planta baja y no sean de adobe;</w:t>
      </w:r>
    </w:p>
    <w:p w:rsidR="00673F12" w:rsidRDefault="00673F12">
      <w:pPr>
        <w:pStyle w:val="Estilo"/>
      </w:pPr>
    </w:p>
    <w:p w:rsidR="00673F12" w:rsidRDefault="007D6FCB">
      <w:pPr>
        <w:pStyle w:val="Estilo"/>
      </w:pPr>
      <w:r>
        <w:t>b) Obras que se asignan por Servicio Social a Peritos.</w:t>
      </w:r>
    </w:p>
    <w:p w:rsidR="00673F12" w:rsidRDefault="00673F12">
      <w:pPr>
        <w:pStyle w:val="Estilo"/>
      </w:pPr>
    </w:p>
    <w:p w:rsidR="00673F12" w:rsidRDefault="007D6FCB">
      <w:pPr>
        <w:pStyle w:val="Estilo"/>
      </w:pPr>
      <w:r>
        <w:t>Cuando se trate de una primera ampliación en primer nivel exclusivamente, en un fraccionamiento de tipo popular o de interés social, si los claros no exceden de cuatro metros de longitud, muros de la planta baja no sean de adobe y coincidan con los de la planta alta y superficie de ampliación de dieciocho a treinta y seis metros cuadrados, así mismo que la casa ya ampliada no sobrepase los noventa metros cuadrados construidos;</w:t>
      </w:r>
    </w:p>
    <w:p w:rsidR="00673F12" w:rsidRDefault="00673F12">
      <w:pPr>
        <w:pStyle w:val="Estilo"/>
      </w:pPr>
    </w:p>
    <w:p w:rsidR="00673F12" w:rsidRDefault="007D6FCB">
      <w:pPr>
        <w:pStyle w:val="Estilo"/>
      </w:pPr>
      <w:r>
        <w:t>Dictamen de Estabilidad Estructural de fincas dañadas o afectadas por grietas en el subsuelo, elaborado por un Perito Especializado en Estructuras y/o Mecánica de Suelos.</w:t>
      </w:r>
    </w:p>
    <w:p w:rsidR="00673F12" w:rsidRDefault="00673F12">
      <w:pPr>
        <w:pStyle w:val="Estilo"/>
      </w:pPr>
    </w:p>
    <w:p w:rsidR="00673F12" w:rsidRDefault="007D6FCB">
      <w:pPr>
        <w:pStyle w:val="Estilo"/>
      </w:pPr>
      <w:r>
        <w:t xml:space="preserve">c) Si la finca a construir o ampliar, no se ubica dentro de un fraccionamiento habitacional urbano autorizado como tal, deberá </w:t>
      </w:r>
      <w:proofErr w:type="gramStart"/>
      <w:r>
        <w:t>presentar</w:t>
      </w:r>
      <w:proofErr w:type="gramEnd"/>
      <w:r>
        <w:t xml:space="preserve"> además, la constancia de compatibilidad urbanística autorizada para uso habitacional; y</w:t>
      </w:r>
    </w:p>
    <w:p w:rsidR="00673F12" w:rsidRDefault="00673F12">
      <w:pPr>
        <w:pStyle w:val="Estilo"/>
      </w:pPr>
    </w:p>
    <w:p w:rsidR="00673F12" w:rsidRDefault="007D6FCB">
      <w:pPr>
        <w:pStyle w:val="Estilo"/>
      </w:pPr>
      <w:r>
        <w:t>d) Si la construcción o ampliación contiene algún espacio destinado para uso no habitacional, por ejemplo: para local comercial, consultorio, lonchería, bodega, etc. o se prevé para un uso habitacional multifamiliar, deberá presentar en este caso la constancia de compatibilidad urbanística autorizada para tal uso incluyendo el habitacional.</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1071.- Para el otorgamiento de licencias para construcciones, reparaciones, o ampliaciones mayores de sesenta metros cuadrados de superficie en una vivienda; o construcción en serie de una o varias viviendas de cualquier superficie o proyectos tipo se requiere presentar a la Dirección de Obras Públicas y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I.- Copia de la boleta del número oficial del predio donde se pretende construir;</w:t>
      </w:r>
    </w:p>
    <w:p w:rsidR="00673F12" w:rsidRDefault="00673F12">
      <w:pPr>
        <w:pStyle w:val="Estilo"/>
      </w:pPr>
    </w:p>
    <w:p w:rsidR="00673F12" w:rsidRDefault="007D6FCB">
      <w:pPr>
        <w:pStyle w:val="Estilo"/>
      </w:pPr>
      <w:r>
        <w:lastRenderedPageBreak/>
        <w:t>(REFORMADA, P.O. 24 DE ABRIL DE 2006)</w:t>
      </w:r>
    </w:p>
    <w:p w:rsidR="00673F12" w:rsidRDefault="007D6FCB">
      <w:pPr>
        <w:pStyle w:val="Estilo"/>
      </w:pPr>
      <w:r>
        <w:t>II.- Copia del contrato de servicios de agua potable y alcantarillado del predio donde se pretende construir;</w:t>
      </w:r>
    </w:p>
    <w:p w:rsidR="00673F12" w:rsidRDefault="00673F12">
      <w:pPr>
        <w:pStyle w:val="Estilo"/>
      </w:pPr>
    </w:p>
    <w:p w:rsidR="00673F12" w:rsidRDefault="007D6FCB">
      <w:pPr>
        <w:pStyle w:val="Estilo"/>
      </w:pPr>
      <w:r>
        <w:t>(REFORMADA, P.O. 24 DE ABRIL DE 2006)</w:t>
      </w:r>
    </w:p>
    <w:p w:rsidR="00673F12" w:rsidRDefault="007D6FCB">
      <w:pPr>
        <w:pStyle w:val="Estilo"/>
      </w:pPr>
      <w:r>
        <w:t>III.- Copia de constancia de propiedad, ya sean escrituras con sellos de inscripción ante el Registro Público de la Propiedad, contrato de compraventa notariado o constancia notarial;</w:t>
      </w:r>
    </w:p>
    <w:p w:rsidR="00673F12" w:rsidRDefault="00673F12">
      <w:pPr>
        <w:pStyle w:val="Estilo"/>
      </w:pPr>
    </w:p>
    <w:p w:rsidR="00673F12" w:rsidRDefault="007D6FCB">
      <w:pPr>
        <w:pStyle w:val="Estilo"/>
      </w:pPr>
      <w:r>
        <w:t>(REFORMADA, P.O. 24 DE ABRIL DE 2006)</w:t>
      </w:r>
    </w:p>
    <w:p w:rsidR="00673F12" w:rsidRDefault="007D6FCB">
      <w:pPr>
        <w:pStyle w:val="Estilo"/>
      </w:pPr>
      <w:r>
        <w:t>IV.- Copia del recibo al corriente de pago del impuesto a la propiedad raíz;</w:t>
      </w:r>
    </w:p>
    <w:p w:rsidR="00673F12" w:rsidRDefault="00673F12">
      <w:pPr>
        <w:pStyle w:val="Estilo"/>
      </w:pPr>
    </w:p>
    <w:p w:rsidR="00673F12" w:rsidRDefault="007D6FCB">
      <w:pPr>
        <w:pStyle w:val="Estilo"/>
      </w:pPr>
      <w:r>
        <w:t>(REFORMADA, P.O. 24 DE ABRIL DE 2006)</w:t>
      </w:r>
    </w:p>
    <w:p w:rsidR="00673F12" w:rsidRDefault="007D6FCB">
      <w:pPr>
        <w:pStyle w:val="Estilo"/>
      </w:pPr>
      <w:r>
        <w:t>V.- Solicitud de licencia de construcción y bitácora de obra debidamente llenas y firmadas por un Perito responsable de Obra y los Peritos Especializados de requerirse estos últimos conforme al Libro de Construcciones;</w:t>
      </w:r>
    </w:p>
    <w:p w:rsidR="00673F12" w:rsidRDefault="00673F12">
      <w:pPr>
        <w:pStyle w:val="Estilo"/>
      </w:pPr>
    </w:p>
    <w:p w:rsidR="00673F12" w:rsidRDefault="007D6FCB">
      <w:pPr>
        <w:pStyle w:val="Estilo"/>
      </w:pPr>
      <w:r>
        <w:t>(REFORMADA, P.O. 24 DE ABRIL DE 2006)</w:t>
      </w:r>
    </w:p>
    <w:p w:rsidR="00673F12" w:rsidRDefault="007D6FCB">
      <w:pPr>
        <w:pStyle w:val="Estilo"/>
      </w:pPr>
      <w:r>
        <w:t>VI.- Memoria de cálculo estructural en original y copia firmada por el Perito Responsable de Obra y el Perito Especializado, en los casos que se requieran de este último conforme al presente Libro de Construcciones con el siguiente contenido:</w:t>
      </w:r>
    </w:p>
    <w:p w:rsidR="00673F12" w:rsidRDefault="00673F12">
      <w:pPr>
        <w:pStyle w:val="Estilo"/>
      </w:pPr>
    </w:p>
    <w:p w:rsidR="00673F12" w:rsidRDefault="007D6FCB">
      <w:pPr>
        <w:pStyle w:val="Estilo"/>
      </w:pPr>
      <w:r>
        <w:t>a) Descripción de sistemas constructivo-estructurales;</w:t>
      </w:r>
    </w:p>
    <w:p w:rsidR="00673F12" w:rsidRDefault="00673F12">
      <w:pPr>
        <w:pStyle w:val="Estilo"/>
      </w:pPr>
    </w:p>
    <w:p w:rsidR="00673F12" w:rsidRDefault="007D6FCB">
      <w:pPr>
        <w:pStyle w:val="Estilo"/>
      </w:pPr>
      <w:r>
        <w:t>b) Criterio de cálculo estructural.</w:t>
      </w:r>
    </w:p>
    <w:p w:rsidR="00673F12" w:rsidRDefault="00673F12">
      <w:pPr>
        <w:pStyle w:val="Estilo"/>
      </w:pPr>
    </w:p>
    <w:p w:rsidR="00673F12" w:rsidRDefault="007D6FCB">
      <w:pPr>
        <w:pStyle w:val="Estilo"/>
      </w:pPr>
      <w:r>
        <w:t>Análisis de cargas;</w:t>
      </w:r>
    </w:p>
    <w:p w:rsidR="00673F12" w:rsidRDefault="00673F12">
      <w:pPr>
        <w:pStyle w:val="Estilo"/>
      </w:pPr>
    </w:p>
    <w:p w:rsidR="00673F12" w:rsidRDefault="007D6FCB">
      <w:pPr>
        <w:pStyle w:val="Estilo"/>
      </w:pPr>
      <w:r>
        <w:t>c) Dimensionamiento y cálculo de: Cimentación, Columnas y/o muros, entrepisos y techos, trabes y/o vigas y/o armaduras. Todo lo anterior, debe respetar lo estipulado en el título de requisitos estructurales del presente Libro de Construcciones. Si el predio está ubicado dentro de la zona de mediano riesgo de alguna falla geológica, se deberá anexar a la memoria de cálculo, el análisis y diseño por sismo de la estructura con los coeficientes que se establecen en el presente libro; y</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VII. Cuatro copias por lámina de los planos de la obra firmados por el Perito Responsable de Obra y los Peritos Especializados en caso de requerir estos últimos conforme al presente Libro de Construcciones vigentes ante la Dirección de Obras Públicas y Desarrollo Urbano, conteniendo lo siguiente:</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 Plantas arquitectónicas con instalación sanitaria de todos y cada uno de los niveles de la finca incluyendo sótanos, semisótanos, cuartos de servicio en el último </w:t>
      </w:r>
      <w:r>
        <w:lastRenderedPageBreak/>
        <w:t>nivel, etc. Indicando también su ubicación respecto del predio, y el uso o destino de cada espacio;</w:t>
      </w:r>
    </w:p>
    <w:p w:rsidR="00673F12" w:rsidRDefault="00673F12">
      <w:pPr>
        <w:pStyle w:val="Estilo"/>
      </w:pPr>
    </w:p>
    <w:p w:rsidR="00673F12" w:rsidRDefault="007D6FCB">
      <w:pPr>
        <w:pStyle w:val="Estilo"/>
      </w:pPr>
      <w:r>
        <w:t>(REFORMADO, P.O. 24 DE ABRIL DE 2006)</w:t>
      </w:r>
    </w:p>
    <w:p w:rsidR="00673F12" w:rsidRDefault="007D6FCB">
      <w:pPr>
        <w:pStyle w:val="Estilo"/>
      </w:pPr>
      <w:r>
        <w:t>b) Corte sanitario general longitudinal o transversal indicando registros sanitarios, pendientes mínimas dos por ciento y diámetros de la tubería de drenaje, altura de entrepisos y la altura total de la finca con respecto a los niveles de las banquetas;</w:t>
      </w:r>
    </w:p>
    <w:p w:rsidR="00673F12" w:rsidRDefault="00673F12">
      <w:pPr>
        <w:pStyle w:val="Estilo"/>
      </w:pPr>
    </w:p>
    <w:p w:rsidR="00673F12" w:rsidRDefault="007D6FCB">
      <w:pPr>
        <w:pStyle w:val="Estilo"/>
      </w:pPr>
      <w:r>
        <w:t>(REFORMADO, P.O. 24 DE ABRIL DE 2006)</w:t>
      </w:r>
    </w:p>
    <w:p w:rsidR="00673F12" w:rsidRDefault="007D6FCB">
      <w:pPr>
        <w:pStyle w:val="Estilo"/>
      </w:pPr>
      <w:r>
        <w:t>c) Alzados o fachadas de la finca indicando la altura de esta con respecto al nivel de banquetas;</w:t>
      </w:r>
    </w:p>
    <w:p w:rsidR="00673F12" w:rsidRDefault="00673F12">
      <w:pPr>
        <w:pStyle w:val="Estilo"/>
      </w:pPr>
    </w:p>
    <w:p w:rsidR="00673F12" w:rsidRDefault="007D6FCB">
      <w:pPr>
        <w:pStyle w:val="Estilo"/>
      </w:pPr>
      <w:r>
        <w:t>(REFORMADO, P.O. 24 DE ABRIL DE 2006)</w:t>
      </w:r>
    </w:p>
    <w:p w:rsidR="00673F12" w:rsidRDefault="007D6FCB">
      <w:pPr>
        <w:pStyle w:val="Estilo"/>
      </w:pPr>
      <w:r>
        <w:t>d) Croquis de localización del predio indicando las medidas de éste, distancia hacia la esquina más próxima, las calles que circundan la manzana, y el norte magnético;</w:t>
      </w:r>
    </w:p>
    <w:p w:rsidR="00673F12" w:rsidRDefault="00673F12">
      <w:pPr>
        <w:pStyle w:val="Estilo"/>
      </w:pPr>
    </w:p>
    <w:p w:rsidR="00673F12" w:rsidRDefault="007D6FCB">
      <w:pPr>
        <w:pStyle w:val="Estilo"/>
      </w:pPr>
      <w:r>
        <w:t>(REFORMADO, P.O. 24 DE ABRIL DE 2006)</w:t>
      </w:r>
    </w:p>
    <w:p w:rsidR="00673F12" w:rsidRDefault="007D6FCB">
      <w:pPr>
        <w:pStyle w:val="Estilo"/>
      </w:pPr>
      <w:r>
        <w:t>e) Cuadro de datos indicando: tipo de obra, ubicación, propietario, contenido, nombre número y firma en original del perito responsable de la obra, escalas y acotaciones; y</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VIII.- No se admitirán correcciones, enmendaduras, ni añadiduras de ningún tipo en los planos y memoria de cálculo. El proyecto deberá cumplir con lo estipulado en el </w:t>
      </w:r>
      <w:proofErr w:type="spellStart"/>
      <w:r>
        <w:t>titulo</w:t>
      </w:r>
      <w:proofErr w:type="spellEnd"/>
      <w:r>
        <w:t xml:space="preserve"> de proyecto arquitectónico del presente Libro de Construcciones.</w:t>
      </w:r>
    </w:p>
    <w:p w:rsidR="00673F12" w:rsidRDefault="00673F12">
      <w:pPr>
        <w:pStyle w:val="Estilo"/>
      </w:pPr>
    </w:p>
    <w:p w:rsidR="00673F12" w:rsidRDefault="007D6FCB">
      <w:pPr>
        <w:pStyle w:val="Estilo"/>
      </w:pPr>
      <w:r>
        <w:t>(REFORMADO [N. DE E. REPUBLICADO ESTE PÁRRAFO], P.O. 30 DE OCTUBRE DE 2017)</w:t>
      </w:r>
    </w:p>
    <w:p w:rsidR="00673F12" w:rsidRDefault="007D6FCB">
      <w:pPr>
        <w:pStyle w:val="Estilo"/>
      </w:pPr>
      <w:r>
        <w:t>ARTICULO 1072.- Además, en los casos de construcción de casas en serie, se deberá presentar:</w:t>
      </w:r>
    </w:p>
    <w:p w:rsidR="00673F12" w:rsidRDefault="00673F12">
      <w:pPr>
        <w:pStyle w:val="Estilo"/>
      </w:pPr>
    </w:p>
    <w:p w:rsidR="00673F12" w:rsidRDefault="007D6FCB">
      <w:pPr>
        <w:pStyle w:val="Estilo"/>
      </w:pPr>
      <w:r>
        <w:t>(REFORMADA, P.O. 30 DE OCTUBRE DE 2017)</w:t>
      </w:r>
    </w:p>
    <w:p w:rsidR="00673F12" w:rsidRDefault="007D6FCB">
      <w:pPr>
        <w:pStyle w:val="Estilo"/>
      </w:pPr>
      <w:r>
        <w:t>I.- Copia de la factibilidad de servicios de agua potable y alcantarillado para los predios donde se pretenda construir, expedida por la CAPAPA, en caso de que la factibilidad esté condicionada, deberá demostrar ante la Dirección de Obras Públicas y Desarrollo Urbano el cumplimiento oportuno de todas las condiciones para que la documentación le sea recibida;</w:t>
      </w:r>
    </w:p>
    <w:p w:rsidR="00673F12" w:rsidRDefault="00673F12">
      <w:pPr>
        <w:pStyle w:val="Estilo"/>
      </w:pPr>
    </w:p>
    <w:p w:rsidR="00673F12" w:rsidRDefault="007D6FCB">
      <w:pPr>
        <w:pStyle w:val="Estilo"/>
      </w:pPr>
      <w:r>
        <w:t>II.- (DEROGADA, P.O. 30 DE OCTUBRE DE 2017)</w:t>
      </w:r>
    </w:p>
    <w:p w:rsidR="00673F12" w:rsidRDefault="00673F12">
      <w:pPr>
        <w:pStyle w:val="Estilo"/>
      </w:pPr>
    </w:p>
    <w:p w:rsidR="00673F12" w:rsidRDefault="007D6FCB">
      <w:pPr>
        <w:pStyle w:val="Estilo"/>
      </w:pPr>
      <w:r>
        <w:t>(REFORMADO, P.O. 24 DE ABRIL DE 2006)</w:t>
      </w:r>
    </w:p>
    <w:p w:rsidR="00673F12" w:rsidRDefault="007D6FCB">
      <w:pPr>
        <w:pStyle w:val="Estilo"/>
      </w:pPr>
      <w:r>
        <w:t>III.- Copia de un contrato temporal por consumo de agua para la construcción de las viviendas; y</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IV.- Un juego de copias de planos firmado por el Perito Responsable de Obra por cada vivienda a edificar.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1073.- Se deberá presentar en todos los casos copia de la constancia de alineamiento y compatibilidad urbanística en sustitución de los documentos indicados en los puntos tres y cuatro, en los siguientes casos:</w:t>
      </w:r>
    </w:p>
    <w:p w:rsidR="00673F12" w:rsidRDefault="00673F12">
      <w:pPr>
        <w:pStyle w:val="Estilo"/>
      </w:pPr>
    </w:p>
    <w:p w:rsidR="00673F12" w:rsidRDefault="007D6FCB">
      <w:pPr>
        <w:pStyle w:val="Estilo"/>
      </w:pPr>
      <w:r>
        <w:t>I.- Cuando la obra o ampliación, cuente con un espacio destinado a usos diferentes del habitacional;</w:t>
      </w:r>
    </w:p>
    <w:p w:rsidR="00673F12" w:rsidRDefault="00673F12">
      <w:pPr>
        <w:pStyle w:val="Estilo"/>
      </w:pPr>
    </w:p>
    <w:p w:rsidR="00673F12" w:rsidRDefault="007D6FCB">
      <w:pPr>
        <w:pStyle w:val="Estilo"/>
      </w:pPr>
      <w:r>
        <w:t>II.- Cuando el predio se ubique en una zona no regularizada como fraccionamiento habitacional; y</w:t>
      </w:r>
    </w:p>
    <w:p w:rsidR="00673F12" w:rsidRDefault="00673F12">
      <w:pPr>
        <w:pStyle w:val="Estilo"/>
      </w:pPr>
    </w:p>
    <w:p w:rsidR="00673F12" w:rsidRDefault="007D6FCB">
      <w:pPr>
        <w:pStyle w:val="Estilo"/>
      </w:pPr>
      <w:r>
        <w:t>III.- Cuando se trate de usos habitacional multifamiliar, dúplex, etc.</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1074.- Para el otorgamiento de licencias de construcción para edificios de oficinas, comercios y otros usos diferentes al habitacional, mayores de sesenta metros cuadrados de construcción, se requiere presentar a la Dirección de Obras Públicas y Desarrollo Urbano lo siguiente:</w:t>
      </w:r>
    </w:p>
    <w:p w:rsidR="00673F12" w:rsidRDefault="00673F12">
      <w:pPr>
        <w:pStyle w:val="Estilo"/>
      </w:pPr>
    </w:p>
    <w:p w:rsidR="00673F12" w:rsidRDefault="007D6FCB">
      <w:pPr>
        <w:pStyle w:val="Estilo"/>
      </w:pPr>
      <w:r>
        <w:t>(REFORMADA, P.O. 24 DE ABRIL DE 2006)</w:t>
      </w:r>
    </w:p>
    <w:p w:rsidR="00673F12" w:rsidRDefault="007D6FCB">
      <w:pPr>
        <w:pStyle w:val="Estilo"/>
      </w:pPr>
      <w:r>
        <w:t>I.- Solicitud de licencia de construcción y bitácora debidamente llenas y firmadas por el perito responsable de obra y los Peritos Especializados de requerirse estos últimos conforme al presente Libro;</w:t>
      </w:r>
    </w:p>
    <w:p w:rsidR="00673F12" w:rsidRDefault="00673F12">
      <w:pPr>
        <w:pStyle w:val="Estilo"/>
      </w:pPr>
    </w:p>
    <w:p w:rsidR="00673F12" w:rsidRDefault="007D6FCB">
      <w:pPr>
        <w:pStyle w:val="Estilo"/>
      </w:pPr>
      <w:r>
        <w:t>(REFORMADA, P.O. 30 DE OCTUBRE DE 2017)</w:t>
      </w:r>
    </w:p>
    <w:p w:rsidR="00673F12" w:rsidRDefault="007D6FCB">
      <w:pPr>
        <w:pStyle w:val="Estilo"/>
      </w:pPr>
      <w:r>
        <w:t>II.- Copia de la boleta del número oficial obtenida en la ventanilla correspondiente de la Subdirección de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III.- Copia del contrato de servicios de agua potable y alcantarillado del predio donde se pretende construir;</w:t>
      </w:r>
    </w:p>
    <w:p w:rsidR="00673F12" w:rsidRDefault="00673F12">
      <w:pPr>
        <w:pStyle w:val="Estilo"/>
      </w:pPr>
    </w:p>
    <w:p w:rsidR="00673F12" w:rsidRDefault="007D6FCB">
      <w:pPr>
        <w:pStyle w:val="Estilo"/>
      </w:pPr>
      <w:r>
        <w:t>(REFORMADA, P.O. 12 DE SEPTIEMBRE DE 2016)</w:t>
      </w:r>
    </w:p>
    <w:p w:rsidR="00673F12" w:rsidRDefault="007D6FCB">
      <w:pPr>
        <w:pStyle w:val="Estilo"/>
      </w:pPr>
      <w:r>
        <w:t>IV.- Copia de la constancia de Alineamiento y Compatibilidad Urbanística obtenida en la ventanilla de compatibilidad urbana de la Dirección de Obras Públicas y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V.- Memoria de cálculo estructural y planos estructurales en dos tantos firmados por el Perito Responsable de Obra y el Perito Especializado (en los casos que se requieran de este último conforme al Libro de Construcciones) con el siguiente contenido:</w:t>
      </w:r>
    </w:p>
    <w:p w:rsidR="00673F12" w:rsidRDefault="00673F12">
      <w:pPr>
        <w:pStyle w:val="Estilo"/>
      </w:pPr>
    </w:p>
    <w:p w:rsidR="00673F12" w:rsidRDefault="007D6FCB">
      <w:pPr>
        <w:pStyle w:val="Estilo"/>
      </w:pPr>
      <w:r>
        <w:lastRenderedPageBreak/>
        <w:t>a) Descripción de sistemas constructivo-estructurales;</w:t>
      </w:r>
    </w:p>
    <w:p w:rsidR="00673F12" w:rsidRDefault="00673F12">
      <w:pPr>
        <w:pStyle w:val="Estilo"/>
      </w:pPr>
    </w:p>
    <w:p w:rsidR="00673F12" w:rsidRDefault="007D6FCB">
      <w:pPr>
        <w:pStyle w:val="Estilo"/>
      </w:pPr>
      <w:r>
        <w:t>b) Criterio de cálculo estructural;</w:t>
      </w:r>
    </w:p>
    <w:p w:rsidR="00673F12" w:rsidRDefault="00673F12">
      <w:pPr>
        <w:pStyle w:val="Estilo"/>
      </w:pPr>
    </w:p>
    <w:p w:rsidR="00673F12" w:rsidRDefault="007D6FCB">
      <w:pPr>
        <w:pStyle w:val="Estilo"/>
      </w:pPr>
      <w:r>
        <w:t>c) Análisis de cargas;</w:t>
      </w:r>
    </w:p>
    <w:p w:rsidR="00673F12" w:rsidRDefault="00673F12">
      <w:pPr>
        <w:pStyle w:val="Estilo"/>
      </w:pPr>
    </w:p>
    <w:p w:rsidR="00673F12" w:rsidRDefault="007D6FCB">
      <w:pPr>
        <w:pStyle w:val="Estilo"/>
      </w:pPr>
      <w:r>
        <w:t>d) Dimensionamiento y cálculo de: Cimentación, Columnas y/o muros, Entrepisos y techos, Trabes y/o vigas y/o armaduras;</w:t>
      </w:r>
    </w:p>
    <w:p w:rsidR="00673F12" w:rsidRDefault="00673F12">
      <w:pPr>
        <w:pStyle w:val="Estilo"/>
      </w:pPr>
    </w:p>
    <w:p w:rsidR="00673F12" w:rsidRDefault="007D6FCB">
      <w:pPr>
        <w:pStyle w:val="Estilo"/>
      </w:pPr>
      <w:r>
        <w:t>e) Todo lo anterior, debe respetar lo estipulado en los requisitos estructurales del presente Libro;</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VI.- </w:t>
      </w:r>
      <w:proofErr w:type="spellStart"/>
      <w:r>
        <w:t>Corresponsiva</w:t>
      </w:r>
      <w:proofErr w:type="spellEnd"/>
      <w:r>
        <w:t xml:space="preserve"> de peritos especializados en los casos que prevé como requisito el Libro de Construcciones. En cada caso los Peritos signarán la solicitud de licencia, bitácora de obra y demás documentos acorde a la especialidad; y</w:t>
      </w:r>
    </w:p>
    <w:p w:rsidR="00673F12" w:rsidRDefault="00673F12">
      <w:pPr>
        <w:pStyle w:val="Estilo"/>
      </w:pPr>
    </w:p>
    <w:p w:rsidR="00673F12" w:rsidRDefault="007D6FCB">
      <w:pPr>
        <w:pStyle w:val="Estilo"/>
      </w:pPr>
      <w:r>
        <w:t>(REFORMADA [N. DE E. ESTE PÁRRAFO], P.O. 30 DE OCTUBRE DE 2017)</w:t>
      </w:r>
    </w:p>
    <w:p w:rsidR="00673F12" w:rsidRDefault="007D6FCB">
      <w:pPr>
        <w:pStyle w:val="Estilo"/>
      </w:pPr>
      <w:r>
        <w:t>VII.- Cuatro copias por lámina de los planos de la obra firmados por el Perito Responsable de Obra y los Peritos Especializados vigentes ante la Dirección de Obras Públicas y Desarrollo Urbano, en caso de requerir estos últimos conforme al presente Libro, conteniendo lo siguiente:</w:t>
      </w:r>
    </w:p>
    <w:p w:rsidR="00673F12" w:rsidRDefault="00673F12">
      <w:pPr>
        <w:pStyle w:val="Estilo"/>
      </w:pPr>
    </w:p>
    <w:p w:rsidR="00673F12" w:rsidRDefault="007D6FCB">
      <w:pPr>
        <w:pStyle w:val="Estilo"/>
      </w:pPr>
      <w:r>
        <w:t>a) Plantas arquitectónicas con instalación sanitaria de todos y cada uno de los niveles de la finca incluyendo sótanos, semisótanos, cuartos de servicio en el último nivel, etc. Indicando también su ubicación respecto del predio, y el uso o destino de cada espacio;</w:t>
      </w:r>
    </w:p>
    <w:p w:rsidR="00673F12" w:rsidRDefault="00673F12">
      <w:pPr>
        <w:pStyle w:val="Estilo"/>
      </w:pPr>
    </w:p>
    <w:p w:rsidR="00673F12" w:rsidRDefault="007D6FCB">
      <w:pPr>
        <w:pStyle w:val="Estilo"/>
      </w:pPr>
      <w:r>
        <w:t>b) Corte sanitario general longitudinal o transversal indicando registros sanitarios, pendientes mínimas dos por ciento y diámetros de la tubería de drenaje, altura de entrepisos y la altura total de la finca con respecto a los niveles de las banquetas;</w:t>
      </w:r>
    </w:p>
    <w:p w:rsidR="00673F12" w:rsidRDefault="00673F12">
      <w:pPr>
        <w:pStyle w:val="Estilo"/>
      </w:pPr>
    </w:p>
    <w:p w:rsidR="00673F12" w:rsidRDefault="007D6FCB">
      <w:pPr>
        <w:pStyle w:val="Estilo"/>
      </w:pPr>
      <w:r>
        <w:t>c) Alzados o fachadas de la finca indicando la altura de esta con respecto al nivel de banquetas;</w:t>
      </w:r>
    </w:p>
    <w:p w:rsidR="00673F12" w:rsidRDefault="00673F12">
      <w:pPr>
        <w:pStyle w:val="Estilo"/>
      </w:pPr>
    </w:p>
    <w:p w:rsidR="00673F12" w:rsidRDefault="007D6FCB">
      <w:pPr>
        <w:pStyle w:val="Estilo"/>
      </w:pPr>
      <w:r>
        <w:t>d) Croquis de localización del predio indicando las medidas de éste, distancia hacia la esquina más próxima, las calles que circundan la manzana, y el norte magnético;</w:t>
      </w:r>
    </w:p>
    <w:p w:rsidR="00673F12" w:rsidRDefault="00673F12">
      <w:pPr>
        <w:pStyle w:val="Estilo"/>
      </w:pPr>
    </w:p>
    <w:p w:rsidR="00673F12" w:rsidRDefault="007D6FCB">
      <w:pPr>
        <w:pStyle w:val="Estilo"/>
      </w:pPr>
      <w:r>
        <w:t>e) Cuadro de datos indicando: tipo de obra, ubicación, propietario, contenido, nombre número y firma en original del perito responsable de la obra, escalas y acotaciones;</w:t>
      </w:r>
    </w:p>
    <w:p w:rsidR="00673F12" w:rsidRDefault="00673F12">
      <w:pPr>
        <w:pStyle w:val="Estilo"/>
      </w:pPr>
    </w:p>
    <w:p w:rsidR="00673F12" w:rsidRDefault="007D6FCB">
      <w:pPr>
        <w:pStyle w:val="Estilo"/>
      </w:pPr>
      <w:r>
        <w:t>f</w:t>
      </w:r>
      <w:proofErr w:type="gramStart"/>
      <w:r>
        <w:t>).-</w:t>
      </w:r>
      <w:proofErr w:type="gramEnd"/>
      <w:r>
        <w:t xml:space="preserve"> Dictamen de impacto ambiental y constancia de Alineamiento y Compatibilidad urbanística;</w:t>
      </w:r>
    </w:p>
    <w:p w:rsidR="00673F12" w:rsidRDefault="00673F12">
      <w:pPr>
        <w:pStyle w:val="Estilo"/>
      </w:pPr>
    </w:p>
    <w:p w:rsidR="00673F12" w:rsidRDefault="007D6FCB">
      <w:pPr>
        <w:pStyle w:val="Estilo"/>
      </w:pPr>
      <w:r>
        <w:lastRenderedPageBreak/>
        <w:t>g) Cuando existan elevadores, escaleras eléctricas y/o grúas mecánicas, deberá presentar planos, memoria de cálculo y especificaciones de la empresa firmados por el Ingeniero Mecánico Electricista radicado en este Municipio;</w:t>
      </w:r>
    </w:p>
    <w:p w:rsidR="00673F12" w:rsidRDefault="00673F12">
      <w:pPr>
        <w:pStyle w:val="Estilo"/>
      </w:pPr>
    </w:p>
    <w:p w:rsidR="00673F12" w:rsidRDefault="007D6FCB">
      <w:pPr>
        <w:pStyle w:val="Estilo"/>
      </w:pPr>
      <w:r>
        <w:t>h) Cuando el proyecto presente algún espacio o espacios que carezcan de ventilación natural, únicamente en los casos que el presente Libro lo considera factible, deberá presentar planos y constancia de la empresa comercial que proveyó el equipo, que indique la capacidad de ventilación de la instalación de aire acondicionado y/o extractores, conforme a lo que indica para ésta el título correspondiente a "proyecto arquitectónico" del presente Libro;</w:t>
      </w:r>
    </w:p>
    <w:p w:rsidR="00673F12" w:rsidRDefault="00673F12">
      <w:pPr>
        <w:pStyle w:val="Estilo"/>
      </w:pPr>
    </w:p>
    <w:p w:rsidR="00673F12" w:rsidRDefault="007D6FCB">
      <w:pPr>
        <w:pStyle w:val="Estilo"/>
      </w:pPr>
      <w:r>
        <w:t>i) Se requerirá la autorización del proyecto por parte de la Secretaría de Planeación del Estado en los siguientes casos: y</w:t>
      </w:r>
    </w:p>
    <w:p w:rsidR="00673F12" w:rsidRDefault="00673F12">
      <w:pPr>
        <w:pStyle w:val="Estilo"/>
      </w:pPr>
    </w:p>
    <w:p w:rsidR="00673F12" w:rsidRDefault="007D6FCB">
      <w:pPr>
        <w:pStyle w:val="Estilo"/>
      </w:pPr>
      <w:r>
        <w:t>j) Autorización del Instituto de Salud del Estado de Aguascalientes para la construcción, remodelación, ampliación o modificación de clínicas, hospitales, centros de salud, laboratorios, rayos X y similares.</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1075.- Para otorgar licencia de construcción para estaciones de servicio o gasolineras se requiere presentar a la Dirección de Obras Públicas y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I.- Solicitud y bitácora llenas y firmadas por perito responsable de obra, perito especializado en mecánica de suelos y perito especializado en estructuras;</w:t>
      </w:r>
    </w:p>
    <w:p w:rsidR="00673F12" w:rsidRDefault="00673F12">
      <w:pPr>
        <w:pStyle w:val="Estilo"/>
      </w:pPr>
    </w:p>
    <w:p w:rsidR="00673F12" w:rsidRDefault="007D6FCB">
      <w:pPr>
        <w:pStyle w:val="Estilo"/>
      </w:pPr>
      <w:r>
        <w:t>(REFORMADA, P.O. 24 DE ABRIL DE 2006)</w:t>
      </w:r>
    </w:p>
    <w:p w:rsidR="00673F12" w:rsidRDefault="007D6FCB">
      <w:pPr>
        <w:pStyle w:val="Estilo"/>
      </w:pPr>
      <w:r>
        <w:t>II.- Copia del contrato de servicios de agua potable y alcantarillado del predio donde se pretende construir;</w:t>
      </w:r>
    </w:p>
    <w:p w:rsidR="00673F12" w:rsidRDefault="00673F12">
      <w:pPr>
        <w:pStyle w:val="Estilo"/>
      </w:pPr>
    </w:p>
    <w:p w:rsidR="00673F12" w:rsidRDefault="007D6FCB">
      <w:pPr>
        <w:pStyle w:val="Estilo"/>
      </w:pPr>
      <w:r>
        <w:t>(REFORMADA, P.O. 26 DE MARZO DE 2018)</w:t>
      </w:r>
    </w:p>
    <w:p w:rsidR="00673F12" w:rsidRDefault="007D6FCB">
      <w:pPr>
        <w:pStyle w:val="Estilo"/>
      </w:pPr>
      <w:r>
        <w:t>III.- Copia de la boleta del número oficial obtenida en la ventanilla correspondiente de la Subdirección de Desarrollo Urbano;</w:t>
      </w:r>
    </w:p>
    <w:p w:rsidR="00673F12" w:rsidRDefault="00673F12">
      <w:pPr>
        <w:pStyle w:val="Estilo"/>
      </w:pPr>
    </w:p>
    <w:p w:rsidR="00673F12" w:rsidRDefault="007D6FCB">
      <w:pPr>
        <w:pStyle w:val="Estilo"/>
      </w:pPr>
      <w:r>
        <w:t>(REFORMADA, P.O. 12 DE SEPTIEMBRE DE 2016)</w:t>
      </w:r>
    </w:p>
    <w:p w:rsidR="00673F12" w:rsidRDefault="007D6FCB">
      <w:pPr>
        <w:pStyle w:val="Estilo"/>
      </w:pPr>
      <w:r>
        <w:t>IV.- Copia de la constancia de Alineamiento y Compatibilidad Urbanística obtenida en la ventanilla de la Dirección de Obras Públicas y Desarrollo Urbano;</w:t>
      </w:r>
    </w:p>
    <w:p w:rsidR="00673F12" w:rsidRDefault="00673F12">
      <w:pPr>
        <w:pStyle w:val="Estilo"/>
      </w:pPr>
    </w:p>
    <w:p w:rsidR="00673F12" w:rsidRDefault="007D6FCB">
      <w:pPr>
        <w:pStyle w:val="Estilo"/>
      </w:pPr>
      <w:r>
        <w:t>(REFORMADA, P.O. 12 DE SEPTIEMBRE DE 2016)</w:t>
      </w:r>
    </w:p>
    <w:p w:rsidR="00673F12" w:rsidRDefault="007D6FCB">
      <w:pPr>
        <w:pStyle w:val="Estilo"/>
      </w:pPr>
      <w:r>
        <w:t>V.- Dictamen de impacto ambiental;</w:t>
      </w:r>
    </w:p>
    <w:p w:rsidR="00673F12" w:rsidRDefault="00673F12">
      <w:pPr>
        <w:pStyle w:val="Estilo"/>
      </w:pPr>
    </w:p>
    <w:p w:rsidR="00673F12" w:rsidRDefault="007D6FCB">
      <w:pPr>
        <w:pStyle w:val="Estilo"/>
      </w:pPr>
      <w:r>
        <w:t>(REFORMADA, P.O. 24 DE ABRIL DE 2006)</w:t>
      </w:r>
    </w:p>
    <w:p w:rsidR="00673F12" w:rsidRDefault="007D6FCB">
      <w:pPr>
        <w:pStyle w:val="Estilo"/>
      </w:pPr>
      <w:r>
        <w:t>VI.- Memoria de cálculo estructural y planos estructurales, firmados por el Perito Responsable de Obra y por un Perito Especializado en Estructuras;</w:t>
      </w:r>
    </w:p>
    <w:p w:rsidR="00673F12" w:rsidRDefault="00673F12">
      <w:pPr>
        <w:pStyle w:val="Estilo"/>
      </w:pPr>
    </w:p>
    <w:p w:rsidR="00673F12" w:rsidRDefault="007D6FCB">
      <w:pPr>
        <w:pStyle w:val="Estilo"/>
      </w:pPr>
      <w:r>
        <w:lastRenderedPageBreak/>
        <w:t>(REFORMADA, P.O. 24 DE ABRIL DE 2006)</w:t>
      </w:r>
    </w:p>
    <w:p w:rsidR="00673F12" w:rsidRDefault="007D6FCB">
      <w:pPr>
        <w:pStyle w:val="Estilo"/>
      </w:pPr>
      <w:r>
        <w:t>VII.- El plano de cimentaciones deberá suscribirse además por el perito especializado en mecánica de suelos;</w:t>
      </w:r>
    </w:p>
    <w:p w:rsidR="00673F12" w:rsidRDefault="00673F12">
      <w:pPr>
        <w:pStyle w:val="Estilo"/>
      </w:pPr>
    </w:p>
    <w:p w:rsidR="00673F12" w:rsidRDefault="007D6FCB">
      <w:pPr>
        <w:pStyle w:val="Estilo"/>
      </w:pPr>
      <w:r>
        <w:t>(REFORMADA, P.O. 24 DE ABRIL DE 2006)</w:t>
      </w:r>
    </w:p>
    <w:p w:rsidR="00673F12" w:rsidRDefault="007D6FCB">
      <w:pPr>
        <w:pStyle w:val="Estilo"/>
      </w:pPr>
      <w:r>
        <w:t>VIII.- Estudio de mecánica de suelos firmado por perito responsable de obra y perito especialista en mecánica de suelos;</w:t>
      </w:r>
    </w:p>
    <w:p w:rsidR="00673F12" w:rsidRDefault="00673F12">
      <w:pPr>
        <w:pStyle w:val="Estilo"/>
      </w:pPr>
    </w:p>
    <w:p w:rsidR="00673F12" w:rsidRDefault="007D6FCB">
      <w:pPr>
        <w:pStyle w:val="Estilo"/>
      </w:pPr>
      <w:r>
        <w:t>(REFORMADA, P.O. 24 DE ABRIL DE 2006)</w:t>
      </w:r>
    </w:p>
    <w:p w:rsidR="00673F12" w:rsidRDefault="007D6FCB">
      <w:pPr>
        <w:pStyle w:val="Estilo"/>
      </w:pPr>
      <w:r>
        <w:t>IX.- Plano del proyecto con la autorización de Pemex;</w:t>
      </w:r>
    </w:p>
    <w:p w:rsidR="00673F12" w:rsidRDefault="00673F12">
      <w:pPr>
        <w:pStyle w:val="Estilo"/>
      </w:pPr>
    </w:p>
    <w:p w:rsidR="00673F12" w:rsidRDefault="007D6FCB">
      <w:pPr>
        <w:pStyle w:val="Estilo"/>
      </w:pPr>
      <w:r>
        <w:t>(REFORMADA, P.O. 24 DE ABRIL DE 2006)</w:t>
      </w:r>
    </w:p>
    <w:p w:rsidR="00673F12" w:rsidRDefault="007D6FCB">
      <w:pPr>
        <w:pStyle w:val="Estilo"/>
      </w:pPr>
      <w:r>
        <w:t>X.- Planos de la instalación hidráulica y sanitaria autorizados por el organismo municipal rector del agua potable y alcantarillado;</w:t>
      </w:r>
    </w:p>
    <w:p w:rsidR="00673F12" w:rsidRDefault="00673F12">
      <w:pPr>
        <w:pStyle w:val="Estilo"/>
      </w:pPr>
    </w:p>
    <w:p w:rsidR="00673F12" w:rsidRDefault="007D6FCB">
      <w:pPr>
        <w:pStyle w:val="Estilo"/>
      </w:pPr>
      <w:r>
        <w:t>(REFORMADA, P.O. 26 DE MARZO DE 2018)</w:t>
      </w:r>
    </w:p>
    <w:p w:rsidR="00673F12" w:rsidRDefault="007D6FCB">
      <w:pPr>
        <w:pStyle w:val="Estilo"/>
      </w:pPr>
      <w:r>
        <w:t>XI.- Plano del proyecto indicando accesos, salidas y circulaciones interiores con la autorización de la Subcomisión de Vialidad, de la Secretaría de Gestión Urbanística y Ordenamiento Territorial, Registral y Catastral;</w:t>
      </w:r>
    </w:p>
    <w:p w:rsidR="00673F12" w:rsidRDefault="00673F12">
      <w:pPr>
        <w:pStyle w:val="Estilo"/>
      </w:pPr>
    </w:p>
    <w:p w:rsidR="00673F12" w:rsidRDefault="007D6FCB">
      <w:pPr>
        <w:pStyle w:val="Estilo"/>
      </w:pPr>
      <w:r>
        <w:t>(REFORMADA, P.O. 24 DE ABRIL DE 2006)</w:t>
      </w:r>
    </w:p>
    <w:p w:rsidR="00673F12" w:rsidRDefault="007D6FCB">
      <w:pPr>
        <w:pStyle w:val="Estilo"/>
      </w:pPr>
      <w:r>
        <w:t>XII.- Planos de planta de conjunto indicando, drenajes, registros, areneros, trampas de grasas y aceites, indicando detalles en planta y corte, rejillas, trincheras, pendientes y diámetros, extinguidores y sistema contra incendio, firmados por el perito responsable de obra;</w:t>
      </w:r>
    </w:p>
    <w:p w:rsidR="00673F12" w:rsidRDefault="00673F12">
      <w:pPr>
        <w:pStyle w:val="Estilo"/>
      </w:pPr>
    </w:p>
    <w:p w:rsidR="00673F12" w:rsidRDefault="007D6FCB">
      <w:pPr>
        <w:pStyle w:val="Estilo"/>
      </w:pPr>
      <w:r>
        <w:t>(REFORMADA, P.O. 24 DE ABRIL DE 2006)</w:t>
      </w:r>
    </w:p>
    <w:p w:rsidR="00673F12" w:rsidRDefault="007D6FCB">
      <w:pPr>
        <w:pStyle w:val="Estilo"/>
      </w:pPr>
      <w:r>
        <w:t>XIII.- Planos de planta de conjunto indicando accesos, salidas, circulaciones de auto-tanques, circulaciones vehiculares y peatonales, estacionamientos, detalles en planta y corte de rampas de accesos, salidas y banquetas exteriores, firmados por el perito responsable de obra;</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XIV.- Planos arquitectónicos de conjunto indicando, área de tanque de almacenamiento, área de oficinas, baño, vestidores, dormitorios y comercios, área de despacho, de combustible, áreas </w:t>
      </w:r>
      <w:proofErr w:type="spellStart"/>
      <w:r>
        <w:t>jardinadas</w:t>
      </w:r>
      <w:proofErr w:type="spellEnd"/>
      <w:r>
        <w:t>, etc. firmados por el perito responsable de obra;</w:t>
      </w:r>
    </w:p>
    <w:p w:rsidR="00673F12" w:rsidRDefault="00673F12">
      <w:pPr>
        <w:pStyle w:val="Estilo"/>
      </w:pPr>
    </w:p>
    <w:p w:rsidR="00673F12" w:rsidRDefault="007D6FCB">
      <w:pPr>
        <w:pStyle w:val="Estilo"/>
      </w:pPr>
      <w:r>
        <w:t>(REFORMADA, P.O. 26 DE MARZO DE 2018)</w:t>
      </w:r>
    </w:p>
    <w:p w:rsidR="00673F12" w:rsidRDefault="007D6FCB">
      <w:pPr>
        <w:pStyle w:val="Estilo"/>
      </w:pPr>
      <w:r>
        <w:t>XV.- Planos arquitectónicos con instalación sanitaria incluyendo plantas, cortes sanitarios y fachadas del edificio administrativo firmados por el perito responsable de obra;</w:t>
      </w:r>
    </w:p>
    <w:p w:rsidR="00673F12" w:rsidRDefault="00673F12">
      <w:pPr>
        <w:pStyle w:val="Estilo"/>
      </w:pPr>
    </w:p>
    <w:p w:rsidR="00673F12" w:rsidRDefault="007D6FCB">
      <w:pPr>
        <w:pStyle w:val="Estilo"/>
      </w:pPr>
      <w:r>
        <w:t>(REFORMADA, P.O. 24 DE ABRIL DE 2006)</w:t>
      </w:r>
    </w:p>
    <w:p w:rsidR="00673F12" w:rsidRDefault="007D6FCB">
      <w:pPr>
        <w:pStyle w:val="Estilo"/>
      </w:pPr>
      <w:r>
        <w:t>XVI.- Presentar Dictamen de Impacto Ambiental autorizado por las instancias correspondientes;</w:t>
      </w:r>
    </w:p>
    <w:p w:rsidR="00673F12" w:rsidRDefault="00673F12">
      <w:pPr>
        <w:pStyle w:val="Estilo"/>
      </w:pPr>
    </w:p>
    <w:p w:rsidR="00673F12" w:rsidRDefault="007D6FCB">
      <w:pPr>
        <w:pStyle w:val="Estilo"/>
      </w:pPr>
      <w:r>
        <w:t>(REFORMADA, P.O. 24 DE ABRIL DE 2006)</w:t>
      </w:r>
    </w:p>
    <w:p w:rsidR="00673F12" w:rsidRDefault="007D6FCB">
      <w:pPr>
        <w:pStyle w:val="Estilo"/>
      </w:pPr>
      <w:r>
        <w:t>XVII.- Además de lo anterior:</w:t>
      </w:r>
    </w:p>
    <w:p w:rsidR="00673F12" w:rsidRDefault="00673F12">
      <w:pPr>
        <w:pStyle w:val="Estilo"/>
      </w:pPr>
    </w:p>
    <w:p w:rsidR="00673F12" w:rsidRDefault="007D6FCB">
      <w:pPr>
        <w:pStyle w:val="Estilo"/>
      </w:pPr>
      <w:r>
        <w:t>(REFORMADO, P.O. 26 DE MARZO DE 2018)</w:t>
      </w:r>
    </w:p>
    <w:p w:rsidR="00673F12" w:rsidRDefault="007D6FCB">
      <w:pPr>
        <w:pStyle w:val="Estilo"/>
      </w:pPr>
      <w:r>
        <w:t>a) El proyecto deberá cumplir con las especificaciones de Pemex, para proyecto y construcción de estaciones de servicio vigente, así como las restricciones indicadas en la constancia de alineamiento y compatibilidad urbanística, en el presente libro y el Código de Ordenamiento Territorial, Desarrollo Urbano y Vivienda para el Estado;</w:t>
      </w:r>
    </w:p>
    <w:p w:rsidR="00673F12" w:rsidRDefault="00673F12">
      <w:pPr>
        <w:pStyle w:val="Estilo"/>
      </w:pPr>
    </w:p>
    <w:p w:rsidR="00673F12" w:rsidRDefault="007D6FCB">
      <w:pPr>
        <w:pStyle w:val="Estilo"/>
      </w:pPr>
      <w:r>
        <w:t>(REFORMADO, P.O. 26 DE MARZO DE 2018)</w:t>
      </w:r>
    </w:p>
    <w:p w:rsidR="00673F12" w:rsidRDefault="007D6FCB">
      <w:pPr>
        <w:pStyle w:val="Estilo"/>
      </w:pPr>
      <w:r>
        <w:t>b) Se requerirá la autorización del proyecto por parte de la Secretaría de Gestión Urbanística y Ordenamiento Territorial, Registral y Catastral en desarrollos comerciales y de servicios que ocupen una superficie superior a cinco mil metros cuadrados;</w:t>
      </w:r>
    </w:p>
    <w:p w:rsidR="00673F12" w:rsidRDefault="00673F12">
      <w:pPr>
        <w:pStyle w:val="Estilo"/>
      </w:pPr>
    </w:p>
    <w:p w:rsidR="00673F12" w:rsidRDefault="007D6FCB">
      <w:pPr>
        <w:pStyle w:val="Estilo"/>
      </w:pPr>
      <w:r>
        <w:t>(REFORMADO, P.O. 26 DE MARZO DE 2018)</w:t>
      </w:r>
    </w:p>
    <w:p w:rsidR="00673F12" w:rsidRDefault="007D6FCB">
      <w:pPr>
        <w:pStyle w:val="Estilo"/>
      </w:pPr>
      <w:r>
        <w:t>c) Cuando el proyecto presente algún espacio o espacios que carezcan de ventilación natural, únicamente en los casos que el presente libro lo considera factible, deberá presentar planos y constancia de la empresa comercial que proveyó el equipo, que indique la capacidad de ventilación de la instalación de aire acondicionado y/o extractores, conforme a lo que indica para ésta el título correspondiente a proyecto arquitectónico del presente libro, y</w:t>
      </w:r>
    </w:p>
    <w:p w:rsidR="00673F12" w:rsidRDefault="00673F12">
      <w:pPr>
        <w:pStyle w:val="Estilo"/>
      </w:pPr>
    </w:p>
    <w:p w:rsidR="00673F12" w:rsidRDefault="007D6FCB">
      <w:pPr>
        <w:pStyle w:val="Estilo"/>
      </w:pPr>
      <w:r>
        <w:t>d) Se deberá respetar en el proyecto todas y cada una de las restricciones y condiciones indicadas en la constancia de Alineamiento y Compatibilidad Urbanística.</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1076.- Para que se den licencias de demolición, se deberán presentar ante la Dirección de Obras Públicas y Desarrollo Urbano los siguientes documentos:</w:t>
      </w:r>
    </w:p>
    <w:p w:rsidR="00673F12" w:rsidRDefault="00673F12">
      <w:pPr>
        <w:pStyle w:val="Estilo"/>
      </w:pPr>
    </w:p>
    <w:p w:rsidR="00673F12" w:rsidRDefault="007D6FCB">
      <w:pPr>
        <w:pStyle w:val="Estilo"/>
      </w:pPr>
      <w:r>
        <w:t>(REFORMADA, P.O. 24 DE ABRIL DE 2006)</w:t>
      </w:r>
    </w:p>
    <w:p w:rsidR="00673F12" w:rsidRDefault="007D6FCB">
      <w:pPr>
        <w:pStyle w:val="Estilo"/>
      </w:pPr>
      <w:r>
        <w:t>I.- Recibo de pago o contrato de servicios de agua potable y alcantarillado correspondiente al predio donde se ubica la finca a demoler;</w:t>
      </w:r>
    </w:p>
    <w:p w:rsidR="00673F12" w:rsidRDefault="00673F12">
      <w:pPr>
        <w:pStyle w:val="Estilo"/>
      </w:pPr>
    </w:p>
    <w:p w:rsidR="00673F12" w:rsidRDefault="007D6FCB">
      <w:pPr>
        <w:pStyle w:val="Estilo"/>
      </w:pPr>
      <w:r>
        <w:t>(REFORMADA, P.O. 24 DE ABRIL DE 2006)</w:t>
      </w:r>
    </w:p>
    <w:p w:rsidR="00673F12" w:rsidRDefault="007D6FCB">
      <w:pPr>
        <w:pStyle w:val="Estilo"/>
      </w:pPr>
      <w:r>
        <w:t>II.- Croquis o dibujo especificando la superficie de techos o en su caso la longitud total de muros a demoler; y</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III.- Para demoliciones mayores a cincuenta metros cuadrados deberá </w:t>
      </w:r>
      <w:proofErr w:type="gramStart"/>
      <w:r>
        <w:t>presentar</w:t>
      </w:r>
      <w:proofErr w:type="gramEnd"/>
      <w:r>
        <w:t xml:space="preserve"> además:</w:t>
      </w:r>
    </w:p>
    <w:p w:rsidR="00673F12" w:rsidRDefault="00673F12">
      <w:pPr>
        <w:pStyle w:val="Estilo"/>
      </w:pPr>
    </w:p>
    <w:p w:rsidR="00673F12" w:rsidRDefault="007D6FCB">
      <w:pPr>
        <w:pStyle w:val="Estilo"/>
      </w:pPr>
      <w:r>
        <w:t>a) Solicitud de licencia de construcción y bitácora de obra, llena y firmada por un Perito Responsable de Obra;</w:t>
      </w:r>
    </w:p>
    <w:p w:rsidR="00673F12" w:rsidRDefault="00673F12">
      <w:pPr>
        <w:pStyle w:val="Estilo"/>
      </w:pPr>
    </w:p>
    <w:p w:rsidR="00673F12" w:rsidRDefault="007D6FCB">
      <w:pPr>
        <w:pStyle w:val="Estilo"/>
      </w:pPr>
      <w:r>
        <w:t>b) Programa de demolición elaborado y firmado por el perito responsable de obra especificando: Horario de los trabajos de demolición. Descripción de los sistemas de protección a fincas colindantes. Descripción del sistema de demolición. Duración estimada de los trabajos de demolición. Descripción del tipo de tapial para protección de la obra al frente en su caso.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1077.- No se permitirá realizar obras de rebaje o demolición de muros medianeros. Entiéndase por muros medianeros los que, en común a dos predios colindantes los divide y en ocasiones sostiene techumbres de ambas fincas.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1078.- Para obras de reposición y/o modificación de banquetas se requiere presentar:</w:t>
      </w:r>
    </w:p>
    <w:p w:rsidR="00673F12" w:rsidRDefault="00673F12">
      <w:pPr>
        <w:pStyle w:val="Estilo"/>
      </w:pPr>
    </w:p>
    <w:p w:rsidR="00673F12" w:rsidRDefault="007D6FCB">
      <w:pPr>
        <w:pStyle w:val="Estilo"/>
      </w:pPr>
      <w:r>
        <w:t>I.- Recibo de pago o contrato de servicio de agua potable y alcantarillado; y</w:t>
      </w:r>
    </w:p>
    <w:p w:rsidR="00673F12" w:rsidRDefault="00673F12">
      <w:pPr>
        <w:pStyle w:val="Estilo"/>
      </w:pPr>
    </w:p>
    <w:p w:rsidR="00673F12" w:rsidRDefault="007D6FCB">
      <w:pPr>
        <w:pStyle w:val="Estilo"/>
      </w:pPr>
      <w:r>
        <w:t>(REFORMADA, P.O. 12 DE SEPTIEMBRE DE 2016)</w:t>
      </w:r>
    </w:p>
    <w:p w:rsidR="00673F12" w:rsidRDefault="007D6FCB">
      <w:pPr>
        <w:pStyle w:val="Estilo"/>
      </w:pPr>
      <w:r>
        <w:t xml:space="preserve">II.- Solicitud de licencia de construcción y bitácora de obra, debidamente </w:t>
      </w:r>
      <w:proofErr w:type="spellStart"/>
      <w:r>
        <w:t>requisitadas</w:t>
      </w:r>
      <w:proofErr w:type="spellEnd"/>
      <w:r>
        <w:t xml:space="preserve"> y signadas por un Perito Responsable de Obra regularizado ante la Dirección de Obras Públicas y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1079.- Para obras de cepas para alojar instalaciones se requiera presentar:</w:t>
      </w:r>
    </w:p>
    <w:p w:rsidR="00673F12" w:rsidRDefault="00673F12">
      <w:pPr>
        <w:pStyle w:val="Estilo"/>
      </w:pPr>
    </w:p>
    <w:p w:rsidR="00673F12" w:rsidRDefault="007D6FCB">
      <w:pPr>
        <w:pStyle w:val="Estilo"/>
      </w:pPr>
      <w:r>
        <w:t>I.- Recibo de pago o contrato de servicio de agua potable y alcantarillado;</w:t>
      </w:r>
    </w:p>
    <w:p w:rsidR="00673F12" w:rsidRDefault="00673F12">
      <w:pPr>
        <w:pStyle w:val="Estilo"/>
      </w:pPr>
    </w:p>
    <w:p w:rsidR="00673F12" w:rsidRDefault="007D6FCB">
      <w:pPr>
        <w:pStyle w:val="Estilo"/>
      </w:pPr>
      <w:r>
        <w:t>(REFORMADA, P.O. 12 DE SEPTIEMBRE DE 2016)</w:t>
      </w:r>
    </w:p>
    <w:p w:rsidR="00673F12" w:rsidRDefault="007D6FCB">
      <w:pPr>
        <w:pStyle w:val="Estilo"/>
      </w:pPr>
      <w:r>
        <w:t xml:space="preserve">II.- Solicitud de licencia de construcción y bitácora de obra, debidamente </w:t>
      </w:r>
      <w:proofErr w:type="spellStart"/>
      <w:r>
        <w:t>requisitadas</w:t>
      </w:r>
      <w:proofErr w:type="spellEnd"/>
      <w:r>
        <w:t xml:space="preserve"> y signadas por un Perito Responsable de Obra regularizado ante la Dirección de Obras Públicas y Desarrollo Urbano;</w:t>
      </w:r>
    </w:p>
    <w:p w:rsidR="00673F12" w:rsidRDefault="00673F12">
      <w:pPr>
        <w:pStyle w:val="Estilo"/>
      </w:pPr>
    </w:p>
    <w:p w:rsidR="00673F12" w:rsidRDefault="007D6FCB">
      <w:pPr>
        <w:pStyle w:val="Estilo"/>
      </w:pPr>
      <w:r>
        <w:t>(REFORMADA, P.O. 4 DE MARZO DE 2019)</w:t>
      </w:r>
    </w:p>
    <w:p w:rsidR="00673F12" w:rsidRDefault="007D6FCB">
      <w:pPr>
        <w:pStyle w:val="Estilo"/>
      </w:pPr>
      <w:r>
        <w:t>III.- Obtener las especificaciones constructivas en la Dirección de Obras Públicas y Desarrollo Urbano;</w:t>
      </w:r>
    </w:p>
    <w:p w:rsidR="00673F12" w:rsidRDefault="00673F12">
      <w:pPr>
        <w:pStyle w:val="Estilo"/>
      </w:pPr>
    </w:p>
    <w:p w:rsidR="00673F12" w:rsidRDefault="007D6FCB">
      <w:pPr>
        <w:pStyle w:val="Estilo"/>
      </w:pPr>
      <w:r>
        <w:t>IV.- Presentar programa de obra signado por el Perito Responsable de Obra; y</w:t>
      </w:r>
    </w:p>
    <w:p w:rsidR="00673F12" w:rsidRDefault="00673F12">
      <w:pPr>
        <w:pStyle w:val="Estilo"/>
      </w:pPr>
    </w:p>
    <w:p w:rsidR="00673F12" w:rsidRDefault="007D6FCB">
      <w:pPr>
        <w:pStyle w:val="Estilo"/>
      </w:pPr>
      <w:r>
        <w:t>V.- Autorización de la instancia correspondiente o contrato de obra pública en su caso.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1080.- Para ocupar la vía pública con material de construcción, andamios o tapiales se requiere presentar:</w:t>
      </w:r>
    </w:p>
    <w:p w:rsidR="00673F12" w:rsidRDefault="00673F12">
      <w:pPr>
        <w:pStyle w:val="Estilo"/>
      </w:pPr>
    </w:p>
    <w:p w:rsidR="00673F12" w:rsidRDefault="007D6FCB">
      <w:pPr>
        <w:pStyle w:val="Estilo"/>
      </w:pPr>
      <w:r>
        <w:t>I.- La licencia de construcción correspondiente a los trabajos que se efectúen en el predio;</w:t>
      </w:r>
    </w:p>
    <w:p w:rsidR="00673F12" w:rsidRDefault="00673F12">
      <w:pPr>
        <w:pStyle w:val="Estilo"/>
      </w:pPr>
    </w:p>
    <w:p w:rsidR="00673F12" w:rsidRDefault="007D6FCB">
      <w:pPr>
        <w:pStyle w:val="Estilo"/>
      </w:pPr>
      <w:r>
        <w:t>II.- Recibo de pago o contrato de servicio de agua potable y alcantarillado; y</w:t>
      </w:r>
    </w:p>
    <w:p w:rsidR="00673F12" w:rsidRDefault="00673F12">
      <w:pPr>
        <w:pStyle w:val="Estilo"/>
      </w:pPr>
    </w:p>
    <w:p w:rsidR="00673F12" w:rsidRDefault="007D6FCB">
      <w:pPr>
        <w:pStyle w:val="Estilo"/>
      </w:pPr>
      <w:r>
        <w:t>III.- Presentar croquis con medidas de la ubicación de la colocación del tapial o andamio respetando las condiciones que indica el presente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1081.- Se requerirá licencia de construcción para la colocación de anuncios publicitarios.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1082.- Todo anuncio, propaganda o publicidad que sea colocado en el Centro Histórico y en las fincas declaradas como Monumentos Históricos o Artísticos, deberá contar con el Visto Bueno del Instituto Nacional de Antropología e Historia y sujetarse a lo que este organismo le indique.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1083.- No se permitirán en el centro histórico los anuncios comerciales que se instalen sobre azoteas; ni los letreros en manta, cartón o cualquier otro material que se pretenda colocar de paramento sobre una calle, entre arcos, postes o fachadas.</w:t>
      </w:r>
    </w:p>
    <w:p w:rsidR="00673F12" w:rsidRDefault="00673F12">
      <w:pPr>
        <w:pStyle w:val="Estilo"/>
      </w:pPr>
    </w:p>
    <w:p w:rsidR="00673F12" w:rsidRDefault="007D6FCB">
      <w:pPr>
        <w:pStyle w:val="Estilo"/>
      </w:pPr>
      <w:r>
        <w:t>(REFORMADO PRIMER PÁRRAFO [N. DE E. REPUBLICADO PRIMER PÁRRAFO], P.O. 12 DE SEPTIEMBRE DE 2016)</w:t>
      </w:r>
    </w:p>
    <w:p w:rsidR="00673F12" w:rsidRDefault="007D6FCB">
      <w:pPr>
        <w:pStyle w:val="Estilo"/>
      </w:pPr>
      <w:r>
        <w:t>ARTICULO 1084.- En las demás zonas, colonias y fraccionamientos que conforman la ciudad y las áreas rurales y poblados del Municipio de Pabellón de Arteaga, se sujetará la colocación de anuncios a la jerarquía de las vialidades que a continuación se detalla:</w:t>
      </w:r>
    </w:p>
    <w:p w:rsidR="00673F12" w:rsidRDefault="00673F12">
      <w:pPr>
        <w:pStyle w:val="Estilo"/>
      </w:pPr>
    </w:p>
    <w:p w:rsidR="00673F12" w:rsidRDefault="007D6FCB">
      <w:pPr>
        <w:pStyle w:val="Estilo"/>
      </w:pPr>
      <w:r>
        <w:t>(REFORMADA, P.O. 24 DE ABRIL DE 2006)</w:t>
      </w:r>
    </w:p>
    <w:p w:rsidR="00673F12" w:rsidRDefault="007D6FCB">
      <w:pPr>
        <w:pStyle w:val="Estilo"/>
      </w:pPr>
      <w:r>
        <w:t>I.- En vialidades de tipo local:</w:t>
      </w:r>
    </w:p>
    <w:p w:rsidR="00673F12" w:rsidRDefault="00673F12">
      <w:pPr>
        <w:pStyle w:val="Estilo"/>
      </w:pPr>
    </w:p>
    <w:p w:rsidR="00673F12" w:rsidRDefault="007D6FCB">
      <w:pPr>
        <w:pStyle w:val="Estilo"/>
      </w:pPr>
      <w:r>
        <w:t>Se entenderá por vialidad de tipo local a todas aquellas calles y/o andadores que son exclusivamente de acceso directo a las casas y/o departamentos habitacionales. En este tipo de calles nos (sic) se permite el tránsito vehicular pesado, ni de carga, ni de pasajeros, tampoco las rutas de transporte público y urbano.</w:t>
      </w:r>
    </w:p>
    <w:p w:rsidR="00673F12" w:rsidRDefault="00673F12">
      <w:pPr>
        <w:pStyle w:val="Estilo"/>
      </w:pPr>
    </w:p>
    <w:p w:rsidR="00673F12" w:rsidRDefault="007D6FCB">
      <w:pPr>
        <w:pStyle w:val="Estilo"/>
      </w:pPr>
      <w:r>
        <w:t>En este tipo de vialidad no se permitirá ningún tipo de propaganda, publicidad o anuncio que se localice en bardas o muros de las viviendas, dentro de predios soportados por estructuras y en azoteas.</w:t>
      </w:r>
    </w:p>
    <w:p w:rsidR="00673F12" w:rsidRDefault="00673F12">
      <w:pPr>
        <w:pStyle w:val="Estilo"/>
      </w:pPr>
    </w:p>
    <w:p w:rsidR="00673F12" w:rsidRDefault="007D6FCB">
      <w:pPr>
        <w:pStyle w:val="Estilo"/>
      </w:pPr>
      <w:r>
        <w:lastRenderedPageBreak/>
        <w:t>Todo comercio de tipo inmediato que se ubique en una vialidad de este tipo, únicamente se le permitirá la colocación de anuncios indicando la razón social y el giro comercial.</w:t>
      </w:r>
    </w:p>
    <w:p w:rsidR="00673F12" w:rsidRDefault="00673F12">
      <w:pPr>
        <w:pStyle w:val="Estilo"/>
      </w:pPr>
    </w:p>
    <w:p w:rsidR="00673F12" w:rsidRDefault="007D6FCB">
      <w:pPr>
        <w:pStyle w:val="Estilo"/>
      </w:pPr>
      <w:r>
        <w:t>El tipo de anuncio que se permite es el pintado y adosado; podrá rotularse en el muro de la fachada, en el muro lateral en caso de encontrarse en esquina, adosado a los mismos o sobre el pretil de la azotea.</w:t>
      </w:r>
    </w:p>
    <w:p w:rsidR="00673F12" w:rsidRDefault="00673F12">
      <w:pPr>
        <w:pStyle w:val="Estilo"/>
      </w:pPr>
    </w:p>
    <w:p w:rsidR="00673F12" w:rsidRDefault="007D6FCB">
      <w:pPr>
        <w:pStyle w:val="Estilo"/>
      </w:pPr>
      <w:r>
        <w:t>El material que se permite puede ser; rotulación en muro, en manta y en acrílico.</w:t>
      </w:r>
    </w:p>
    <w:p w:rsidR="00673F12" w:rsidRDefault="00673F12">
      <w:pPr>
        <w:pStyle w:val="Estilo"/>
      </w:pPr>
    </w:p>
    <w:p w:rsidR="00673F12" w:rsidRDefault="007D6FCB">
      <w:pPr>
        <w:pStyle w:val="Estilo"/>
      </w:pPr>
      <w:r>
        <w:t>Las dimensiones máximas del anuncio que deberán cumplirse son:</w:t>
      </w:r>
    </w:p>
    <w:p w:rsidR="00673F12" w:rsidRDefault="00673F12">
      <w:pPr>
        <w:pStyle w:val="Estilo"/>
      </w:pPr>
    </w:p>
    <w:p w:rsidR="00673F12" w:rsidRDefault="007D6FCB">
      <w:pPr>
        <w:pStyle w:val="Estilo"/>
      </w:pPr>
      <w:r>
        <w:t>- Largo</w:t>
      </w:r>
      <w:r>
        <w:tab/>
      </w:r>
      <w:r>
        <w:tab/>
        <w:t>2.0 m</w:t>
      </w:r>
    </w:p>
    <w:p w:rsidR="00673F12" w:rsidRDefault="00673F12">
      <w:pPr>
        <w:pStyle w:val="Estilo"/>
      </w:pPr>
    </w:p>
    <w:p w:rsidR="00673F12" w:rsidRDefault="007D6FCB">
      <w:pPr>
        <w:pStyle w:val="Estilo"/>
      </w:pPr>
      <w:r>
        <w:t>- Alto</w:t>
      </w:r>
      <w:r>
        <w:tab/>
      </w:r>
      <w:r>
        <w:tab/>
      </w:r>
      <w:r>
        <w:tab/>
        <w:t>1.0 m</w:t>
      </w:r>
    </w:p>
    <w:p w:rsidR="00673F12" w:rsidRDefault="00673F12">
      <w:pPr>
        <w:pStyle w:val="Estilo"/>
      </w:pPr>
    </w:p>
    <w:p w:rsidR="00673F12" w:rsidRDefault="007D6FCB">
      <w:pPr>
        <w:pStyle w:val="Estilo"/>
      </w:pPr>
      <w:r>
        <w:t>- Espesor</w:t>
      </w:r>
      <w:r>
        <w:tab/>
      </w:r>
      <w:r>
        <w:tab/>
        <w:t xml:space="preserve">0.14 </w:t>
      </w:r>
      <w:proofErr w:type="spellStart"/>
      <w:r>
        <w:t>cmts</w:t>
      </w:r>
      <w:proofErr w:type="spellEnd"/>
      <w:r>
        <w:t>.</w:t>
      </w:r>
    </w:p>
    <w:p w:rsidR="00673F12" w:rsidRDefault="00673F12">
      <w:pPr>
        <w:pStyle w:val="Estilo"/>
      </w:pPr>
    </w:p>
    <w:p w:rsidR="00673F12" w:rsidRDefault="007D6FCB">
      <w:pPr>
        <w:pStyle w:val="Estilo"/>
      </w:pPr>
      <w:r>
        <w:t>(REFORMADA, P.O. 24 DE ABRIL DE 2006)</w:t>
      </w:r>
    </w:p>
    <w:p w:rsidR="00673F12" w:rsidRDefault="007D6FCB">
      <w:pPr>
        <w:pStyle w:val="Estilo"/>
      </w:pPr>
      <w:r>
        <w:t>II.- En vialidades colectoras:</w:t>
      </w:r>
    </w:p>
    <w:p w:rsidR="00673F12" w:rsidRDefault="00673F12">
      <w:pPr>
        <w:pStyle w:val="Estilo"/>
      </w:pPr>
    </w:p>
    <w:p w:rsidR="00673F12" w:rsidRDefault="007D6FCB">
      <w:pPr>
        <w:pStyle w:val="Estilo"/>
      </w:pPr>
      <w:r>
        <w:t>Se entenderá por vialidad colectora: aquellas calles y avenidas que se interceptan con las calles locales y que conducen el tránsito de una zona específica, debiendo estar conectadas con el sistema de vialidades secundarias.</w:t>
      </w:r>
    </w:p>
    <w:p w:rsidR="00673F12" w:rsidRDefault="00673F12">
      <w:pPr>
        <w:pStyle w:val="Estilo"/>
      </w:pPr>
    </w:p>
    <w:p w:rsidR="00673F12" w:rsidRDefault="007D6FCB">
      <w:pPr>
        <w:pStyle w:val="Estilo"/>
      </w:pPr>
      <w:r>
        <w:t>En este tipo de vialidad colectora se permiten al igual que en las locales el anuncio rotulado y adosado.</w:t>
      </w:r>
    </w:p>
    <w:p w:rsidR="00673F12" w:rsidRDefault="00673F12">
      <w:pPr>
        <w:pStyle w:val="Estilo"/>
      </w:pPr>
    </w:p>
    <w:p w:rsidR="00673F12" w:rsidRDefault="007D6FCB">
      <w:pPr>
        <w:pStyle w:val="Estilo"/>
      </w:pPr>
      <w:r>
        <w:t>Todos los comercios y/o servicios generales que se encuentren localizados en una vialidad de este tipo, deberán indicar el anuncio, la razón social y el giro del negocio.</w:t>
      </w:r>
    </w:p>
    <w:p w:rsidR="00673F12" w:rsidRDefault="00673F12">
      <w:pPr>
        <w:pStyle w:val="Estilo"/>
      </w:pPr>
    </w:p>
    <w:p w:rsidR="00673F12" w:rsidRDefault="007D6FCB">
      <w:pPr>
        <w:pStyle w:val="Estilo"/>
      </w:pPr>
      <w:r>
        <w:t>El anuncio podrá ubicarse en el muro de la fachada, en el muro lateral, adosado a los mismos o sobre el pretil de la azotea, ya sea mediante la rotulación en los muros, en mantas y en acrílico.</w:t>
      </w:r>
    </w:p>
    <w:p w:rsidR="00673F12" w:rsidRDefault="00673F12">
      <w:pPr>
        <w:pStyle w:val="Estilo"/>
      </w:pPr>
    </w:p>
    <w:p w:rsidR="00673F12" w:rsidRDefault="007D6FCB">
      <w:pPr>
        <w:pStyle w:val="Estilo"/>
      </w:pPr>
      <w:r>
        <w:t>Las dimensiones máximas permitidas que deberán respetarse son:</w:t>
      </w:r>
    </w:p>
    <w:p w:rsidR="00673F12" w:rsidRDefault="00673F12">
      <w:pPr>
        <w:pStyle w:val="Estilo"/>
      </w:pPr>
    </w:p>
    <w:p w:rsidR="00673F12" w:rsidRDefault="007D6FCB">
      <w:pPr>
        <w:pStyle w:val="Estilo"/>
      </w:pPr>
      <w:r>
        <w:t>- Largo</w:t>
      </w:r>
      <w:r>
        <w:tab/>
      </w:r>
      <w:r>
        <w:tab/>
        <w:t>3.0 m.</w:t>
      </w:r>
    </w:p>
    <w:p w:rsidR="00673F12" w:rsidRDefault="00673F12">
      <w:pPr>
        <w:pStyle w:val="Estilo"/>
      </w:pPr>
    </w:p>
    <w:p w:rsidR="00673F12" w:rsidRDefault="007D6FCB">
      <w:pPr>
        <w:pStyle w:val="Estilo"/>
      </w:pPr>
      <w:r>
        <w:t>- Alto</w:t>
      </w:r>
      <w:r>
        <w:tab/>
      </w:r>
      <w:r>
        <w:tab/>
      </w:r>
      <w:r>
        <w:tab/>
        <w:t>1.5 m.</w:t>
      </w:r>
    </w:p>
    <w:p w:rsidR="00673F12" w:rsidRDefault="00673F12">
      <w:pPr>
        <w:pStyle w:val="Estilo"/>
      </w:pPr>
    </w:p>
    <w:p w:rsidR="00673F12" w:rsidRDefault="007D6FCB">
      <w:pPr>
        <w:pStyle w:val="Estilo"/>
      </w:pPr>
      <w:r>
        <w:t>- Espesor</w:t>
      </w:r>
      <w:r>
        <w:tab/>
      </w:r>
      <w:r>
        <w:tab/>
        <w:t xml:space="preserve">0.14 </w:t>
      </w:r>
      <w:proofErr w:type="spellStart"/>
      <w:r>
        <w:t>cms</w:t>
      </w:r>
      <w:proofErr w:type="spellEnd"/>
      <w:r>
        <w:t>.</w:t>
      </w:r>
    </w:p>
    <w:p w:rsidR="00673F12" w:rsidRDefault="00673F12">
      <w:pPr>
        <w:pStyle w:val="Estilo"/>
      </w:pPr>
    </w:p>
    <w:p w:rsidR="00673F12" w:rsidRDefault="007D6FCB">
      <w:pPr>
        <w:pStyle w:val="Estilo"/>
      </w:pPr>
      <w:r>
        <w:t>(REFORMADA, P.O. 24 DE ABRIL DE 2006)</w:t>
      </w:r>
    </w:p>
    <w:p w:rsidR="00673F12" w:rsidRDefault="007D6FCB">
      <w:pPr>
        <w:pStyle w:val="Estilo"/>
      </w:pPr>
      <w:r>
        <w:t>III.- Las vialidades secundarias:</w:t>
      </w:r>
    </w:p>
    <w:p w:rsidR="00673F12" w:rsidRDefault="00673F12">
      <w:pPr>
        <w:pStyle w:val="Estilo"/>
      </w:pPr>
    </w:p>
    <w:p w:rsidR="00673F12" w:rsidRDefault="007D6FCB">
      <w:pPr>
        <w:pStyle w:val="Estilo"/>
      </w:pPr>
      <w:r>
        <w:lastRenderedPageBreak/>
        <w:t>Son todas aquellas arterias y avenidas que sirven como red vial para el movimiento del tránsito de paso de un área a otra dentro del ámbito urbano. Permite un enlace directo entre los generadores del tránsito primarios, zonas y centros comerciales, de negocios, centros de empleo principalmente. Estas vías de comunicación permiten el enlace de zonas habitacionales con vialidades de tipo primario.</w:t>
      </w:r>
    </w:p>
    <w:p w:rsidR="00673F12" w:rsidRDefault="00673F12">
      <w:pPr>
        <w:pStyle w:val="Estilo"/>
      </w:pPr>
    </w:p>
    <w:p w:rsidR="00673F12" w:rsidRDefault="007D6FCB">
      <w:pPr>
        <w:pStyle w:val="Estilo"/>
      </w:pPr>
      <w:r>
        <w:t xml:space="preserve">En este tipo de vialidad secundaria se permiten los anuncios de tipo: Adosado, pintado, </w:t>
      </w:r>
      <w:proofErr w:type="spellStart"/>
      <w:r>
        <w:t>autosoportado</w:t>
      </w:r>
      <w:proofErr w:type="spellEnd"/>
      <w:r>
        <w:t xml:space="preserve"> e integrados. También se permitirán los anuncios de tipo bandera siempre y cuando estos no salgan del alineamiento y se encuentren dentro del predio sin invadir la vía pública.</w:t>
      </w:r>
    </w:p>
    <w:p w:rsidR="00673F12" w:rsidRDefault="00673F12">
      <w:pPr>
        <w:pStyle w:val="Estilo"/>
      </w:pPr>
    </w:p>
    <w:p w:rsidR="00673F12" w:rsidRDefault="007D6FCB">
      <w:pPr>
        <w:pStyle w:val="Estilo"/>
      </w:pPr>
      <w:r>
        <w:t>El tipo de material permitido podrá ser: rotulación en muro, manta, acrílicos y luminosos.</w:t>
      </w:r>
    </w:p>
    <w:p w:rsidR="00673F12" w:rsidRDefault="00673F12">
      <w:pPr>
        <w:pStyle w:val="Estilo"/>
      </w:pPr>
    </w:p>
    <w:p w:rsidR="00673F12" w:rsidRDefault="007D6FCB">
      <w:pPr>
        <w:pStyle w:val="Estilo"/>
      </w:pPr>
      <w:r>
        <w:t>(REFORMADO, P.O. 4 DE MARZO DE 2019)</w:t>
      </w:r>
    </w:p>
    <w:p w:rsidR="00673F12" w:rsidRDefault="007D6FCB">
      <w:pPr>
        <w:pStyle w:val="Estilo"/>
      </w:pPr>
      <w:r>
        <w:t>Las características permitidas varían de acuerdo a previo estudio que realice la Dirección de Obras Públicas y Desarrollo Urbano, conforme a lo dispuesto por este Código y el Código de Ordenamiento Territorial, Desarrollo Urbano y Vivienda para el Estado de Aguascalientes.</w:t>
      </w:r>
    </w:p>
    <w:p w:rsidR="00673F12" w:rsidRDefault="00673F12">
      <w:pPr>
        <w:pStyle w:val="Estilo"/>
      </w:pPr>
    </w:p>
    <w:p w:rsidR="00673F12" w:rsidRDefault="007D6FCB">
      <w:pPr>
        <w:pStyle w:val="Estilo"/>
      </w:pPr>
      <w:r>
        <w:t>(REFORMADA, P.O. 24 DE ABRIL DE 2006)</w:t>
      </w:r>
    </w:p>
    <w:p w:rsidR="00673F12" w:rsidRDefault="007D6FCB">
      <w:pPr>
        <w:pStyle w:val="Estilo"/>
      </w:pPr>
      <w:r>
        <w:t>IV.- Las vialidades de tipo primario:</w:t>
      </w:r>
    </w:p>
    <w:p w:rsidR="00673F12" w:rsidRDefault="00673F12">
      <w:pPr>
        <w:pStyle w:val="Estilo"/>
      </w:pPr>
    </w:p>
    <w:p w:rsidR="00673F12" w:rsidRDefault="007D6FCB">
      <w:pPr>
        <w:pStyle w:val="Estilo"/>
      </w:pPr>
      <w:r>
        <w:t>Son aquellas vialidades cuya función es la de facilitar la movilidad de altos volúmenes de tránsito de paso a través del área urbana, permitiéndole al sistema vial cumplir su función adecuadamente entre los principales centros generadores de tránsito.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los Peritos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1085.- Perito Responsable de Obra, es la persona física que se hace responsable de la observancia de este Libro en las obras para las que otorgue su responsiva.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1086.- La calidad de Perito Responsable de Obra se adquiere con el registro de la persona ante la Presidencia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1087.- Se exigirá responsiva de los Peritos Especializados para obtener la licencia de construcción a que se refiere este Libro, en los siguientes casos:</w:t>
      </w:r>
    </w:p>
    <w:p w:rsidR="00673F12" w:rsidRDefault="00673F12">
      <w:pPr>
        <w:pStyle w:val="Estilo"/>
      </w:pPr>
    </w:p>
    <w:p w:rsidR="00673F12" w:rsidRDefault="007D6FCB">
      <w:pPr>
        <w:pStyle w:val="Estilo"/>
      </w:pPr>
      <w:r>
        <w:t>I.- Especializados en Diseño Estructural:</w:t>
      </w:r>
    </w:p>
    <w:p w:rsidR="00673F12" w:rsidRDefault="00673F12">
      <w:pPr>
        <w:pStyle w:val="Estilo"/>
      </w:pPr>
    </w:p>
    <w:p w:rsidR="00673F12" w:rsidRDefault="007D6FCB">
      <w:pPr>
        <w:pStyle w:val="Estilo"/>
      </w:pPr>
      <w:r>
        <w:t>a) En Naves de tipo Industrial o similar mayores a diez mil metros cuadrados, o con claros mayores de treinta metros, por cuerpo estructural;</w:t>
      </w:r>
    </w:p>
    <w:p w:rsidR="00673F12" w:rsidRDefault="00673F12">
      <w:pPr>
        <w:pStyle w:val="Estilo"/>
      </w:pPr>
    </w:p>
    <w:p w:rsidR="00673F12" w:rsidRDefault="007D6FCB">
      <w:pPr>
        <w:pStyle w:val="Estilo"/>
      </w:pPr>
      <w:r>
        <w:t>b) En Estructuras de Tipo Especial tales como Puentes Vehiculares o Ferroviarios, Túneles; y aquellos Cascarones con claros mayores a quince metros; y</w:t>
      </w:r>
    </w:p>
    <w:p w:rsidR="00673F12" w:rsidRDefault="00673F12">
      <w:pPr>
        <w:pStyle w:val="Estilo"/>
      </w:pPr>
    </w:p>
    <w:p w:rsidR="00673F12" w:rsidRDefault="007D6FCB">
      <w:pPr>
        <w:pStyle w:val="Estilo"/>
      </w:pPr>
      <w:r>
        <w:t>II.- Especializados en Instalaciones. Serán los que están debidamente acreditados en la dependencia que corresponda en razón de la especialidad y las autoridades que deban hacer cumplir las Normas Oficiales Mexicanas relacionadas con el tipo de instalaciones.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1088.- Para tener derecho a inscribirse en el Registro de Peritos o refrendar su calidad como tal, se requiere:</w:t>
      </w:r>
    </w:p>
    <w:p w:rsidR="00673F12" w:rsidRDefault="00673F12">
      <w:pPr>
        <w:pStyle w:val="Estilo"/>
      </w:pPr>
    </w:p>
    <w:p w:rsidR="00673F12" w:rsidRDefault="007D6FCB">
      <w:pPr>
        <w:pStyle w:val="Estilo"/>
      </w:pPr>
      <w:r>
        <w:t>(REFORMADA, P.O. 4 DE MARZO DE 2019)</w:t>
      </w:r>
    </w:p>
    <w:p w:rsidR="00673F12" w:rsidRDefault="007D6FCB">
      <w:pPr>
        <w:pStyle w:val="Estilo"/>
      </w:pPr>
      <w:r>
        <w:t>I.- Tener título profesional de ingeniero civil, arquitecto o licenciado en urbanismo;</w:t>
      </w:r>
    </w:p>
    <w:p w:rsidR="00673F12" w:rsidRDefault="00673F12">
      <w:pPr>
        <w:pStyle w:val="Estilo"/>
      </w:pPr>
    </w:p>
    <w:p w:rsidR="00673F12" w:rsidRDefault="007D6FCB">
      <w:pPr>
        <w:pStyle w:val="Estilo"/>
      </w:pPr>
      <w:r>
        <w:t>(REFORMADA, P.O. 4 DE MARZO DE 2019)</w:t>
      </w:r>
    </w:p>
    <w:p w:rsidR="00673F12" w:rsidRDefault="007D6FCB">
      <w:pPr>
        <w:pStyle w:val="Estilo"/>
      </w:pPr>
      <w:r>
        <w:t>II.- Estar domiciliado en el Municipio de Pabellón de Arteaga, por lo menos dos años, de los cuales el año anterior a la solicitud de registro sea comprobable su experiencia en construcción de edificación, y</w:t>
      </w:r>
    </w:p>
    <w:p w:rsidR="00673F12" w:rsidRDefault="00673F12">
      <w:pPr>
        <w:pStyle w:val="Estilo"/>
      </w:pPr>
    </w:p>
    <w:p w:rsidR="00673F12" w:rsidRDefault="007D6FCB">
      <w:pPr>
        <w:pStyle w:val="Estilo"/>
      </w:pPr>
      <w:r>
        <w:t>III.- Presentar por escrito su Currículo vitae.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1089.- Para los efectos de este Libro, se entiende que un Perito Responsable otorgará su responsiva profesional cuando:</w:t>
      </w:r>
    </w:p>
    <w:p w:rsidR="00673F12" w:rsidRDefault="00673F12">
      <w:pPr>
        <w:pStyle w:val="Estilo"/>
      </w:pPr>
    </w:p>
    <w:p w:rsidR="00673F12" w:rsidRDefault="007D6FCB">
      <w:pPr>
        <w:pStyle w:val="Estilo"/>
      </w:pPr>
      <w:r>
        <w:t>I.- Suscriba una licencia de construcción o demolición de una obra cuya ejecución vaya a realizarse directamente por él o por medio de otra persona o empresa, en cuyo caso la supervisión seguirá siendo responsabilidad del Perito;</w:t>
      </w:r>
    </w:p>
    <w:p w:rsidR="00673F12" w:rsidRDefault="00673F12">
      <w:pPr>
        <w:pStyle w:val="Estilo"/>
      </w:pPr>
    </w:p>
    <w:p w:rsidR="00673F12" w:rsidRDefault="007D6FCB">
      <w:pPr>
        <w:pStyle w:val="Estilo"/>
      </w:pPr>
      <w:r>
        <w:t>II.- Acepte la responsabilidad de una obra suspendida para reiniciarla bajo su supervisión; y</w:t>
      </w:r>
    </w:p>
    <w:p w:rsidR="00673F12" w:rsidRDefault="00673F12">
      <w:pPr>
        <w:pStyle w:val="Estilo"/>
      </w:pPr>
    </w:p>
    <w:p w:rsidR="00673F12" w:rsidRDefault="007D6FCB">
      <w:pPr>
        <w:pStyle w:val="Estilo"/>
      </w:pPr>
      <w:r>
        <w:t>III.- Suscriba un dictamen de seguridad estructural, de carácter arquitectónico o de funcionamiento de alguna instalación.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1090.- El Perito responsable de Obra será el único responsable de la ejecución de la construcción y deberá:</w:t>
      </w:r>
    </w:p>
    <w:p w:rsidR="00673F12" w:rsidRDefault="00673F12">
      <w:pPr>
        <w:pStyle w:val="Estilo"/>
      </w:pPr>
    </w:p>
    <w:p w:rsidR="00673F12" w:rsidRDefault="007D6FCB">
      <w:pPr>
        <w:pStyle w:val="Estilo"/>
      </w:pPr>
      <w:r>
        <w:lastRenderedPageBreak/>
        <w:t>I.- Dirigir y vigilar que la obra se desarrolle con apego al proyecto aprobado, conforme a los ordenamientos de este Libro;</w:t>
      </w:r>
    </w:p>
    <w:p w:rsidR="00673F12" w:rsidRDefault="00673F12">
      <w:pPr>
        <w:pStyle w:val="Estilo"/>
      </w:pPr>
    </w:p>
    <w:p w:rsidR="00673F12" w:rsidRDefault="007D6FCB">
      <w:pPr>
        <w:pStyle w:val="Estilo"/>
      </w:pPr>
      <w:r>
        <w:t>II.- Responder de cualquier violación a las disposiciones atribuibles al Perito, según este Libro;</w:t>
      </w:r>
    </w:p>
    <w:p w:rsidR="00673F12" w:rsidRDefault="00673F12">
      <w:pPr>
        <w:pStyle w:val="Estilo"/>
      </w:pPr>
    </w:p>
    <w:p w:rsidR="00673F12" w:rsidRDefault="007D6FCB">
      <w:pPr>
        <w:pStyle w:val="Estilo"/>
      </w:pPr>
      <w:r>
        <w:t>III.- Llevar en la obra un libro bitácora foliado y encuadernado en el cual se anotarán el nombre, atribuciones y firma del Perito y Director, Fecha de las visitas del Perito Responsable de la obra, los materiales empleados y resultados de control de calidad de los mismos, los procedimientos generales de construcción por etapa, la fecha de iniciación de cada etapa de construcción, los incidentes y accidentes, las observaciones e instrucciones del Perito Responsable de Obra y las observaciones de los Peritos Especializados que hayan otorgado responsiva profesional en la obra;</w:t>
      </w:r>
    </w:p>
    <w:p w:rsidR="00673F12" w:rsidRDefault="00673F12">
      <w:pPr>
        <w:pStyle w:val="Estilo"/>
      </w:pPr>
    </w:p>
    <w:p w:rsidR="00673F12" w:rsidRDefault="007D6FCB">
      <w:pPr>
        <w:pStyle w:val="Estilo"/>
      </w:pPr>
      <w:r>
        <w:t>IV.- Visitar la obra en todas las etapas importantes del proceso de construcción, un mínimo de dos visitas por semana mientras se lleven a cabo trabajos relativos a la estructura del edificio; transcurrida esta etapa, la frecuencia puede ser de un mínimo de una vez cada dos semanas;</w:t>
      </w:r>
    </w:p>
    <w:p w:rsidR="00673F12" w:rsidRDefault="00673F12">
      <w:pPr>
        <w:pStyle w:val="Estilo"/>
      </w:pPr>
    </w:p>
    <w:p w:rsidR="00673F12" w:rsidRDefault="007D6FCB">
      <w:pPr>
        <w:pStyle w:val="Estilo"/>
      </w:pPr>
      <w:r>
        <w:t xml:space="preserve">V.- Colocar en un lugar visible de la obra un letrero con el nombre, número de registro de perito y teléfono, de material rígido no </w:t>
      </w:r>
      <w:proofErr w:type="spellStart"/>
      <w:r>
        <w:t>intemperizable</w:t>
      </w:r>
      <w:proofErr w:type="spellEnd"/>
      <w:r>
        <w:t xml:space="preserve"> y de difícil destrucción, de fácil lectura a quince metros de distancia con fuente clara sobre fondo contrastante y con dimensión mínima de cuarenta por sesenta centímetros;</w:t>
      </w:r>
    </w:p>
    <w:p w:rsidR="00673F12" w:rsidRDefault="00673F12">
      <w:pPr>
        <w:pStyle w:val="Estilo"/>
      </w:pPr>
    </w:p>
    <w:p w:rsidR="00673F12" w:rsidRDefault="007D6FCB">
      <w:pPr>
        <w:pStyle w:val="Estilo"/>
      </w:pPr>
      <w:r>
        <w:t>VI.- Verificar que se encuentre en la obra una copia de: licencia de construcción, del alineamiento y de los planos autorizados; y</w:t>
      </w:r>
    </w:p>
    <w:p w:rsidR="00673F12" w:rsidRDefault="00673F12">
      <w:pPr>
        <w:pStyle w:val="Estilo"/>
      </w:pPr>
    </w:p>
    <w:p w:rsidR="00673F12" w:rsidRDefault="007D6FCB">
      <w:pPr>
        <w:pStyle w:val="Estilo"/>
      </w:pPr>
      <w:r>
        <w:t>VII.- Refrendar su calidad de Perito el mes de enero de cada año actualizando sus datos y comprobar el cumplimiento del servicio social que le haya requerido la Presidencia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1091.- Las funciones del Perito Responsable de Obra y en su caso del Perito Especializado, en aquellas obras para las que haya dado su responsiva profesional, terminarán:</w:t>
      </w:r>
    </w:p>
    <w:p w:rsidR="00673F12" w:rsidRDefault="00673F12">
      <w:pPr>
        <w:pStyle w:val="Estilo"/>
      </w:pPr>
    </w:p>
    <w:p w:rsidR="00673F12" w:rsidRDefault="007D6FCB">
      <w:pPr>
        <w:pStyle w:val="Estilo"/>
      </w:pPr>
      <w:r>
        <w:t>(REFORMADA, P.O. 12 DE SEPTIEMBRE DE 2016)</w:t>
      </w:r>
    </w:p>
    <w:p w:rsidR="00673F12" w:rsidRDefault="007D6FCB">
      <w:pPr>
        <w:pStyle w:val="Estilo"/>
      </w:pPr>
      <w:r>
        <w:t xml:space="preserve">I.- Cuando ocurra cambio, suspensión, abandono o retiro del Perito Responsable de Obra y en su caso del Perito Especializado. En este caso se deberá levantar un acta asentado en detalle el avance de la obra hasta ese momento, la cual será suscrita por una persona designada por la Dirección de Obras Públicas y Desarrollo Urbano, por el Perito Responsable y por el propietario de la obra; El cambio de Perito Responsable no exime al anterior de su responsabilidad por la parte de la obra que le haya correspondido dirigir. La Dirección de Obras Públicas y Desarrollo Urbano ordenará la suspensión de la obra cuando el perito responsable no sea sustituido </w:t>
      </w:r>
      <w:r>
        <w:lastRenderedPageBreak/>
        <w:t>en forma inmediata, y no permitirá su reanudación hasta en tanto no se designe nuevo Perito;</w:t>
      </w:r>
    </w:p>
    <w:p w:rsidR="00673F12" w:rsidRDefault="00673F12">
      <w:pPr>
        <w:pStyle w:val="Estilo"/>
      </w:pPr>
    </w:p>
    <w:p w:rsidR="00673F12" w:rsidRDefault="007D6FCB">
      <w:pPr>
        <w:pStyle w:val="Estilo"/>
      </w:pPr>
      <w:r>
        <w:t>II.- Cuando no ha refrendado su calidad de Perito Responsable de Obra y en su caso del Perito Especializado. En este caso se suspenderán las obras en proceso de ejecución para las que haya dado responsiva profesional; y</w:t>
      </w:r>
    </w:p>
    <w:p w:rsidR="00673F12" w:rsidRDefault="00673F12">
      <w:pPr>
        <w:pStyle w:val="Estilo"/>
      </w:pPr>
    </w:p>
    <w:p w:rsidR="00673F12" w:rsidRDefault="007D6FCB">
      <w:pPr>
        <w:pStyle w:val="Estilo"/>
      </w:pPr>
      <w:r>
        <w:t>(REFORMADA, P.O. 12 DE SEPTIEMBRE DE 2016)</w:t>
      </w:r>
    </w:p>
    <w:p w:rsidR="00673F12" w:rsidRDefault="007D6FCB">
      <w:pPr>
        <w:pStyle w:val="Estilo"/>
      </w:pPr>
      <w:r>
        <w:t>III.- Cuando la Dirección de Obras Públicas y Desarrollo Urbano autorice la ocupación de la obra. El término de las funciones del Perito Responsable de obra no le exime de la responsabilidad de carácter civil o administrativo que pudiera derivarse de su intervención en la obra para la cual haya otorgado su responsiva profesional.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1092.- Para efectos del presente Libro, la responsabilidad profesional y de carácter administrativo de los Peritos Responsables de Obra y de los Peritos Especializados, concluirá a los tres años de la terminación de la obra.</w:t>
      </w:r>
    </w:p>
    <w:p w:rsidR="00673F12" w:rsidRDefault="00673F12">
      <w:pPr>
        <w:pStyle w:val="Estilo"/>
      </w:pPr>
    </w:p>
    <w:p w:rsidR="00673F12" w:rsidRDefault="007D6FCB">
      <w:pPr>
        <w:pStyle w:val="Estilo"/>
      </w:pPr>
      <w:r>
        <w:t>(REFORMADO, P.O. 12 DE SEPTIEMBRE DE 2016)</w:t>
      </w:r>
    </w:p>
    <w:p w:rsidR="00673F12" w:rsidRDefault="007D6FCB">
      <w:pPr>
        <w:pStyle w:val="Estilo"/>
      </w:pPr>
      <w:r>
        <w:t>Dentro del mismo lapso, la Dirección de Obras Públicas y Desarrollo Urbano podrá exigir el cumplimiento de las obligaciones derivadas de dicha responsiva.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los Proyectos Arquitectónicos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1093.- Los elementos arquitectónicos que constituyan el perfil de una fachada, tales como pilastras, sardineles, rejas y marcos de puertas y ventanas situados a una altura menor de dos metros cincuenta centímetros sobre el nivel de la banqueta, podrán sobresalir del alineamiento hasta diez centímetros. Estos mismos elementos situados a una altura mayor de dos metros cincuenta centímetros, podrán sobresalir del alineamiento hasta veinte centímetros como máximo. Lo anterior es aplicable previa observancia de las servidumbres que establezca el alineamiento.</w:t>
      </w:r>
    </w:p>
    <w:p w:rsidR="00673F12" w:rsidRDefault="00673F12">
      <w:pPr>
        <w:pStyle w:val="Estilo"/>
      </w:pPr>
    </w:p>
    <w:p w:rsidR="00673F12" w:rsidRDefault="007D6FCB">
      <w:pPr>
        <w:pStyle w:val="Estilo"/>
      </w:pPr>
      <w:r>
        <w:t>Los balcones abiertos situados a una altura mayor de dos metros cincuenta centímetros podrán salir del alineamiento hasta un metro, pero al igual que todos los elementos arquitectónicos, deberán ajustarse a las restricciones sobre distancias a líneas de transmisión que señala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1094.- Cuando la acera tenga una anchura menor de un metro cincuenta centímetros, la Secretaría fijará las dimensiones de los balcones y los niveles en que se pueda permitir.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1095.- Las marquesinas podrán sobresalir del alineamiento, el ancho de la acera disminuido en sesenta centímetros, pero sin exceder de un metro; no deberán usarse como balcón cuando su construcción se proyecte sobre la vía pública. Todos los elementos de la marquesina deberán estar situados a una altura mayor de dos metros cincuenta centímetros sobre el nivel de la banqueta.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1096.- Los toldos podrán sobresalir del alineamiento el ancho de la acera, ningún elemento de los mismos deberá estar a una altura menor de dos metros veinte centímetros sobre el nivel de la banqueta. Los permisos para la colocación de toldos tendrán carácter temporal, pudiendo la Secretaría revocarlos en cualquier momento que se juzgue conveniente.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1097.- Ningún punto de un edificio podrá estar a mayor altura que la que se marque en los contenidos correspondientes del Programa de Desarrollo Urbano para la Ciudad de Pabellón de Arteaga vigente.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1098.- Tratándose de asoleamiento entre viviendas unifamiliares y edificios superiores a cinco niveles sobre la banqueta, estos deberán permitir un mínimo de asoleamiento en la época de invierno, respetando una separación mínima en su colindancia posterior cuando ésta coincida con la orientación norte, para ese efecto deberá respetar una distancia entre ambos que corresponda al quince por ciento de la altura máxima del edificio, sin perjuicio de cumplir con lo establecido en este Libro para patios de iluminación y ventilación.</w:t>
      </w:r>
    </w:p>
    <w:p w:rsidR="00673F12" w:rsidRDefault="00673F12">
      <w:pPr>
        <w:pStyle w:val="Estilo"/>
      </w:pPr>
    </w:p>
    <w:p w:rsidR="00673F12" w:rsidRDefault="007D6FCB">
      <w:pPr>
        <w:pStyle w:val="Estilo"/>
      </w:pPr>
      <w:r>
        <w:t>La Presidencia Municipal podrá fijar otras limitaciones a la altura de los edificios en determinadas zonas, de acuerdo con este Libro y demás legislación de la materia vigente.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1099.- Los locales de las edificaciones según su tipo tendrán el mínimo de las dimensiones y características que se establecen en la tabla siguiente:</w:t>
      </w:r>
    </w:p>
    <w:p w:rsidR="00673F12" w:rsidRDefault="00673F12">
      <w:pPr>
        <w:pStyle w:val="Estilo"/>
      </w:pPr>
    </w:p>
    <w:p w:rsidR="00673F12" w:rsidRDefault="007D6FCB">
      <w:pPr>
        <w:pStyle w:val="Estilo"/>
      </w:pPr>
      <w:r>
        <w:t>REQUERIMIENTOS DE HABITABILIDAD Y FUNCIONAMIENTO</w:t>
      </w:r>
    </w:p>
    <w:p w:rsidR="00673F12" w:rsidRDefault="00673F12">
      <w:pPr>
        <w:pStyle w:val="Estilo"/>
      </w:pPr>
    </w:p>
    <w:p w:rsidR="00673F12" w:rsidRDefault="007D6FCB">
      <w:pPr>
        <w:pStyle w:val="Estilo"/>
      </w:pPr>
      <w:r>
        <w:t>(VÉASE ARCHIVO ANEXO)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1100.- Deberán proveerse las facilidades que requieran las personas que utilicen sillas de ruedas, siendo los requisitos mínimos indispensables, los siguientes:</w:t>
      </w:r>
    </w:p>
    <w:p w:rsidR="00673F12" w:rsidRDefault="00673F12">
      <w:pPr>
        <w:pStyle w:val="Estilo"/>
      </w:pPr>
    </w:p>
    <w:p w:rsidR="00673F12" w:rsidRDefault="007D6FCB">
      <w:pPr>
        <w:pStyle w:val="Estilo"/>
      </w:pPr>
      <w:r>
        <w:t>I.- Todos los estacionamientos deberán destinar un cajón de estacionamiento por cada cincuenta cajones o fracción, a partir de treinta cajones, para uso exclusivo de personas discapacitadas, ubicado lo más cercano posible del acceso o elevadores. Las medidas del cajón serán de cinco por tres metros ochenta centímetros;</w:t>
      </w:r>
    </w:p>
    <w:p w:rsidR="00673F12" w:rsidRDefault="00673F12">
      <w:pPr>
        <w:pStyle w:val="Estilo"/>
      </w:pPr>
    </w:p>
    <w:p w:rsidR="00673F12" w:rsidRDefault="007D6FCB">
      <w:pPr>
        <w:pStyle w:val="Estilo"/>
      </w:pPr>
      <w:r>
        <w:t>II.- Los Centros de Reunión, Edificios para Comercio, Educación, Oficinas, Espectáculos y Templos que se localicen en planta baja, deberán contar con rampas que cumplan con las condiciones que indica este Libro;</w:t>
      </w:r>
    </w:p>
    <w:p w:rsidR="00673F12" w:rsidRDefault="00673F12">
      <w:pPr>
        <w:pStyle w:val="Estilo"/>
      </w:pPr>
    </w:p>
    <w:p w:rsidR="00673F12" w:rsidRDefault="007D6FCB">
      <w:pPr>
        <w:pStyle w:val="Estilo"/>
      </w:pPr>
      <w:r>
        <w:t>III.- En auditorios, teatros, cines, templos, salas de concierto y en general para todo tipo de centros de reunión o salas de espectáculos, deberá destinarse, por cada cien concurrentes o fracción, a partir de sesenta concurrentes, de un espacio para uso exclusivo de personas discapacitadas, este deberá tener medidas de ochenta centímetros por un metro veinticinco centímetros, libre de butacas y fuera del área de circulación; y</w:t>
      </w:r>
    </w:p>
    <w:p w:rsidR="00673F12" w:rsidRDefault="00673F12">
      <w:pPr>
        <w:pStyle w:val="Estilo"/>
      </w:pPr>
    </w:p>
    <w:p w:rsidR="00673F12" w:rsidRDefault="007D6FCB">
      <w:pPr>
        <w:pStyle w:val="Estilo"/>
      </w:pPr>
      <w:r>
        <w:t>IV.- Los Centros de Reunión y Salas de Espectáculos deberán contar con rampas que permitan el acceso a discapacitados a todos los puntos de la planta baja y en entrepisos con altura hasta de seis metros, sobre el nivel de la banqueta, que cumplan con la pendiente máxima y ancho que se indica en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1101.- Los edificios deberán tener los espacios descubiertos necesarios para lograr una buena iluminación y ventilación en los términos que se establecen en este Capítulo, sin que dichas superficies puedan ser techadas, parcial o totalmente con volados, corredores, pasillos o escaleras.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1102.- Los patios para dar iluminación y ventilación naturales tendrán las siguientes dimensiones mínimas en relación con la altura de los parámetros verticales que los limiten:</w:t>
      </w:r>
    </w:p>
    <w:p w:rsidR="00673F12" w:rsidRDefault="00673F12">
      <w:pPr>
        <w:pStyle w:val="Estilo"/>
      </w:pPr>
    </w:p>
    <w:p w:rsidR="00673F12" w:rsidRDefault="007D6FCB">
      <w:pPr>
        <w:pStyle w:val="Estilo"/>
      </w:pPr>
      <w:r>
        <w:t>I.- Para piezas habitables, comercios y oficinas;</w:t>
      </w:r>
    </w:p>
    <w:p w:rsidR="00673F12" w:rsidRDefault="00673F12">
      <w:pPr>
        <w:pStyle w:val="Estilo"/>
      </w:pPr>
    </w:p>
    <w:p w:rsidR="00673F12" w:rsidRDefault="007D6FCB">
      <w:pPr>
        <w:pStyle w:val="Estilo"/>
      </w:pPr>
      <w:r>
        <w:t>Con altura hasta</w:t>
      </w:r>
      <w:r>
        <w:tab/>
      </w:r>
      <w:r>
        <w:tab/>
        <w:t>Dimensión mínima</w:t>
      </w:r>
    </w:p>
    <w:p w:rsidR="00673F12" w:rsidRDefault="00673F12">
      <w:pPr>
        <w:pStyle w:val="Estilo"/>
      </w:pPr>
    </w:p>
    <w:p w:rsidR="00673F12" w:rsidRDefault="007D6FCB">
      <w:pPr>
        <w:pStyle w:val="Estilo"/>
      </w:pPr>
      <w:r>
        <w:t>5.00 m.</w:t>
      </w:r>
      <w:r>
        <w:tab/>
      </w:r>
      <w:r>
        <w:tab/>
      </w:r>
      <w:r>
        <w:tab/>
        <w:t>2.00 m.</w:t>
      </w:r>
    </w:p>
    <w:p w:rsidR="00673F12" w:rsidRDefault="00673F12">
      <w:pPr>
        <w:pStyle w:val="Estilo"/>
      </w:pPr>
    </w:p>
    <w:p w:rsidR="00673F12" w:rsidRDefault="007D6FCB">
      <w:pPr>
        <w:pStyle w:val="Estilo"/>
      </w:pPr>
      <w:r>
        <w:t>8.00 m.</w:t>
      </w:r>
      <w:r>
        <w:tab/>
      </w:r>
      <w:r>
        <w:tab/>
      </w:r>
      <w:r>
        <w:tab/>
        <w:t>3.25 m.</w:t>
      </w:r>
    </w:p>
    <w:p w:rsidR="00673F12" w:rsidRDefault="00673F12">
      <w:pPr>
        <w:pStyle w:val="Estilo"/>
      </w:pPr>
    </w:p>
    <w:p w:rsidR="00673F12" w:rsidRDefault="007D6FCB">
      <w:pPr>
        <w:pStyle w:val="Estilo"/>
      </w:pPr>
      <w:r>
        <w:t>12.00 m.</w:t>
      </w:r>
      <w:r>
        <w:tab/>
      </w:r>
      <w:r>
        <w:tab/>
      </w:r>
      <w:r>
        <w:tab/>
        <w:t>4.00 m.</w:t>
      </w:r>
    </w:p>
    <w:p w:rsidR="00673F12" w:rsidRDefault="00673F12">
      <w:pPr>
        <w:pStyle w:val="Estilo"/>
      </w:pPr>
    </w:p>
    <w:p w:rsidR="00673F12" w:rsidRDefault="007D6FCB">
      <w:pPr>
        <w:pStyle w:val="Estilo"/>
      </w:pPr>
      <w:r>
        <w:lastRenderedPageBreak/>
        <w:t>En caso de alturas mayores, la dimensión mínima del patio deberá ser igual a la tercera parte de la altura total del paramento vertical que lo limite si esta altura es variable, se tomará el promedio.</w:t>
      </w:r>
    </w:p>
    <w:p w:rsidR="00673F12" w:rsidRDefault="00673F12">
      <w:pPr>
        <w:pStyle w:val="Estilo"/>
      </w:pPr>
    </w:p>
    <w:p w:rsidR="00673F12" w:rsidRDefault="007D6FCB">
      <w:pPr>
        <w:pStyle w:val="Estilo"/>
      </w:pPr>
      <w:r>
        <w:t>II.- Para otras piezas no habitables;</w:t>
      </w:r>
    </w:p>
    <w:p w:rsidR="00673F12" w:rsidRDefault="00673F12">
      <w:pPr>
        <w:pStyle w:val="Estilo"/>
      </w:pPr>
    </w:p>
    <w:p w:rsidR="00673F12" w:rsidRDefault="007D6FCB">
      <w:pPr>
        <w:pStyle w:val="Estilo"/>
      </w:pPr>
      <w:r>
        <w:t>con altura hasta</w:t>
      </w:r>
      <w:r>
        <w:tab/>
        <w:t>Dimensión mínima</w:t>
      </w:r>
    </w:p>
    <w:p w:rsidR="00673F12" w:rsidRDefault="00673F12">
      <w:pPr>
        <w:pStyle w:val="Estilo"/>
      </w:pPr>
    </w:p>
    <w:p w:rsidR="00673F12" w:rsidRDefault="007D6FCB">
      <w:pPr>
        <w:pStyle w:val="Estilo"/>
      </w:pPr>
      <w:r>
        <w:t>4.00 Pts.</w:t>
      </w:r>
      <w:r>
        <w:tab/>
      </w:r>
      <w:r>
        <w:tab/>
        <w:t>2.00 Pts.</w:t>
      </w:r>
    </w:p>
    <w:p w:rsidR="00673F12" w:rsidRDefault="00673F12">
      <w:pPr>
        <w:pStyle w:val="Estilo"/>
      </w:pPr>
    </w:p>
    <w:p w:rsidR="00673F12" w:rsidRDefault="007D6FCB">
      <w:pPr>
        <w:pStyle w:val="Estilo"/>
      </w:pPr>
      <w:r>
        <w:t>8.00 Pts.</w:t>
      </w:r>
      <w:r>
        <w:tab/>
      </w:r>
      <w:r>
        <w:tab/>
        <w:t>2.25 Pts.</w:t>
      </w:r>
    </w:p>
    <w:p w:rsidR="00673F12" w:rsidRDefault="00673F12">
      <w:pPr>
        <w:pStyle w:val="Estilo"/>
      </w:pPr>
    </w:p>
    <w:p w:rsidR="00673F12" w:rsidRDefault="007D6FCB">
      <w:pPr>
        <w:pStyle w:val="Estilo"/>
      </w:pPr>
      <w:r>
        <w:t>12.00 Pts.</w:t>
      </w:r>
      <w:r>
        <w:tab/>
      </w:r>
      <w:r>
        <w:tab/>
        <w:t>2.50 Pts.</w:t>
      </w:r>
    </w:p>
    <w:p w:rsidR="00673F12" w:rsidRDefault="00673F12">
      <w:pPr>
        <w:pStyle w:val="Estilo"/>
      </w:pPr>
    </w:p>
    <w:p w:rsidR="00673F12" w:rsidRDefault="007D6FCB">
      <w:pPr>
        <w:pStyle w:val="Estilo"/>
      </w:pPr>
      <w:r>
        <w:t>En caso de alturas mayores, la dimensión mínima del patio deberá ser igual a la quinta parte de la altura del total del paramento vertical que lo limite. Si esta altura es variable se tomará el promedio.</w:t>
      </w:r>
    </w:p>
    <w:p w:rsidR="00673F12" w:rsidRDefault="00673F12">
      <w:pPr>
        <w:pStyle w:val="Estilo"/>
      </w:pPr>
    </w:p>
    <w:p w:rsidR="00673F12" w:rsidRDefault="007D6FCB">
      <w:pPr>
        <w:pStyle w:val="Estilo"/>
      </w:pPr>
      <w:r>
        <w:t>III. Se permitirán las siguientes tolerancias en las dimensiones mínimas de los patios señalados en este Artículo, en los casos que a continuación se detallan:</w:t>
      </w:r>
    </w:p>
    <w:p w:rsidR="00673F12" w:rsidRDefault="00673F12">
      <w:pPr>
        <w:pStyle w:val="Estilo"/>
      </w:pPr>
    </w:p>
    <w:p w:rsidR="00673F12" w:rsidRDefault="007D6FCB">
      <w:pPr>
        <w:pStyle w:val="Estilo"/>
      </w:pPr>
      <w:r>
        <w:t>a) Se autorizará la reducción hasta de un quince por ciento en la dimensión mínima del patio en el sentido de la orientación este-oeste y hasta una desviación de cuarenta y cinco grados sobre esta línea, siempre y cuando en el sentido transversal se incremente, cuando menos, en un veinte por ciento la dimensión mínima correspondiente;</w:t>
      </w:r>
    </w:p>
    <w:p w:rsidR="00673F12" w:rsidRDefault="00673F12">
      <w:pPr>
        <w:pStyle w:val="Estilo"/>
      </w:pPr>
    </w:p>
    <w:p w:rsidR="00673F12" w:rsidRDefault="007D6FCB">
      <w:pPr>
        <w:pStyle w:val="Estilo"/>
      </w:pPr>
      <w:r>
        <w:t>b) En cualquier otra orientación se autorizará la reducción hasta de un quince por ciento en una de las dimensiones mínimas del patio, siempre y cuando la dimensión opuesta tenga por lo menos, una vez y media lo mínimo correspondiente;</w:t>
      </w:r>
    </w:p>
    <w:p w:rsidR="00673F12" w:rsidRDefault="00673F12">
      <w:pPr>
        <w:pStyle w:val="Estilo"/>
      </w:pPr>
    </w:p>
    <w:p w:rsidR="00673F12" w:rsidRDefault="007D6FCB">
      <w:pPr>
        <w:pStyle w:val="Estilo"/>
      </w:pPr>
      <w:r>
        <w:t>c) En el sentido perpendicular a los patios en que existan muros ciegos o ventanas de piezas no habitables, se autorizará la reducción hasta de un quince por ciento en la dimensión mínima del patio, siempre y cuando en el otro sentido se incremente cuando menos en un veinte por ciento la dimensión mínima correspondiente;</w:t>
      </w:r>
    </w:p>
    <w:p w:rsidR="00673F12" w:rsidRDefault="00673F12">
      <w:pPr>
        <w:pStyle w:val="Estilo"/>
      </w:pPr>
    </w:p>
    <w:p w:rsidR="00673F12" w:rsidRDefault="007D6FCB">
      <w:pPr>
        <w:pStyle w:val="Estilo"/>
      </w:pPr>
      <w:r>
        <w:t>d) En los patios exteriores cuyo lado menor esté abierto a la vía pública, se aplicarán las normas consignadas en el inciso b) de la fracción II de este precepto;</w:t>
      </w:r>
    </w:p>
    <w:p w:rsidR="00673F12" w:rsidRDefault="00673F12">
      <w:pPr>
        <w:pStyle w:val="Estilo"/>
      </w:pPr>
    </w:p>
    <w:p w:rsidR="00673F12" w:rsidRDefault="007D6FCB">
      <w:pPr>
        <w:pStyle w:val="Estilo"/>
      </w:pPr>
      <w:r>
        <w:t>e) En terrenos con las dimensiones mínimas de seis metros por quince metros, se aceptará como dimensión mínima de los patios dos metros, para piezas habitables, en edificaciones con altura hasta dos niveles.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1103.- En las edificaciones para vivienda, las áreas descubiertas que deben aplicarse a los fines de iluminación y ventilación naturales, tendrán la </w:t>
      </w:r>
      <w:r>
        <w:lastRenderedPageBreak/>
        <w:t>superficie libre que indica el presente Libro, siempre y cuando no sea menor de veinte por ciento del área total del predio. La superficie libre se considera la que se presenta sin techar.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1104.- Las habitaciones destinadas a dormitorios, alcobas, salas o estancias tendrán iluminación y ventilación naturales por medio de vanos que den directamente a la vía pública o a la superficie descubierta.</w:t>
      </w:r>
    </w:p>
    <w:p w:rsidR="00673F12" w:rsidRDefault="00673F12">
      <w:pPr>
        <w:pStyle w:val="Estilo"/>
      </w:pPr>
    </w:p>
    <w:p w:rsidR="00673F12" w:rsidRDefault="007D6FCB">
      <w:pPr>
        <w:pStyle w:val="Estilo"/>
      </w:pPr>
      <w:r>
        <w:t xml:space="preserve">La superficie total de ventanas para iluminación libre de obstrucción, será por lo menos del ocho por ciento de la superficie de la habitación y para ventilación de cinco por ciento salvo el baño en que, para iluminación y ventilación, será el ocho por ciento de su área, y en cocinas será de </w:t>
      </w:r>
      <w:proofErr w:type="gramStart"/>
      <w:r>
        <w:t>dieciséis punto</w:t>
      </w:r>
      <w:proofErr w:type="gramEnd"/>
      <w:r>
        <w:t xml:space="preserve"> seis por ciento, sin que sea menor de un metro cuadrado.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1105.- Cualquier otro local deberá preferentemente contar con iluminación y ventilación naturales de acuerdo con estos mismos requisitos, pero se permitirá la iluminación por medios artificiales y la ventilación por los medios electromecánicos.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1106.- No se permitirá abrir vanos sobre las colindancias hacia predios vecinos.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1107.- Se permitirá la iluminación diurna natural por medio de domos o tragaluces en los casos de baños, cocinas domésticas, locales de trabajo, reunión, almacenamiento, circulaciones y servicios.</w:t>
      </w:r>
    </w:p>
    <w:p w:rsidR="00673F12" w:rsidRDefault="00673F12">
      <w:pPr>
        <w:pStyle w:val="Estilo"/>
      </w:pPr>
    </w:p>
    <w:p w:rsidR="00673F12" w:rsidRDefault="007D6FCB">
      <w:pPr>
        <w:pStyle w:val="Estilo"/>
      </w:pPr>
      <w:r>
        <w:t xml:space="preserve">En estos casos, la proyección horizontal del vano libre del domo o tragaluz, podrá dimensionarse tomando como base mínima el cuatro por ciento de la superficie del local. El coeficiente de </w:t>
      </w:r>
      <w:proofErr w:type="spellStart"/>
      <w:r>
        <w:t>transmitividad</w:t>
      </w:r>
      <w:proofErr w:type="spellEnd"/>
      <w:r>
        <w:t xml:space="preserve"> del espectro solar del material transparente o traslucido de domos y tragaluces en estos casos no será inferior al ochenta y cinco por ciento.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1108.- Se aceptará la ventilación cenital, siempre y cuando la superficie libre cumpla con el cinco por ciento del área del local.</w:t>
      </w:r>
    </w:p>
    <w:p w:rsidR="00673F12" w:rsidRDefault="00673F12">
      <w:pPr>
        <w:pStyle w:val="Estilo"/>
      </w:pPr>
    </w:p>
    <w:p w:rsidR="00673F12" w:rsidRDefault="007D6FCB">
      <w:pPr>
        <w:pStyle w:val="Estilo"/>
      </w:pPr>
      <w:r>
        <w:t>(REFORMADO PRIMER PÁRRAFO [N. DE E. REPUBLICADO], P.O. 12 DE SEPTIEMBRE DE 2016)</w:t>
      </w:r>
    </w:p>
    <w:p w:rsidR="00673F12" w:rsidRDefault="007D6FCB">
      <w:pPr>
        <w:pStyle w:val="Estilo"/>
      </w:pPr>
      <w:r>
        <w:t>ARTICULO 1109.- Las características y dimensiones de las circulaciones horizontales deberán ajustarse a las siguientes disposiciones:</w:t>
      </w:r>
    </w:p>
    <w:p w:rsidR="00673F12" w:rsidRDefault="00673F12">
      <w:pPr>
        <w:pStyle w:val="Estilo"/>
      </w:pPr>
    </w:p>
    <w:p w:rsidR="00673F12" w:rsidRDefault="007D6FCB">
      <w:pPr>
        <w:pStyle w:val="Estilo"/>
      </w:pPr>
      <w:r>
        <w:t>(REFORMADA, P.O. 26 DE MARZO DE 2018)</w:t>
      </w:r>
    </w:p>
    <w:p w:rsidR="00673F12" w:rsidRDefault="007D6FCB">
      <w:pPr>
        <w:pStyle w:val="Estilo"/>
      </w:pPr>
      <w:r>
        <w:lastRenderedPageBreak/>
        <w:t>I.- Todos los locales de un edificio deberán tener salidas, pasillos o corredores que conduzcan directamente a las puertas de salida o a las escaleras;</w:t>
      </w:r>
    </w:p>
    <w:p w:rsidR="00673F12" w:rsidRDefault="00673F12">
      <w:pPr>
        <w:pStyle w:val="Estilo"/>
      </w:pPr>
    </w:p>
    <w:p w:rsidR="00673F12" w:rsidRDefault="007D6FCB">
      <w:pPr>
        <w:pStyle w:val="Estilo"/>
      </w:pPr>
      <w:r>
        <w:t>(REFORMADA, P.O. 12 DE SEPTIEMBRE DE 2016)</w:t>
      </w:r>
    </w:p>
    <w:p w:rsidR="00673F12" w:rsidRDefault="007D6FCB">
      <w:pPr>
        <w:pStyle w:val="Estilo"/>
      </w:pPr>
      <w:r>
        <w:t>II.- El ancho mínimo de los pasillos y de las circulaciones para el público cuando su longitud no exceda de seis metros será de un metro veinte centímetros, excepto en interiores de viviendas unifamiliares y de oficinas en donde podrá ser noventa centímetros. En pasillos con longitud mayor, su anchura deberá ser aumentada proporcionalmente según lo determine la Dirección de Obras Públicas y Desarrollo Urbano;</w:t>
      </w:r>
    </w:p>
    <w:p w:rsidR="00673F12" w:rsidRDefault="00673F12">
      <w:pPr>
        <w:pStyle w:val="Estilo"/>
      </w:pPr>
    </w:p>
    <w:p w:rsidR="00673F12" w:rsidRDefault="007D6FCB">
      <w:pPr>
        <w:pStyle w:val="Estilo"/>
      </w:pPr>
      <w:r>
        <w:t>(REFORMADA, P.O. 24 DE ABRIL DE 2006)</w:t>
      </w:r>
    </w:p>
    <w:p w:rsidR="00673F12" w:rsidRDefault="007D6FCB">
      <w:pPr>
        <w:pStyle w:val="Estilo"/>
      </w:pPr>
      <w:r>
        <w:t>III.- Los pasillos y los corredores no deberán tener salientes o tropezones que disminuya su anchura, a una altura inferior a dos metros cincuenta centímetros; y</w:t>
      </w:r>
    </w:p>
    <w:p w:rsidR="00673F12" w:rsidRDefault="00673F12">
      <w:pPr>
        <w:pStyle w:val="Estilo"/>
      </w:pPr>
    </w:p>
    <w:p w:rsidR="00673F12" w:rsidRDefault="007D6FCB">
      <w:pPr>
        <w:pStyle w:val="Estilo"/>
      </w:pPr>
      <w:r>
        <w:t>(REFORMADA, P.O. 24 DE ABRIL DE 2006)</w:t>
      </w:r>
    </w:p>
    <w:p w:rsidR="00673F12" w:rsidRDefault="007D6FCB">
      <w:pPr>
        <w:pStyle w:val="Estilo"/>
      </w:pPr>
      <w:r>
        <w:t>IV.- La altura mínima de los barandales, cuando se requieran, será de noventa centímetros y se construirán de manera que impidan el paso de niños a través de ellos. En caso de edificios para habitación colectiva y escuelas de primera y segunda enseñanza, los barandales calados deberán ser solamente de elementos verticales, con excepción del pasamano, cuyo diseño impedirá que sirva de asiento.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1110.- Las escaleras de las construcciones deberán satisfacer los siguientes requisitos:</w:t>
      </w:r>
    </w:p>
    <w:p w:rsidR="00673F12" w:rsidRDefault="00673F12">
      <w:pPr>
        <w:pStyle w:val="Estilo"/>
      </w:pPr>
    </w:p>
    <w:p w:rsidR="00673F12" w:rsidRDefault="007D6FCB">
      <w:pPr>
        <w:pStyle w:val="Estilo"/>
      </w:pPr>
      <w:r>
        <w:t>I.- Los edificios tendrán siempre escaleras que comuniquen todos sus niveles, aun cuando existan elevadores;</w:t>
      </w:r>
    </w:p>
    <w:p w:rsidR="00673F12" w:rsidRDefault="00673F12">
      <w:pPr>
        <w:pStyle w:val="Estilo"/>
      </w:pPr>
    </w:p>
    <w:p w:rsidR="00673F12" w:rsidRDefault="007D6FCB">
      <w:pPr>
        <w:pStyle w:val="Estilo"/>
      </w:pPr>
      <w:r>
        <w:t>II.- Las escaleras serán en tal número que ningún punto servido del piso o planta se encuentre a una distancia mayor de veinticinco metros de alguna de ellas;</w:t>
      </w:r>
    </w:p>
    <w:p w:rsidR="00673F12" w:rsidRDefault="00673F12">
      <w:pPr>
        <w:pStyle w:val="Estilo"/>
      </w:pPr>
    </w:p>
    <w:p w:rsidR="00673F12" w:rsidRDefault="007D6FCB">
      <w:pPr>
        <w:pStyle w:val="Estilo"/>
      </w:pPr>
      <w:r>
        <w:t>III.- Las escaleras en casas unifamiliares o en el interior de departamentos unifamiliares tendrán una anchura mínima de noventa centímetros, excepto las de servicio, que podrán tener una anchura mínima de sesenta centímetros;</w:t>
      </w:r>
    </w:p>
    <w:p w:rsidR="00673F12" w:rsidRDefault="00673F12">
      <w:pPr>
        <w:pStyle w:val="Estilo"/>
      </w:pPr>
    </w:p>
    <w:p w:rsidR="00673F12" w:rsidRDefault="007D6FCB">
      <w:pPr>
        <w:pStyle w:val="Estilo"/>
      </w:pPr>
      <w:r>
        <w:t>IV.- En los centros de reunión y salas de espectáculos, las escaleras tendrán una anchura mínima igual a la suma de las anchuras de las circulaciones a las que den servicio.</w:t>
      </w:r>
    </w:p>
    <w:p w:rsidR="00673F12" w:rsidRDefault="00673F12">
      <w:pPr>
        <w:pStyle w:val="Estilo"/>
      </w:pPr>
    </w:p>
    <w:p w:rsidR="00673F12" w:rsidRDefault="007D6FCB">
      <w:pPr>
        <w:pStyle w:val="Estilo"/>
      </w:pPr>
      <w:r>
        <w:t>V.- El ancho de los descansos deberá ser, cuando menos, igual a la anchura reglamentaria de la escalera.</w:t>
      </w:r>
    </w:p>
    <w:p w:rsidR="00673F12" w:rsidRDefault="00673F12">
      <w:pPr>
        <w:pStyle w:val="Estilo"/>
      </w:pPr>
    </w:p>
    <w:p w:rsidR="00673F12" w:rsidRDefault="007D6FCB">
      <w:pPr>
        <w:pStyle w:val="Estilo"/>
      </w:pPr>
      <w:r>
        <w:t>VI.- La huella de los escalones tendrá un ancho mínimo de veinticinco centímetros y sus peraltes un máximo de dieciocho centímetros.</w:t>
      </w:r>
    </w:p>
    <w:p w:rsidR="00673F12" w:rsidRDefault="00673F12">
      <w:pPr>
        <w:pStyle w:val="Estilo"/>
      </w:pPr>
    </w:p>
    <w:p w:rsidR="00673F12" w:rsidRDefault="007D6FCB">
      <w:pPr>
        <w:pStyle w:val="Estilo"/>
      </w:pPr>
      <w:r>
        <w:lastRenderedPageBreak/>
        <w:t>VII.- Las escaleras contarán con un máximo de trece peraltes entre descansos, excepto las de caracol;</w:t>
      </w:r>
    </w:p>
    <w:p w:rsidR="00673F12" w:rsidRDefault="00673F12">
      <w:pPr>
        <w:pStyle w:val="Estilo"/>
      </w:pPr>
    </w:p>
    <w:p w:rsidR="00673F12" w:rsidRDefault="007D6FCB">
      <w:pPr>
        <w:pStyle w:val="Estilo"/>
      </w:pPr>
      <w:r>
        <w:t>VIII.- En cada tramo de escalera, las huellas serán todas iguales; la misma condición deberán cumplir los peraltes;</w:t>
      </w:r>
    </w:p>
    <w:p w:rsidR="00673F12" w:rsidRDefault="00673F12">
      <w:pPr>
        <w:pStyle w:val="Estilo"/>
      </w:pPr>
    </w:p>
    <w:p w:rsidR="00673F12" w:rsidRDefault="007D6FCB">
      <w:pPr>
        <w:pStyle w:val="Estilo"/>
      </w:pPr>
      <w:r>
        <w:t xml:space="preserve">IX.- El acabado de la huella será </w:t>
      </w:r>
      <w:proofErr w:type="spellStart"/>
      <w:r>
        <w:t>antiderrapante</w:t>
      </w:r>
      <w:proofErr w:type="spellEnd"/>
      <w:r>
        <w:t>;</w:t>
      </w:r>
    </w:p>
    <w:p w:rsidR="00673F12" w:rsidRDefault="00673F12">
      <w:pPr>
        <w:pStyle w:val="Estilo"/>
      </w:pPr>
    </w:p>
    <w:p w:rsidR="00673F12" w:rsidRDefault="007D6FCB">
      <w:pPr>
        <w:pStyle w:val="Estilo"/>
      </w:pPr>
      <w:r>
        <w:t>X.- La altura mínima de los barandales, siendo necesarios estos cuando la escalera no este flanqueada por muros, será de noventa centímetros, medidos a partir de la nariz del escalón. Se construirán con el anclaje y rigidez adecuados y de manera que impidan el paso de niños a través de ellos; y</w:t>
      </w:r>
    </w:p>
    <w:p w:rsidR="00673F12" w:rsidRDefault="00673F12">
      <w:pPr>
        <w:pStyle w:val="Estilo"/>
      </w:pPr>
    </w:p>
    <w:p w:rsidR="00673F12" w:rsidRDefault="007D6FCB">
      <w:pPr>
        <w:pStyle w:val="Estilo"/>
      </w:pPr>
      <w:r>
        <w:t>XI.- Las escaleras de caracol se permitirán solamente para comunicar niveles pertenecientes a un mismo local, oficina, departamento o casa unifamiliar y deberán tener un radio útil mínimo de sesenta metros si son de servicio o de noventa centímetros si son principales.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1111.- Las rampas para peatones en cualquier tipo de construcción, deberán satisfacer los siguientes requisitos:</w:t>
      </w:r>
    </w:p>
    <w:p w:rsidR="00673F12" w:rsidRDefault="00673F12">
      <w:pPr>
        <w:pStyle w:val="Estilo"/>
      </w:pPr>
    </w:p>
    <w:p w:rsidR="00673F12" w:rsidRDefault="007D6FCB">
      <w:pPr>
        <w:pStyle w:val="Estilo"/>
      </w:pPr>
      <w:r>
        <w:t>I. Tendrán una anchura mínima igual a la señalada para las escaleras;</w:t>
      </w:r>
    </w:p>
    <w:p w:rsidR="00673F12" w:rsidRDefault="00673F12">
      <w:pPr>
        <w:pStyle w:val="Estilo"/>
      </w:pPr>
    </w:p>
    <w:p w:rsidR="00673F12" w:rsidRDefault="007D6FCB">
      <w:pPr>
        <w:pStyle w:val="Estilo"/>
      </w:pPr>
      <w:r>
        <w:t>II. La pendiente máxima será del diez por ciento;</w:t>
      </w:r>
    </w:p>
    <w:p w:rsidR="00673F12" w:rsidRDefault="00673F12">
      <w:pPr>
        <w:pStyle w:val="Estilo"/>
      </w:pPr>
    </w:p>
    <w:p w:rsidR="00673F12" w:rsidRDefault="007D6FCB">
      <w:pPr>
        <w:pStyle w:val="Estilo"/>
      </w:pPr>
      <w:r>
        <w:t xml:space="preserve">III. Los pavimentos serán </w:t>
      </w:r>
      <w:proofErr w:type="spellStart"/>
      <w:r>
        <w:t>antiderrapantes</w:t>
      </w:r>
      <w:proofErr w:type="spellEnd"/>
      <w:r>
        <w:t>; y</w:t>
      </w:r>
    </w:p>
    <w:p w:rsidR="00673F12" w:rsidRDefault="00673F12">
      <w:pPr>
        <w:pStyle w:val="Estilo"/>
      </w:pPr>
    </w:p>
    <w:p w:rsidR="00673F12" w:rsidRDefault="007D6FCB">
      <w:pPr>
        <w:pStyle w:val="Estilo"/>
      </w:pPr>
      <w:r>
        <w:t>IV. La altura mínima de los barandales, cuando se requieran, será de noventa centímetros.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1112.- La anchura de los accesos, salidas, salidas de emergencia y puertas que comuniquen con la vía pública, tendrán un ancho mínimo de un metro, veinte centímetros y una altura de dos metros diez centímetros.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1113.- Se exceptúan de la disposición anterior, las puertas de acceso a casa habitación unifamiliares a departamentos y oficinas ubicadas en el interior de edificios y a las aulas en edificios destinados a la educación, las que podrán tener una anchura libre mínima de noventa centímetros. </w:t>
      </w:r>
      <w:proofErr w:type="gramStart"/>
      <w:r>
        <w:t>Asimismo</w:t>
      </w:r>
      <w:proofErr w:type="gramEnd"/>
      <w:r>
        <w:t xml:space="preserve"> en estos edificios, las puertas interiores de comunicación o de áreas de servicios podrán tener una anchura libre mínima de setenta centímetros.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1114.- Los accesos que en condiciones normales sirvan también de salida, o las salidas de emergencia deberán permitir el desalojo del local en un máximo de tres minutos, considerando que cada persona puede salir por una anchura de sesenta centímetros, en un segundo; por lo tanto, la anchura siempre será múltiplo de sesenta centímetros, y nunca será menor que la suma de los anchos de los pasillos que converjan a la salida.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1115.- Cuando la capacidad de los hoteles, casas de huéspedes, hospitales, centros de reunión, salas de espectáculos y espectáculos deportivos sea superior a cuarenta concurrentes o cuando el área de ventas de locales y centros comerciales sea superior a </w:t>
      </w:r>
      <w:proofErr w:type="gramStart"/>
      <w:r>
        <w:t>un mil metros cuadrados</w:t>
      </w:r>
      <w:proofErr w:type="gramEnd"/>
      <w:r>
        <w:t>, deberán contar con salidas de emergencia.</w:t>
      </w:r>
    </w:p>
    <w:p w:rsidR="00673F12" w:rsidRDefault="00673F12">
      <w:pPr>
        <w:pStyle w:val="Estilo"/>
      </w:pPr>
    </w:p>
    <w:p w:rsidR="00673F12" w:rsidRDefault="007D6FCB">
      <w:pPr>
        <w:pStyle w:val="Estilo"/>
      </w:pPr>
      <w:r>
        <w:t>Preferentemente, dichas salidas deberán acondicionarse en sitios opuestos a las salidas ordinarias y deberán existir en cada nivel.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1116.- Las salidas de emergencia deberán tener comunicación directa a la vía pública o lo harán por medio de pasillos con la anchura reglamentaria.</w:t>
      </w:r>
    </w:p>
    <w:p w:rsidR="00673F12" w:rsidRDefault="00673F12">
      <w:pPr>
        <w:pStyle w:val="Estilo"/>
      </w:pPr>
    </w:p>
    <w:p w:rsidR="00673F12" w:rsidRDefault="007D6FCB">
      <w:pPr>
        <w:pStyle w:val="Estilo"/>
      </w:pPr>
      <w:r>
        <w:t>Queda prohibida la existencia de puertas simuladas o espejos en los pasillos de salida.</w:t>
      </w:r>
    </w:p>
    <w:p w:rsidR="00673F12" w:rsidRDefault="00673F12">
      <w:pPr>
        <w:pStyle w:val="Estilo"/>
      </w:pPr>
    </w:p>
    <w:p w:rsidR="00673F12" w:rsidRDefault="007D6FCB">
      <w:pPr>
        <w:pStyle w:val="Estilo"/>
      </w:pPr>
      <w:r>
        <w:t>La anchura de las salidas será de acuerdo a lo especificado en el artículo de Requisitos de Salidas de Emergencia.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1117.- Los pasillos estarán libres de toda obstrucción y con pasamanos adecuados conforme a este ordenamiento.</w:t>
      </w:r>
    </w:p>
    <w:p w:rsidR="00673F12" w:rsidRDefault="00673F12">
      <w:pPr>
        <w:pStyle w:val="Estilo"/>
      </w:pPr>
    </w:p>
    <w:p w:rsidR="00673F12" w:rsidRDefault="007D6FCB">
      <w:pPr>
        <w:pStyle w:val="Estilo"/>
      </w:pPr>
      <w:r>
        <w:t xml:space="preserve">Los materiales empleados serán de tipo incombustible y con pisos </w:t>
      </w:r>
      <w:proofErr w:type="spellStart"/>
      <w:r>
        <w:t>antiderrapantes</w:t>
      </w:r>
      <w:proofErr w:type="spellEnd"/>
      <w:r>
        <w:t>.</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1118.- Para las edificaciones especificadas en el artículo anterior las salidas de emergencia deberán señalarse mediante letreros con los textos "Salida de Emergencia" según el caso, mediante flechas y símbolos luminosos, que indiquen la ubicación y dirección de las salidas. Los textos y figuras deberán ser claramente visibles desde cualquier punto del área a la que sirvan y estarán iluminados en forma permanente, aunque se llegare a interrumpir el servicio eléctrico general.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1119.- Las puertas de las salidas o de las salidas de emergencia de los edificios mencionados en el Artículo anterior, deberán satisfacer los siguientes requisitos:</w:t>
      </w:r>
    </w:p>
    <w:p w:rsidR="00673F12" w:rsidRDefault="00673F12">
      <w:pPr>
        <w:pStyle w:val="Estilo"/>
      </w:pPr>
    </w:p>
    <w:p w:rsidR="00673F12" w:rsidRDefault="007D6FCB">
      <w:pPr>
        <w:pStyle w:val="Estilo"/>
      </w:pPr>
      <w:r>
        <w:t>I.- Siempre serán abatibles hacia el exterior sin que sus hojas obstruyan pasillos o escaleras;</w:t>
      </w:r>
    </w:p>
    <w:p w:rsidR="00673F12" w:rsidRDefault="00673F12">
      <w:pPr>
        <w:pStyle w:val="Estilo"/>
      </w:pPr>
    </w:p>
    <w:p w:rsidR="00673F12" w:rsidRDefault="007D6FCB">
      <w:pPr>
        <w:pStyle w:val="Estilo"/>
      </w:pPr>
      <w:r>
        <w:t>II.- Contarán con dispositivos que permitan su apertura con el simple empuje de los concurrentes;</w:t>
      </w:r>
    </w:p>
    <w:p w:rsidR="00673F12" w:rsidRDefault="00673F12">
      <w:pPr>
        <w:pStyle w:val="Estilo"/>
      </w:pPr>
    </w:p>
    <w:p w:rsidR="00673F12" w:rsidRDefault="007D6FCB">
      <w:pPr>
        <w:pStyle w:val="Estilo"/>
      </w:pPr>
      <w:r>
        <w:t>III.- Cuando comunique con escaleras, entre la puerta y el peralte inmediato, deberá haber un descanso con la longitud mínima de un metro veinte centímetros; y</w:t>
      </w:r>
    </w:p>
    <w:p w:rsidR="00673F12" w:rsidRDefault="00673F12">
      <w:pPr>
        <w:pStyle w:val="Estilo"/>
      </w:pPr>
    </w:p>
    <w:p w:rsidR="00673F12" w:rsidRDefault="007D6FCB">
      <w:pPr>
        <w:pStyle w:val="Estilo"/>
      </w:pPr>
      <w:r>
        <w:t>IV.- No habrá puertas simuladas ni se colocarán espejos en las puertas.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1120.- Las edificaciones deberán contar con las instalaciones y equipos requeridos para prevenir y combatir los incendios.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1121.- Requerimientos de Prevención de Incendio para Edificios hasta de quince metros de Altura. Los edificios con altura hasta de quince metros con excepción de los edificios unifamiliares, deberán contar en cada piso con extinguidores contra incendio del tipo adecuado, colocados en lugares fácilmente accesibles y con señalamientos que indiquen su ubicación de tal manera que su acceso, desde cualquier punto del edificio, no se encuentre a mayor distancia de treinta 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1122.- Las escaleras y rampas de edificios que no sean unifamiliares, deberán construirse con materiales no combustibles.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1123.- Los depósitos de basura, papel, trapos y ropa, roperías de hoteles, hospitales, etc. estarán protegidos por medio de aspersores de agua contra incendio de acción automática en caso de incendio. Exceptuando los depósitos de sólidos, líquidos o gases combustibles para cuyos casos la Dirección de Obras Públicas y Desarrollo Urbano determinará lo conducente.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1124.- Queda prohibido el almacenamiento de líquidos o materiales inflamables o explosivos en las circulaciones generales y en las zonas de concentración de personas dentro de cualquier tipo de edificación y centro de reunión.</w:t>
      </w:r>
    </w:p>
    <w:p w:rsidR="00673F12" w:rsidRDefault="00673F12">
      <w:pPr>
        <w:pStyle w:val="Estilo"/>
      </w:pPr>
    </w:p>
    <w:p w:rsidR="00673F12" w:rsidRDefault="007D6FCB">
      <w:pPr>
        <w:pStyle w:val="Estilo"/>
      </w:pPr>
      <w:r>
        <w:t>(REFORMADO, P.O. 26 DE MARZO DE 2018)</w:t>
      </w:r>
    </w:p>
    <w:p w:rsidR="00673F12" w:rsidRDefault="007D6FCB">
      <w:pPr>
        <w:pStyle w:val="Estilo"/>
      </w:pPr>
      <w:r>
        <w:t>ARTICULO 1125.- Cuando se utilicen plafones a base de materiales que no sean a prueba de fuego deberán presentarse las medidas contra incendio para ser aprobadas por la Dirección de Obras Públicas y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1126.- En el caso de plafones falsos, ningún espacio comprendido entre el plafón y la losa se comunicará directamente con cubos de escaleras o de elevadores.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1127.- Las chimeneas deberán proyectarse de tal manera que los humos y gases sean conducidos por medio de un ducto directamente al exterior en la parte superior de la edificación.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1128.- Las campanas de estufas o fogones excepto en viviendas unifamiliares, estarán protegidas por medio de filtros de grasa entre la boca de la campana y su unión con la chimenea y por sistemas contra incendio de operación automática o manual.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1129.- En los pisos de las áreas de circulaciones generales de edificios, se emplearán únicamente materiales a prueba de fuego.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1130.- Los proyectos de obras nuevas incluirán los espacios suficientes para estacionamiento dentro del predio, conforme a este capítulo. Igualmente, cuando se cambie el uso del suelo de un predio u obra, deberá condicionarse la autorización de dicho cambio a que se ajuste la obra o edificación a los requerimientos mínimos en materia de estacionamientos.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1131.- Los requerimientos mínimos en materia de cajones de estacionamiento son los siguientes:</w:t>
      </w:r>
    </w:p>
    <w:p w:rsidR="00673F12" w:rsidRDefault="00673F12">
      <w:pPr>
        <w:pStyle w:val="Estilo"/>
      </w:pPr>
    </w:p>
    <w:p w:rsidR="00673F12" w:rsidRDefault="007D6FCB">
      <w:pPr>
        <w:pStyle w:val="Estilo"/>
      </w:pPr>
      <w:r>
        <w:t>I.- Servicios al Público:</w:t>
      </w:r>
    </w:p>
    <w:p w:rsidR="00673F12" w:rsidRDefault="00673F12">
      <w:pPr>
        <w:pStyle w:val="Estilo"/>
      </w:pPr>
    </w:p>
    <w:p w:rsidR="00673F12" w:rsidRDefault="007D6FCB">
      <w:pPr>
        <w:pStyle w:val="Estilo"/>
      </w:pPr>
      <w:r>
        <w:t>a) Tiendas de Servicios 1 por cada 20 m² construidos;</w:t>
      </w:r>
    </w:p>
    <w:p w:rsidR="00673F12" w:rsidRDefault="00673F12">
      <w:pPr>
        <w:pStyle w:val="Estilo"/>
      </w:pPr>
    </w:p>
    <w:p w:rsidR="00673F12" w:rsidRDefault="007D6FCB">
      <w:pPr>
        <w:pStyle w:val="Estilo"/>
      </w:pPr>
      <w:r>
        <w:t>b) Tiendas de especialidades y Comercio inmediato: 1 por cada 40 m² construidos;</w:t>
      </w:r>
    </w:p>
    <w:p w:rsidR="00673F12" w:rsidRDefault="00673F12">
      <w:pPr>
        <w:pStyle w:val="Estilo"/>
      </w:pPr>
    </w:p>
    <w:p w:rsidR="00673F12" w:rsidRDefault="007D6FCB">
      <w:pPr>
        <w:pStyle w:val="Estilo"/>
      </w:pPr>
      <w:r>
        <w:t>c) Reparación de artículos, laboratorios y estudios de fotografía 1 por cada 40 m² construidos;</w:t>
      </w:r>
    </w:p>
    <w:p w:rsidR="00673F12" w:rsidRDefault="00673F12">
      <w:pPr>
        <w:pStyle w:val="Estilo"/>
      </w:pPr>
    </w:p>
    <w:p w:rsidR="00673F12" w:rsidRDefault="007D6FCB">
      <w:pPr>
        <w:pStyle w:val="Estilo"/>
      </w:pPr>
      <w:r>
        <w:t>II.- Salud:</w:t>
      </w:r>
    </w:p>
    <w:p w:rsidR="00673F12" w:rsidRDefault="00673F12">
      <w:pPr>
        <w:pStyle w:val="Estilo"/>
      </w:pPr>
    </w:p>
    <w:p w:rsidR="00673F12" w:rsidRDefault="007D6FCB">
      <w:pPr>
        <w:pStyle w:val="Estilo"/>
      </w:pPr>
      <w:r>
        <w:t>a) Hospitales: 1 por cada 30 m² construido.</w:t>
      </w:r>
    </w:p>
    <w:p w:rsidR="00673F12" w:rsidRDefault="00673F12">
      <w:pPr>
        <w:pStyle w:val="Estilo"/>
      </w:pPr>
    </w:p>
    <w:p w:rsidR="00673F12" w:rsidRDefault="007D6FCB">
      <w:pPr>
        <w:pStyle w:val="Estilo"/>
      </w:pPr>
      <w:r>
        <w:t>b) Clínicas o centros de Salud: 1 por cada 30 m² construidos;</w:t>
      </w:r>
    </w:p>
    <w:p w:rsidR="00673F12" w:rsidRDefault="00673F12">
      <w:pPr>
        <w:pStyle w:val="Estilo"/>
      </w:pPr>
    </w:p>
    <w:p w:rsidR="00673F12" w:rsidRDefault="007D6FCB">
      <w:pPr>
        <w:pStyle w:val="Estilo"/>
      </w:pPr>
      <w:r>
        <w:t>c) Asistencia Social: 1 por cada 50 m² construidos;</w:t>
      </w:r>
    </w:p>
    <w:p w:rsidR="00673F12" w:rsidRDefault="00673F12">
      <w:pPr>
        <w:pStyle w:val="Estilo"/>
      </w:pPr>
    </w:p>
    <w:p w:rsidR="00673F12" w:rsidRDefault="007D6FCB">
      <w:pPr>
        <w:pStyle w:val="Estilo"/>
      </w:pPr>
      <w:r>
        <w:t>d) Asistencia Animal: 1 por cada 50 m² construidos;</w:t>
      </w:r>
    </w:p>
    <w:p w:rsidR="00673F12" w:rsidRDefault="00673F12">
      <w:pPr>
        <w:pStyle w:val="Estilo"/>
      </w:pPr>
    </w:p>
    <w:p w:rsidR="00673F12" w:rsidRDefault="007D6FCB">
      <w:pPr>
        <w:pStyle w:val="Estilo"/>
      </w:pPr>
      <w:r>
        <w:t>III.- Educación y Cultura:</w:t>
      </w:r>
    </w:p>
    <w:p w:rsidR="00673F12" w:rsidRDefault="00673F12">
      <w:pPr>
        <w:pStyle w:val="Estilo"/>
      </w:pPr>
    </w:p>
    <w:p w:rsidR="00673F12" w:rsidRDefault="007D6FCB">
      <w:pPr>
        <w:pStyle w:val="Estilo"/>
      </w:pPr>
      <w:r>
        <w:t>a) Educación Elemental: 1 por cada 60 m² construidos;</w:t>
      </w:r>
    </w:p>
    <w:p w:rsidR="00673F12" w:rsidRDefault="00673F12">
      <w:pPr>
        <w:pStyle w:val="Estilo"/>
      </w:pPr>
    </w:p>
    <w:p w:rsidR="00673F12" w:rsidRDefault="007D6FCB">
      <w:pPr>
        <w:pStyle w:val="Estilo"/>
      </w:pPr>
      <w:r>
        <w:t>b) Educación Media: Educación Media y Media Superior: 1 por cada 40 m² construidos;</w:t>
      </w:r>
    </w:p>
    <w:p w:rsidR="00673F12" w:rsidRDefault="00673F12">
      <w:pPr>
        <w:pStyle w:val="Estilo"/>
      </w:pPr>
    </w:p>
    <w:p w:rsidR="00673F12" w:rsidRDefault="007D6FCB">
      <w:pPr>
        <w:pStyle w:val="Estilo"/>
      </w:pPr>
      <w:r>
        <w:t>c) Educación Superior y Centro de Investigación: 1 por cada 25 m² construidos;</w:t>
      </w:r>
    </w:p>
    <w:p w:rsidR="00673F12" w:rsidRDefault="00673F12">
      <w:pPr>
        <w:pStyle w:val="Estilo"/>
      </w:pPr>
    </w:p>
    <w:p w:rsidR="00673F12" w:rsidRDefault="007D6FCB">
      <w:pPr>
        <w:pStyle w:val="Estilo"/>
      </w:pPr>
      <w:r>
        <w:t>IV.- Instalaciones Religiosas:</w:t>
      </w:r>
    </w:p>
    <w:p w:rsidR="00673F12" w:rsidRDefault="00673F12">
      <w:pPr>
        <w:pStyle w:val="Estilo"/>
      </w:pPr>
    </w:p>
    <w:p w:rsidR="00673F12" w:rsidRDefault="007D6FCB">
      <w:pPr>
        <w:pStyle w:val="Estilo"/>
      </w:pPr>
      <w:r>
        <w:t>(REFORMADO, P.O. 26 DE MARZO DE 2018)</w:t>
      </w:r>
    </w:p>
    <w:p w:rsidR="00673F12" w:rsidRDefault="007D6FCB">
      <w:pPr>
        <w:pStyle w:val="Estilo"/>
      </w:pPr>
      <w:r>
        <w:t>a) Templos: 1 por cada 20 m2 construidos;</w:t>
      </w:r>
    </w:p>
    <w:p w:rsidR="00673F12" w:rsidRDefault="00673F12">
      <w:pPr>
        <w:pStyle w:val="Estilo"/>
      </w:pPr>
    </w:p>
    <w:p w:rsidR="00673F12" w:rsidRDefault="007D6FCB">
      <w:pPr>
        <w:pStyle w:val="Estilo"/>
      </w:pPr>
      <w:r>
        <w:t>b) Conventos y Monasterios 1 por cada 100 m² construidos;</w:t>
      </w:r>
    </w:p>
    <w:p w:rsidR="00673F12" w:rsidRDefault="00673F12">
      <w:pPr>
        <w:pStyle w:val="Estilo"/>
      </w:pPr>
    </w:p>
    <w:p w:rsidR="00673F12" w:rsidRDefault="007D6FCB">
      <w:pPr>
        <w:pStyle w:val="Estilo"/>
      </w:pPr>
      <w:r>
        <w:t>V.- Recreación:</w:t>
      </w:r>
    </w:p>
    <w:p w:rsidR="00673F12" w:rsidRDefault="00673F12">
      <w:pPr>
        <w:pStyle w:val="Estilo"/>
      </w:pPr>
    </w:p>
    <w:p w:rsidR="00673F12" w:rsidRDefault="007D6FCB">
      <w:pPr>
        <w:pStyle w:val="Estilo"/>
      </w:pPr>
      <w:r>
        <w:t>a) Alimentos y Bebidas: 1 por cada 7.5 m² construidos;</w:t>
      </w:r>
    </w:p>
    <w:p w:rsidR="00673F12" w:rsidRDefault="00673F12">
      <w:pPr>
        <w:pStyle w:val="Estilo"/>
      </w:pPr>
    </w:p>
    <w:p w:rsidR="00673F12" w:rsidRDefault="007D6FCB">
      <w:pPr>
        <w:pStyle w:val="Estilo"/>
      </w:pPr>
      <w:r>
        <w:t>b) Entretenimiento: 1 por cada 12 m² construidos;</w:t>
      </w:r>
    </w:p>
    <w:p w:rsidR="00673F12" w:rsidRDefault="00673F12">
      <w:pPr>
        <w:pStyle w:val="Estilo"/>
      </w:pPr>
    </w:p>
    <w:p w:rsidR="00673F12" w:rsidRDefault="007D6FCB">
      <w:pPr>
        <w:pStyle w:val="Estilo"/>
      </w:pPr>
      <w:r>
        <w:t>c) Salones de Fiestas, Bailes o para Banquetes: 1 por cada 12 m² construidos;</w:t>
      </w:r>
    </w:p>
    <w:p w:rsidR="00673F12" w:rsidRDefault="00673F12">
      <w:pPr>
        <w:pStyle w:val="Estilo"/>
      </w:pPr>
    </w:p>
    <w:p w:rsidR="00673F12" w:rsidRDefault="007D6FCB">
      <w:pPr>
        <w:pStyle w:val="Estilo"/>
      </w:pPr>
      <w:r>
        <w:t>d) Centros Nocturnos o de Espectáculos: 1 por cada 7.5 m² construidos;</w:t>
      </w:r>
    </w:p>
    <w:p w:rsidR="00673F12" w:rsidRDefault="00673F12">
      <w:pPr>
        <w:pStyle w:val="Estilo"/>
      </w:pPr>
    </w:p>
    <w:p w:rsidR="00673F12" w:rsidRDefault="007D6FCB">
      <w:pPr>
        <w:pStyle w:val="Estilo"/>
      </w:pPr>
      <w:r>
        <w:t>e) Estadios y Espectáculos Deportivos: 1 por cada 20 m² construidos;</w:t>
      </w:r>
    </w:p>
    <w:p w:rsidR="00673F12" w:rsidRDefault="00673F12">
      <w:pPr>
        <w:pStyle w:val="Estilo"/>
      </w:pPr>
    </w:p>
    <w:p w:rsidR="00673F12" w:rsidRDefault="007D6FCB">
      <w:pPr>
        <w:pStyle w:val="Estilo"/>
      </w:pPr>
      <w:r>
        <w:t>VI.- Alojamiento:</w:t>
      </w:r>
    </w:p>
    <w:p w:rsidR="00673F12" w:rsidRDefault="00673F12">
      <w:pPr>
        <w:pStyle w:val="Estilo"/>
      </w:pPr>
    </w:p>
    <w:p w:rsidR="00673F12" w:rsidRDefault="007D6FCB">
      <w:pPr>
        <w:pStyle w:val="Estilo"/>
      </w:pPr>
      <w:r>
        <w:t>a) Hoteles y moteles: 1 por cada 50 m² construidos;</w:t>
      </w:r>
    </w:p>
    <w:p w:rsidR="00673F12" w:rsidRDefault="00673F12">
      <w:pPr>
        <w:pStyle w:val="Estilo"/>
      </w:pPr>
    </w:p>
    <w:p w:rsidR="00673F12" w:rsidRDefault="007D6FCB">
      <w:pPr>
        <w:pStyle w:val="Estilo"/>
      </w:pPr>
      <w:r>
        <w:t>VII.- Comunicaciones y Transportes:</w:t>
      </w:r>
    </w:p>
    <w:p w:rsidR="00673F12" w:rsidRDefault="00673F12">
      <w:pPr>
        <w:pStyle w:val="Estilo"/>
      </w:pPr>
    </w:p>
    <w:p w:rsidR="00673F12" w:rsidRDefault="007D6FCB">
      <w:pPr>
        <w:pStyle w:val="Estilo"/>
      </w:pPr>
      <w:r>
        <w:t>a) Terminales de Autobuses: 1 por cada 50 m² construidos;</w:t>
      </w:r>
    </w:p>
    <w:p w:rsidR="00673F12" w:rsidRDefault="00673F12">
      <w:pPr>
        <w:pStyle w:val="Estilo"/>
      </w:pPr>
    </w:p>
    <w:p w:rsidR="00673F12" w:rsidRDefault="007D6FCB">
      <w:pPr>
        <w:pStyle w:val="Estilo"/>
      </w:pPr>
      <w:r>
        <w:t>b) Correos, Telégrafos, Teléfonos: 1 por cada 20 m² construidos.</w:t>
      </w:r>
    </w:p>
    <w:p w:rsidR="00673F12" w:rsidRDefault="00673F12">
      <w:pPr>
        <w:pStyle w:val="Estilo"/>
      </w:pPr>
    </w:p>
    <w:p w:rsidR="00673F12" w:rsidRDefault="007D6FCB">
      <w:pPr>
        <w:pStyle w:val="Estilo"/>
      </w:pPr>
      <w:r>
        <w:t>VIII.- Industria:</w:t>
      </w:r>
    </w:p>
    <w:p w:rsidR="00673F12" w:rsidRDefault="00673F12">
      <w:pPr>
        <w:pStyle w:val="Estilo"/>
      </w:pPr>
    </w:p>
    <w:p w:rsidR="00673F12" w:rsidRDefault="007D6FCB">
      <w:pPr>
        <w:pStyle w:val="Estilo"/>
      </w:pPr>
      <w:r>
        <w:t>a) Nave Industrial: 1 por cada 200 m² construidos;</w:t>
      </w:r>
    </w:p>
    <w:p w:rsidR="00673F12" w:rsidRDefault="00673F12">
      <w:pPr>
        <w:pStyle w:val="Estilo"/>
      </w:pPr>
    </w:p>
    <w:p w:rsidR="00673F12" w:rsidRDefault="007D6FCB">
      <w:pPr>
        <w:pStyle w:val="Estilo"/>
      </w:pPr>
      <w:r>
        <w:t>b) Bodegas hasta De 500 m² construidos: patio de maniobras de 40 m²; de 500 m² a 1000 m² construidos: patio de maniobras de 80 m²; más de 1000 m² construidos: patio de maniobras de 120 m²; y</w:t>
      </w:r>
    </w:p>
    <w:p w:rsidR="00673F12" w:rsidRDefault="00673F12">
      <w:pPr>
        <w:pStyle w:val="Estilo"/>
      </w:pPr>
    </w:p>
    <w:p w:rsidR="00673F12" w:rsidRDefault="007D6FCB">
      <w:pPr>
        <w:pStyle w:val="Estilo"/>
      </w:pPr>
      <w:r>
        <w:t>IX.- Espacios Abiertos:</w:t>
      </w:r>
    </w:p>
    <w:p w:rsidR="00673F12" w:rsidRDefault="00673F12">
      <w:pPr>
        <w:pStyle w:val="Estilo"/>
      </w:pPr>
    </w:p>
    <w:p w:rsidR="00673F12" w:rsidRDefault="007D6FCB">
      <w:pPr>
        <w:pStyle w:val="Estilo"/>
      </w:pPr>
      <w:r>
        <w:t>a) Plazas y Explanadas: hasta 5 hectáreas: 1 por cada 1000 m² terreno;</w:t>
      </w:r>
    </w:p>
    <w:p w:rsidR="00673F12" w:rsidRDefault="00673F12">
      <w:pPr>
        <w:pStyle w:val="Estilo"/>
      </w:pPr>
    </w:p>
    <w:p w:rsidR="00673F12" w:rsidRDefault="007D6FCB">
      <w:pPr>
        <w:pStyle w:val="Estilo"/>
      </w:pPr>
      <w:r>
        <w:t>b) Parques y Jardines: 1 por cada 1000 m² terreno.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las Instalaciones Hidráulicas y Eléctricas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1132.- Las instalaciones hidráulicas y eléctricas de las construcciones y predios deberán cumplir con las disposiciones de este Capítulo y con los requerimientos que se señalen para cada caso específico.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1133.- Las edificaciones deberán estar provistas de instalaciones de agua potable para abastecer y satisfacer la demanda mínima necesaria.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1134.- Las edificaciones y predios deberán estar provistos de instalaciones que garanticen el drenaje eficiente de aguas negras y pluviales con las siguientes características:</w:t>
      </w:r>
    </w:p>
    <w:p w:rsidR="00673F12" w:rsidRDefault="00673F12">
      <w:pPr>
        <w:pStyle w:val="Estilo"/>
      </w:pPr>
    </w:p>
    <w:p w:rsidR="00673F12" w:rsidRDefault="007D6FCB">
      <w:pPr>
        <w:pStyle w:val="Estilo"/>
      </w:pPr>
      <w:r>
        <w:t>I.- Los techos, balcones, voladizos, terrazas, marquesinas y en general cualquier saliente, deberán drenarse de manera que se evite la caída y escurrimiento del agua sobre la acera o banqueta y predios vecinos;</w:t>
      </w:r>
    </w:p>
    <w:p w:rsidR="00673F12" w:rsidRDefault="00673F12">
      <w:pPr>
        <w:pStyle w:val="Estilo"/>
      </w:pPr>
    </w:p>
    <w:p w:rsidR="00673F12" w:rsidRDefault="007D6FCB">
      <w:pPr>
        <w:pStyle w:val="Estilo"/>
      </w:pPr>
      <w:r>
        <w:t>II.- Las aguas pluviales escurrirán siempre hacia el interior de los predios, la caída del agua podrá ser libre cuando la altura de las construcciones sea menor de seis metros, pero cuando ésta se exceda deberá captarse por medio de canales o tuberías de capacidad adecuada.</w:t>
      </w:r>
    </w:p>
    <w:p w:rsidR="00673F12" w:rsidRDefault="00673F12">
      <w:pPr>
        <w:pStyle w:val="Estilo"/>
      </w:pPr>
    </w:p>
    <w:p w:rsidR="00673F12" w:rsidRDefault="007D6FCB">
      <w:pPr>
        <w:pStyle w:val="Estilo"/>
      </w:pPr>
      <w:r>
        <w:t>III.- Las aguas negras o usadas deberán ser conducidas por medio de drenaje sanitario interno hasta la red general de ese servicio localizadas en la vía pública;</w:t>
      </w:r>
    </w:p>
    <w:p w:rsidR="00673F12" w:rsidRDefault="00673F12">
      <w:pPr>
        <w:pStyle w:val="Estilo"/>
      </w:pPr>
    </w:p>
    <w:p w:rsidR="00673F12" w:rsidRDefault="007D6FCB">
      <w:pPr>
        <w:pStyle w:val="Estilo"/>
      </w:pPr>
      <w:r>
        <w:t>IV.- En caso de que el nivel de salida de aguas negras o de lluvia de una construcción o predio esté más abajo del nivel del colector de la vía pública, deberá proveerse de un cárcamo con equipo de bombeo;</w:t>
      </w:r>
    </w:p>
    <w:p w:rsidR="00673F12" w:rsidRDefault="00673F12">
      <w:pPr>
        <w:pStyle w:val="Estilo"/>
      </w:pPr>
    </w:p>
    <w:p w:rsidR="00673F12" w:rsidRDefault="007D6FCB">
      <w:pPr>
        <w:pStyle w:val="Estilo"/>
      </w:pPr>
      <w:r>
        <w:t>V.- De no existir servicio público de drenaje sanitario, las aguas negras deberán conducirse a una fosa séptica de la capacidad adecuada.</w:t>
      </w:r>
    </w:p>
    <w:p w:rsidR="00673F12" w:rsidRDefault="00673F12">
      <w:pPr>
        <w:pStyle w:val="Estilo"/>
      </w:pPr>
    </w:p>
    <w:p w:rsidR="00673F12" w:rsidRDefault="007D6FCB">
      <w:pPr>
        <w:pStyle w:val="Estilo"/>
      </w:pPr>
      <w:r>
        <w:t>VI.- Las tuberías de ramaleo interior, de la instalación sanitaria de las edificaciones, deberán tener como mínimo un diámetro de cincuenta y un milímetros si conducen exclusivamente aguas jabonosas y de setenta y seis milímetros como mínimo si conducen aguas pluviales y/o aguas negras.</w:t>
      </w:r>
    </w:p>
    <w:p w:rsidR="00673F12" w:rsidRDefault="00673F12">
      <w:pPr>
        <w:pStyle w:val="Estilo"/>
      </w:pPr>
    </w:p>
    <w:p w:rsidR="00673F12" w:rsidRDefault="007D6FCB">
      <w:pPr>
        <w:pStyle w:val="Estilo"/>
      </w:pPr>
      <w:r>
        <w:t>(REFORMADA, P.O. 12 DE SEPTIEMBRE DE 2016)</w:t>
      </w:r>
    </w:p>
    <w:p w:rsidR="00673F12" w:rsidRDefault="007D6FCB">
      <w:pPr>
        <w:pStyle w:val="Estilo"/>
      </w:pPr>
      <w:r>
        <w:t xml:space="preserve">VII.- Cuando por el tipo de desechos se requiera la construcción de registros con arenero o cajas </w:t>
      </w:r>
      <w:proofErr w:type="spellStart"/>
      <w:r>
        <w:t>desgrasadoras</w:t>
      </w:r>
      <w:proofErr w:type="spellEnd"/>
      <w:r>
        <w:t>, éstos se ejecutarán de acuerdo a las especificaciones que dicte la Dirección de Obras Públicas y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1135.- Los talleres de reparación de vehículos, Gasolineras y </w:t>
      </w:r>
      <w:proofErr w:type="spellStart"/>
      <w:r>
        <w:t>autobaños</w:t>
      </w:r>
      <w:proofErr w:type="spellEnd"/>
      <w:r>
        <w:t xml:space="preserve"> deberán contar en todos los casos con trampas de grasa y de arena en las tuberías de agua residual antes de conectarlas a la red de alcantarillado.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1136.- Requisitos para Servicios Sanitarios. Las casas, edificios, centros de reunión, lugares públicos, instituciones deportivas, estacionamientos y predios para casas rodantes, deberán contar con servicios sanitarios suficientes e higiénicos.</w:t>
      </w:r>
    </w:p>
    <w:p w:rsidR="00673F12" w:rsidRDefault="00673F12">
      <w:pPr>
        <w:pStyle w:val="Estilo"/>
      </w:pPr>
    </w:p>
    <w:p w:rsidR="00673F12" w:rsidRDefault="007D6FCB">
      <w:pPr>
        <w:pStyle w:val="Estilo"/>
      </w:pPr>
      <w:r>
        <w:t>Los servicios sanitarios deberán tener recubrimientos de material impermeable con altura mínima de un metro ochenta centímetros.</w:t>
      </w:r>
    </w:p>
    <w:p w:rsidR="00673F12" w:rsidRDefault="00673F12">
      <w:pPr>
        <w:pStyle w:val="Estilo"/>
      </w:pPr>
    </w:p>
    <w:p w:rsidR="00673F12" w:rsidRDefault="007D6FCB">
      <w:pPr>
        <w:pStyle w:val="Estilo"/>
      </w:pPr>
      <w:r>
        <w:t>En los lugares a los que asista público se contará con servicios separados para hombres y mujeres. El acceso a éstos se hará de tal forma que se impida la vista directa de cualquiera de los muebles sanitarios al abrir la puerta.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1137.- Los inodoros, lavabos y regaderas a que se refiere este artículo se distribuirán por partes iguales en locales separados para hombres y mujeres y en los casos en que se demuestre el predominio de un sexo sobre otro en cantidad entre los usuarios, podrá distribuirse en la proporción equivalente, señalándolo así en el proyecto.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1138.- Las casas de huéspedes de más de cuarenta personas, los edificios para hoteles y moteles, deberán contar con un servicio privado de baño por cuarto, consistente en inodoro. Lavabo y regadera como mínimo.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1139.- Los tinacos deberán colocarse a una altura mínima de dos metros arriba del mueble sanitario más alto que se tenga y deberá ser de material impermeable.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1140.- Sólo podrán construirse las instalaciones mecánicas, eléctricas, de ventilación, de aire acondicionado, neumático, de gas, de seguridad y similar que estén proyectadas de conformidad con las Normas Oficiales Mexicanas expedidas por las dependencias o instancias correspondientes que sean competentes según las demás disposiciones legales vigentes.</w:t>
      </w:r>
    </w:p>
    <w:p w:rsidR="00673F12" w:rsidRDefault="00673F12">
      <w:pPr>
        <w:pStyle w:val="Estilo"/>
      </w:pPr>
    </w:p>
    <w:p w:rsidR="00673F12" w:rsidRDefault="007D6FCB">
      <w:pPr>
        <w:pStyle w:val="Estilo"/>
      </w:pPr>
      <w:r>
        <w:t>En todo caso el propietario estará obligado a conservarlas en condiciones tales que se proporcione permanentemente un servicio seguro y eficiente.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1141.- Los circuitos de iluminación de las edificaciones de habitación, comercio, salud, educación y cultura deberán tener interruptores de corriente de acuerdo con las Normas Oficiales Mexicanas.</w:t>
      </w:r>
    </w:p>
    <w:p w:rsidR="00673F12" w:rsidRDefault="00673F12">
      <w:pPr>
        <w:pStyle w:val="Estilo"/>
      </w:pPr>
    </w:p>
    <w:p w:rsidR="00673F12" w:rsidRDefault="007D6FCB">
      <w:pPr>
        <w:pStyle w:val="Estilo"/>
      </w:pPr>
      <w:r>
        <w:t>Los interruptores deberán estar en un punto de fácil acceso para caso de siniestro y próximos al encendido del sistema de emergencia en su caso.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1142.- Para circulaciones horizontales y verticales en todas las edificaciones, excepto de habitación el nivel de iluminación, será cuando menos cien luxes.</w:t>
      </w:r>
    </w:p>
    <w:p w:rsidR="00673F12" w:rsidRDefault="00673F12">
      <w:pPr>
        <w:pStyle w:val="Estilo"/>
      </w:pPr>
    </w:p>
    <w:p w:rsidR="00673F12" w:rsidRDefault="007D6FCB">
      <w:pPr>
        <w:pStyle w:val="Estilo"/>
      </w:pPr>
      <w:r>
        <w:t>Para el uso de sanitarios en general el nivel mínimo será de setenta y cinco luxes.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1143.- Cuando la altura del nivel del piso superior de un inmueble sea mayor </w:t>
      </w:r>
      <w:proofErr w:type="gramStart"/>
      <w:r>
        <w:t>del trece metros</w:t>
      </w:r>
      <w:proofErr w:type="gramEnd"/>
      <w:r>
        <w:t xml:space="preserve"> con respecto al nivel de banqueta, se deberán instalar, el elevador o elevadores que tengan la capacidad de servicio, tomando en cuenta el tipo o magnitud del edificio y el movimiento de personas correspondiente, de conformidad con el artículo siguiente.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1144.- No se tomará en cuenta para estas alturas los niveles de estacionamiento cuando se encuentren en sótanos y los cuartos de servicio ubicados en el nivel superior.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1145.- En todos los casos en que se requieran elevadores, el número, la capacidad y velocidad de éstos quedarán consignados en una memoria de cálculo de tráfico de elevadores, que deberá anexarse a la solicitud de licencia de construcción del edificio.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1146.- Elevadores de carga, la carga de régimen debe basarse en un mínimo de doscientos cincuenta Kilogramos de carga útil por cada metro cuadrado de área neta interior de la plataforma.</w:t>
      </w:r>
    </w:p>
    <w:p w:rsidR="00673F12" w:rsidRDefault="00673F12">
      <w:pPr>
        <w:pStyle w:val="Estilo"/>
      </w:pPr>
    </w:p>
    <w:p w:rsidR="00673F12" w:rsidRDefault="007D6FCB">
      <w:pPr>
        <w:pStyle w:val="Estilo"/>
      </w:pPr>
      <w:r>
        <w:t>Para transporte de autos monta automóviles, la carga de régimen debe basarse en un mínimo de ciento cincuenta Kilogramos de carga útil por cada metro cuadrado de área interior de la plataforma.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1147.- Las instalaciones de calderas, calentadores y aparatos similares, así como la de sus accesorios se harán de manera que no causen molestias, contaminen el ambiente ni pongan en peligro a las personas.</w:t>
      </w:r>
    </w:p>
    <w:p w:rsidR="00673F12" w:rsidRDefault="00673F12">
      <w:pPr>
        <w:pStyle w:val="Estilo"/>
      </w:pPr>
    </w:p>
    <w:p w:rsidR="00673F12" w:rsidRDefault="007D6FCB">
      <w:pPr>
        <w:pStyle w:val="Estilo"/>
      </w:pPr>
      <w:r>
        <w:t>(REFORMADO, P.O. 4 DE MARZO DE 2019)</w:t>
      </w:r>
    </w:p>
    <w:p w:rsidR="00673F12" w:rsidRDefault="007D6FCB">
      <w:pPr>
        <w:pStyle w:val="Estilo"/>
      </w:pPr>
      <w:r>
        <w:t>ARTICULO 1148.- Deberán dejarse registros, ductos y preparaciones para instalaciones telefónicas en los edificios con más de tres departamentos, en comercios u oficinas con área superior a trescientos metros cuadrados en industrias o bodegas con más de quinientos metros cuadrados, en casas de huéspedes, en hoteles, en hospitales o clínicas, en escuelas con más de tres aulas, en salas de espectáculos, en edificios para espectáculos deportivos, en clubes deportivos o sociales y en cualquier otra edificación cuya superficie construida sea mayor de mil metros cuadrados.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 Edificación para Habitación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1149.- Para los efectos de este Libro, se considerarán piezas habitables los locales que se destinen a salas, estancias, comedores, dormitorios, alcobas, despachos y oficinas, y no habitables, las destinadas a cocinas, cuartos de baño, lavaderos, cuartos de planchar y otros similares.</w:t>
      </w:r>
    </w:p>
    <w:p w:rsidR="00673F12" w:rsidRDefault="00673F12">
      <w:pPr>
        <w:pStyle w:val="Estilo"/>
      </w:pPr>
    </w:p>
    <w:p w:rsidR="00673F12" w:rsidRDefault="007D6FCB">
      <w:pPr>
        <w:pStyle w:val="Estilo"/>
      </w:pPr>
      <w:r>
        <w:t>En los planos deberá indicarse con precisión el destino de cada local, el que deberá ser congruente con su ubicación, funcionamiento y dimensiones.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1150.- Cada vivienda de un edificio deberá contar con sus propios servicios sanitarios, conforme se establece en la tabla correspondiente de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1151.- Las casas habitación deberán tener una pieza destinada a cocina, en la cual deberá existir instalación de agua potable.</w:t>
      </w:r>
    </w:p>
    <w:p w:rsidR="00673F12" w:rsidRDefault="00673F12">
      <w:pPr>
        <w:pStyle w:val="Estilo"/>
      </w:pPr>
    </w:p>
    <w:p w:rsidR="00673F12" w:rsidRDefault="007D6FCB">
      <w:pPr>
        <w:pStyle w:val="Estilo"/>
      </w:pPr>
      <w:r>
        <w:t>Las cocinas deberán tener una adecuada iluminación y ventilación, preferentemente naturales. En su defecto podrá autorizarse el uso de campanas con extractores que sustituyan el requerimiento anterior.</w:t>
      </w:r>
    </w:p>
    <w:p w:rsidR="00673F12" w:rsidRDefault="00673F12">
      <w:pPr>
        <w:pStyle w:val="Estilo"/>
      </w:pPr>
    </w:p>
    <w:p w:rsidR="00673F12" w:rsidRDefault="007D6FCB">
      <w:pPr>
        <w:pStyle w:val="Estilo"/>
      </w:pPr>
      <w:r>
        <w:t>El piso será de material impermeable, los muros tendrán revestimiento que permita al adecuado mantenimiento hasta una altura de un metro sesenta centímetros cuando menos.</w:t>
      </w:r>
    </w:p>
    <w:p w:rsidR="00673F12" w:rsidRDefault="00673F12">
      <w:pPr>
        <w:pStyle w:val="Estilo"/>
      </w:pPr>
    </w:p>
    <w:p w:rsidR="00673F12" w:rsidRDefault="007D6FCB">
      <w:pPr>
        <w:pStyle w:val="Estilo"/>
      </w:pPr>
      <w:r>
        <w:t>No se permitirá el uso de asadores que usen carbón o leña, que no estén a la intemperie.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1152.- En el proyecto de las viviendas, deberá tomarse en cuenta el crecimiento de éstas a fin de que de antemano sean consideradas las soluciones constructivas finales y arquitectónicas de las mismas.</w:t>
      </w:r>
    </w:p>
    <w:p w:rsidR="00673F12" w:rsidRDefault="00673F12">
      <w:pPr>
        <w:pStyle w:val="Estilo"/>
      </w:pPr>
    </w:p>
    <w:p w:rsidR="00673F12" w:rsidRDefault="007D6FCB">
      <w:pPr>
        <w:pStyle w:val="Estilo"/>
      </w:pPr>
      <w:r>
        <w:t>La vivienda progresiva deberá contar en un principio con un área mínima de 33 metros cuadrados.</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1153.- Las ampliaciones en unidades habitacionales, deberán ser aprobadas por la Dirección de Obras Públicas y Desarrollo Urbano, con el fin de que armonicen con el conjunto.</w:t>
      </w:r>
    </w:p>
    <w:p w:rsidR="00673F12" w:rsidRDefault="00673F12">
      <w:pPr>
        <w:pStyle w:val="Estilo"/>
      </w:pPr>
    </w:p>
    <w:p w:rsidR="00673F12" w:rsidRDefault="007D6FCB">
      <w:pPr>
        <w:pStyle w:val="Estilo"/>
      </w:pPr>
      <w:r>
        <w:t>(REFORMADO, P.O. 4 DE MARZO DE 2019)</w:t>
      </w:r>
    </w:p>
    <w:p w:rsidR="00673F12" w:rsidRDefault="007D6FCB">
      <w:pPr>
        <w:pStyle w:val="Estilo"/>
      </w:pPr>
      <w:r>
        <w:t>Cuando se tratare de obras en las áreas comunes, una vez que lo determine la Asamblea, con los términos que marca el Código de Ordenamiento Territorial, Desarrollo Urbano y Vivienda para el Estado de Aguascalientes, recabará la aprobación de la Presidencia Municipal, para los fines citados en el párrafo anterior.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1154.- Vivienda rural es aquella que se encuentra en poblaciones menores de dos mil habitantes, que cuenta con un sólo nivel.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1155.- Todos los cuartos habitables deberán contar con ventilación e iluminación natural.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1156.- Las cocinas domésticas de la vivienda rural tendrán iluminación diurna y ventilación natural por medio de ventanas que den directamente al exterior, a superficies interiores descubiertas o hacia patios que medirán por lo menos un metro setenta centímetros de dimensión mínima.</w:t>
      </w:r>
    </w:p>
    <w:p w:rsidR="00673F12" w:rsidRDefault="00673F12">
      <w:pPr>
        <w:pStyle w:val="Estilo"/>
      </w:pPr>
    </w:p>
    <w:p w:rsidR="00673F12" w:rsidRDefault="007D6FCB">
      <w:pPr>
        <w:pStyle w:val="Estilo"/>
      </w:pPr>
      <w:r>
        <w:t>Las cocinas que cuenten con fogón además de lo anterior deberán de contar con chimeneas para la extracción del humo.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1157.- Los muros de la vivienda deberán de ser recubiertos por algún material que tenga mayor resistencia al desgaste y que impida la penetración de agua en baños y cocinas principalmente.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1158.- Las viviendas y escuelas ubicadas en el área rural que no cuenten con drenaje deberán de contar con letrina sanitaria.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1159.- Las letrinas sanitarias deberán contar y sujetarse a lo siguiente:</w:t>
      </w:r>
    </w:p>
    <w:p w:rsidR="00673F12" w:rsidRDefault="00673F12">
      <w:pPr>
        <w:pStyle w:val="Estilo"/>
      </w:pPr>
    </w:p>
    <w:p w:rsidR="00673F12" w:rsidRDefault="007D6FCB">
      <w:pPr>
        <w:pStyle w:val="Estilo"/>
      </w:pPr>
      <w:r>
        <w:t>I.- La distancia mínima vertical entre el fondo del foso de la letrina y el nivel del manto de aguas freáticas será de un metro cincuenta centímetros;</w:t>
      </w:r>
    </w:p>
    <w:p w:rsidR="00673F12" w:rsidRDefault="00673F12">
      <w:pPr>
        <w:pStyle w:val="Estilo"/>
      </w:pPr>
    </w:p>
    <w:p w:rsidR="00673F12" w:rsidRDefault="007D6FCB">
      <w:pPr>
        <w:pStyle w:val="Estilo"/>
      </w:pPr>
      <w:r>
        <w:t>II.- La distancia mínima de la letrina a la vivienda será de cinco metros; y</w:t>
      </w:r>
    </w:p>
    <w:p w:rsidR="00673F12" w:rsidRDefault="00673F12">
      <w:pPr>
        <w:pStyle w:val="Estilo"/>
      </w:pPr>
    </w:p>
    <w:p w:rsidR="00673F12" w:rsidRDefault="007D6FCB">
      <w:pPr>
        <w:pStyle w:val="Estilo"/>
      </w:pPr>
      <w:r>
        <w:t>III.- Para la construcción y mantenimiento de las letrinas sanitarias deberán seguirse las normas técnicas del Instituto de Salud del Estado de Aguascalientes.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1160.- Se consideran anexos de la vivienda rural, los espacios para corrales de ganado bovino, equino, porcino, </w:t>
      </w:r>
      <w:proofErr w:type="spellStart"/>
      <w:r>
        <w:t>etc</w:t>
      </w:r>
      <w:proofErr w:type="spellEnd"/>
      <w:r>
        <w:t>;</w:t>
      </w:r>
    </w:p>
    <w:p w:rsidR="00673F12" w:rsidRDefault="00673F12">
      <w:pPr>
        <w:pStyle w:val="Estilo"/>
      </w:pPr>
    </w:p>
    <w:p w:rsidR="00673F12" w:rsidRDefault="007D6FCB">
      <w:pPr>
        <w:pStyle w:val="Estilo"/>
      </w:pPr>
      <w:r>
        <w:t>I.- Estos elementos no podrán estar a una distancia horizontal menor de 5.00 metros de la vivienda como tal; y</w:t>
      </w:r>
    </w:p>
    <w:p w:rsidR="00673F12" w:rsidRDefault="00673F12">
      <w:pPr>
        <w:pStyle w:val="Estilo"/>
      </w:pPr>
    </w:p>
    <w:p w:rsidR="00673F12" w:rsidRDefault="007D6FCB">
      <w:pPr>
        <w:pStyle w:val="Estilo"/>
      </w:pPr>
      <w:r>
        <w:t>II.- Los desechos biológicos de los animales deberán de ser canalizados hacia espacios donde no representen o constituyan fuentes de contaminación.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SEXTO</w:t>
      </w:r>
    </w:p>
    <w:p w:rsidR="00673F12" w:rsidRDefault="00673F12">
      <w:pPr>
        <w:pStyle w:val="Estilo"/>
      </w:pPr>
    </w:p>
    <w:p w:rsidR="00673F12" w:rsidRDefault="007D6FCB">
      <w:pPr>
        <w:pStyle w:val="Estilo"/>
      </w:pPr>
      <w:r>
        <w:t>De la Edificación para Comercios y Servicios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1161.- Las circulaciones para uso del público entre mostradores o entre muebles para la exhibición y venta de artículos en locales comerciales o en edificios destinados a comercios, tendrán un mínimo de un metro veinte centímetros de ancho y se mantendrán libres de obstrucciones.</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1162.- En comercios y oficinas, los cristales y espejos de gran magnitud, cuyo extremo inferior quede a menos de cincuenta centímetros del nivel del piso colocados en lugares a los que tenga acceso el público, deberán señalarse o protegerse adecuadamente para evitar accidentes.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1163.- Todo comercio con área de ventas de más de dos mil metros cuadrados y todo centro comercial, deberán tener un local destinado a servicio médico de emergencia, dotado del equipo e instrumental necesarios.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1164.- Cuando un centro comercial sea mayor de diez mil metros cuadrados, deberá proveerse de una parada de autobús que cuente con bancas y un área cubierta con capacidad mínima de treinta personas.</w:t>
      </w:r>
    </w:p>
    <w:p w:rsidR="00673F12" w:rsidRDefault="00673F12">
      <w:pPr>
        <w:pStyle w:val="Estilo"/>
      </w:pPr>
    </w:p>
    <w:p w:rsidR="00673F12" w:rsidRDefault="007D6FCB">
      <w:pPr>
        <w:pStyle w:val="Estilo"/>
      </w:pPr>
      <w:r>
        <w:t>Sobre la arteria que se ubique la parada, se contará con un carril lateral de tres metros de ancho por cuarenta metros de longitud además de sus respectivas incorporaciones.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1165.- La superficie mínima para una oficina será de ocho metros cuadrados y su altura mínima de dos metros treinta centímetros.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1166.- En el proyecto arquitectónico de los edificios comerciales se incluirán las áreas necesarias para letreros, rótulos o cualquier otra clase de anuncios, así como para los anuncios que deban integrarse al propio inmueble, con sujeción a las disposiciones de este Libro y del Código, o en casos especiales.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1167.- Cuando la nave de un mercado tenga más de mil metros cuadrados, deberá tener una altura mínima de seis metros. Los pasillos tendrán un ancho mínimo de un metro cincuenta centímetros y no tendrán obstrucciones. Su piso será </w:t>
      </w:r>
      <w:proofErr w:type="spellStart"/>
      <w:r>
        <w:t>antiderrapante</w:t>
      </w:r>
      <w:proofErr w:type="spellEnd"/>
      <w:r>
        <w:t>.</w:t>
      </w:r>
    </w:p>
    <w:p w:rsidR="00673F12" w:rsidRDefault="00673F12">
      <w:pPr>
        <w:pStyle w:val="Estilo"/>
      </w:pPr>
    </w:p>
    <w:p w:rsidR="00673F12" w:rsidRDefault="007D6FCB">
      <w:pPr>
        <w:pStyle w:val="Estilo"/>
      </w:pPr>
      <w:r>
        <w:t>Los accesos no tendrán una anchura menor de dos metros cincuenta centímetros.</w:t>
      </w:r>
    </w:p>
    <w:p w:rsidR="00673F12" w:rsidRDefault="00673F12">
      <w:pPr>
        <w:pStyle w:val="Estilo"/>
      </w:pPr>
    </w:p>
    <w:p w:rsidR="00673F12" w:rsidRDefault="007D6FCB">
      <w:pPr>
        <w:pStyle w:val="Estilo"/>
      </w:pPr>
      <w:r>
        <w:t>Por cada tres metros cuadrados o fracción, destinadas a la venta de perecederos, se contará con una salida hidráulica.</w:t>
      </w:r>
    </w:p>
    <w:p w:rsidR="00673F12" w:rsidRDefault="00673F12">
      <w:pPr>
        <w:pStyle w:val="Estilo"/>
      </w:pPr>
    </w:p>
    <w:p w:rsidR="00673F12" w:rsidRDefault="007D6FCB">
      <w:pPr>
        <w:pStyle w:val="Estilo"/>
      </w:pPr>
      <w:r>
        <w:t>La superficie destinada a la ventilación será como mínimo el veinte por ciento de la superficie de los pisos.</w:t>
      </w:r>
    </w:p>
    <w:p w:rsidR="00673F12" w:rsidRDefault="00673F12">
      <w:pPr>
        <w:pStyle w:val="Estilo"/>
      </w:pPr>
    </w:p>
    <w:p w:rsidR="00673F12" w:rsidRDefault="007D6FCB">
      <w:pPr>
        <w:pStyle w:val="Estilo"/>
      </w:pPr>
      <w:r>
        <w:t>Deberán contar con un cuarto para el depósito de basura con las dimensiones suficientes, su ventilación será cenital y su puerta deberá ser hermética.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1168.- Los muros de las carnicerías y pescaderías deberán ser lavables; preferentemente recubiertos de azulejo. Estos locales deberán contar con tarja.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1169.- En los tianguis cuando se instalen mantas, deberá conservarse la circulación con una altura mínima de dos metros cincuenta centímetros.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1170.- Los edificios destinados a primera y segunda enseñanza, deberán contar con las superficies mínimas siguientes:</w:t>
      </w:r>
    </w:p>
    <w:p w:rsidR="00673F12" w:rsidRDefault="00673F12">
      <w:pPr>
        <w:pStyle w:val="Estilo"/>
      </w:pPr>
    </w:p>
    <w:p w:rsidR="00673F12" w:rsidRDefault="007D6FCB">
      <w:pPr>
        <w:pStyle w:val="Estilo"/>
      </w:pPr>
      <w:r>
        <w:t>I.- La superficie total del predio será a razón de cinco metros cuadrados por alumno;</w:t>
      </w:r>
    </w:p>
    <w:p w:rsidR="00673F12" w:rsidRDefault="00673F12">
      <w:pPr>
        <w:pStyle w:val="Estilo"/>
      </w:pPr>
    </w:p>
    <w:p w:rsidR="00673F12" w:rsidRDefault="007D6FCB">
      <w:pPr>
        <w:pStyle w:val="Estilo"/>
      </w:pPr>
      <w:r>
        <w:t>II.- La superficie de aulas se calculará a razón de un metro cuadrado por alumno; y</w:t>
      </w:r>
    </w:p>
    <w:p w:rsidR="00673F12" w:rsidRDefault="00673F12">
      <w:pPr>
        <w:pStyle w:val="Estilo"/>
      </w:pPr>
    </w:p>
    <w:p w:rsidR="00673F12" w:rsidRDefault="007D6FCB">
      <w:pPr>
        <w:pStyle w:val="Estilo"/>
      </w:pPr>
      <w:r>
        <w:t>III.- La superficie de esparcimiento será de dos metros cincuenta centímetros cuadrados por alumno en jardines de niños: y de tres metros cincuenta centímetros cuadrados en primaria y secundaria, la cual deberá tener jardines o pisos nivelados y drenados adecuadamente.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1171.- Todas las escuelas deberán tener aulas de forma y características tales que permitan a todos los alumnos tener una visibilidad adecuada del área donde se imparta la enseñanza. La altura promedio interior será de dos metros setenta centímetros.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1172.- Los salones de reunión tendrán dos puertas de un metro de anchura mínima cada una.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1173.- Las escaleras de los edificios para la educación tendrán una anchura mínima de un metro veinte centímetros, cuando den servicio por cada ciento ochenta alumnos o fracción adicionales, pero sin exceder de una anchura de dos metros cuarenta centímetros. Cuando se deba dar servicio a mayor número de personas, deberá aumentarse el número de escaleras según la proporción antes descrita.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1174.- La capacidad de los dormitorios en edificios para la educación, se calculará a razón de diez metros cúbicos por cama individual como mínimo.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1175.- En edificios escolares, la dimensión mínima de los patios que sirvan para dar ventilación e iluminación a las aulas, será igual a un medio de la altura de los paramentos que los limiten, pero no menor de tres 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1176.- Cada escuela deberá tener un local destinado para servicio médico de emergencia, dotado del equipo e instrumental necesario.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1177.- Las dimensiones mínimas en planta de los cuartos para enfermos serán de tres metros libres y la altura de dos metros cuarenta centímetros.</w:t>
      </w:r>
    </w:p>
    <w:p w:rsidR="00673F12" w:rsidRDefault="00673F12">
      <w:pPr>
        <w:pStyle w:val="Estilo"/>
      </w:pPr>
    </w:p>
    <w:p w:rsidR="00673F12" w:rsidRDefault="007D6FCB">
      <w:pPr>
        <w:pStyle w:val="Estilo"/>
      </w:pPr>
      <w:r>
        <w:t>En todo caso, los cuartos para enfermos, individuales o generales, tendrán las dimensiones suficientes para permitir libremente los movimientos de las camillas.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1178.- Las puertas de acceso a los cuartos para enfermos tendrán un ancho mínimo de un metro veinte centímetros y las de las salas de emergencia y quirófanos serán de doble acción con visor y el ancho mínimo será de un metro veinte centímetros cada hoja.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1179.- Los pasillos de acceso a cuartos de enfermos, quirófanos y </w:t>
      </w:r>
      <w:proofErr w:type="gramStart"/>
      <w:r>
        <w:t>similares</w:t>
      </w:r>
      <w:proofErr w:type="gramEnd"/>
      <w:r>
        <w:t xml:space="preserve"> así como todos aquellos por los que circulen camillas, tendrán una anchura libre mínima de dos 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1180.- Cuando se cuente con quirófano o con una capacidad superior a veinte camas, será indispensable que el edificio cuente con planta eléctrica de emergencia con la capacidad requerida.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1181.- En las salas de urgencias los accesos a las mismas, no deberán ser interferidos por ninguna circulación.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1182.- Todos los departamentos tendrán servicio de llamado sonoro y luminoso.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1183.- Los Cementerios estarán situados en las afueras de las poblaciones, en dirección opuesta a los vientos dominantes, circundados de muros o cercas sólidas y cerradas con puertas o rejas. Asimismo, estarán ubicados a distancia no menor de doscientos metros de depósitos naturales de agua o pozos destinados al servicio humano.</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1184.- En los Cementerios se podrán instalar Hornos Crematorios construidos de acuerdo con las especificaciones establecidas en las disposiciones sanitarias de la Ley de Salud.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1185.- En los cementerios debe aparecer la distribución de lotes para sepulturas, con nomenclatura definida, sencilla y clara de las calles y numeración de lotes.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1186.- Dimensiones Mínimas de los Lotes.</w:t>
      </w:r>
    </w:p>
    <w:p w:rsidR="00673F12" w:rsidRDefault="00673F12">
      <w:pPr>
        <w:pStyle w:val="Estilo"/>
      </w:pPr>
    </w:p>
    <w:p w:rsidR="00673F12" w:rsidRDefault="007D6FCB">
      <w:pPr>
        <w:pStyle w:val="Estilo"/>
      </w:pPr>
      <w:r>
        <w:t>I.- Cementerio Horizontal:</w:t>
      </w:r>
    </w:p>
    <w:p w:rsidR="00673F12" w:rsidRDefault="00673F12">
      <w:pPr>
        <w:pStyle w:val="Estilo"/>
      </w:pPr>
    </w:p>
    <w:p w:rsidR="00673F12" w:rsidRDefault="007D6FCB">
      <w:pPr>
        <w:pStyle w:val="Estilo"/>
      </w:pPr>
      <w:r>
        <w:t xml:space="preserve">Cementerio Horizontal </w:t>
      </w:r>
      <w:proofErr w:type="gramStart"/>
      <w:r>
        <w:t>Tradicional.-</w:t>
      </w:r>
      <w:proofErr w:type="gramEnd"/>
    </w:p>
    <w:p w:rsidR="00673F12" w:rsidRDefault="00673F12">
      <w:pPr>
        <w:pStyle w:val="Estilo"/>
      </w:pPr>
    </w:p>
    <w:p w:rsidR="00673F12" w:rsidRDefault="007D6FCB">
      <w:pPr>
        <w:pStyle w:val="Estilo"/>
      </w:pPr>
      <w:r>
        <w:t>Adultos</w:t>
      </w:r>
      <w:r>
        <w:tab/>
      </w:r>
      <w:r>
        <w:tab/>
      </w:r>
      <w:r>
        <w:tab/>
      </w:r>
      <w:r>
        <w:tab/>
      </w:r>
      <w:r>
        <w:tab/>
        <w:t>Infantes</w:t>
      </w:r>
    </w:p>
    <w:p w:rsidR="00673F12" w:rsidRDefault="00673F12">
      <w:pPr>
        <w:pStyle w:val="Estilo"/>
      </w:pPr>
    </w:p>
    <w:p w:rsidR="00673F12" w:rsidRDefault="007D6FCB">
      <w:pPr>
        <w:pStyle w:val="Estilo"/>
      </w:pPr>
      <w:r>
        <w:t>Largo = 2.50 ms.</w:t>
      </w:r>
      <w:r>
        <w:tab/>
      </w:r>
      <w:r>
        <w:tab/>
      </w:r>
      <w:r>
        <w:tab/>
        <w:t xml:space="preserve">Largo = 1.50 </w:t>
      </w:r>
      <w:proofErr w:type="spellStart"/>
      <w:r>
        <w:t>mt</w:t>
      </w:r>
      <w:proofErr w:type="spellEnd"/>
      <w:r>
        <w:t>.</w:t>
      </w:r>
    </w:p>
    <w:p w:rsidR="00673F12" w:rsidRDefault="00673F12">
      <w:pPr>
        <w:pStyle w:val="Estilo"/>
      </w:pPr>
    </w:p>
    <w:p w:rsidR="00673F12" w:rsidRDefault="007D6FCB">
      <w:pPr>
        <w:pStyle w:val="Estilo"/>
      </w:pPr>
      <w:r>
        <w:t>Ancho = 1.00 as.</w:t>
      </w:r>
      <w:r>
        <w:tab/>
      </w:r>
      <w:r>
        <w:tab/>
      </w:r>
      <w:r>
        <w:tab/>
        <w:t>Ancho = 1.00 MT.</w:t>
      </w:r>
    </w:p>
    <w:p w:rsidR="00673F12" w:rsidRDefault="00673F12">
      <w:pPr>
        <w:pStyle w:val="Estilo"/>
      </w:pPr>
    </w:p>
    <w:p w:rsidR="00673F12" w:rsidRDefault="007D6FCB">
      <w:pPr>
        <w:pStyle w:val="Estilo"/>
      </w:pPr>
      <w:r>
        <w:t>La separación mínima entre lotes contiguos u opuestos será de treinta centímetros.</w:t>
      </w:r>
    </w:p>
    <w:p w:rsidR="00673F12" w:rsidRDefault="00673F12">
      <w:pPr>
        <w:pStyle w:val="Estilo"/>
      </w:pPr>
    </w:p>
    <w:p w:rsidR="00673F12" w:rsidRDefault="007D6FCB">
      <w:pPr>
        <w:pStyle w:val="Estilo"/>
      </w:pPr>
      <w:r>
        <w:t xml:space="preserve">Cementerio Horizontal </w:t>
      </w:r>
      <w:proofErr w:type="gramStart"/>
      <w:r>
        <w:t>Americano.-</w:t>
      </w:r>
      <w:proofErr w:type="gramEnd"/>
    </w:p>
    <w:p w:rsidR="00673F12" w:rsidRDefault="00673F12">
      <w:pPr>
        <w:pStyle w:val="Estilo"/>
      </w:pPr>
    </w:p>
    <w:p w:rsidR="00673F12" w:rsidRDefault="007D6FCB">
      <w:pPr>
        <w:pStyle w:val="Estilo"/>
      </w:pPr>
      <w:r>
        <w:t>Largo = 2.50 m.</w:t>
      </w:r>
    </w:p>
    <w:p w:rsidR="00673F12" w:rsidRDefault="00673F12">
      <w:pPr>
        <w:pStyle w:val="Estilo"/>
      </w:pPr>
    </w:p>
    <w:p w:rsidR="00673F12" w:rsidRDefault="007D6FCB">
      <w:pPr>
        <w:pStyle w:val="Estilo"/>
      </w:pPr>
      <w:r>
        <w:t>Ancho = 1.00 m.</w:t>
      </w:r>
    </w:p>
    <w:p w:rsidR="00673F12" w:rsidRDefault="00673F12">
      <w:pPr>
        <w:pStyle w:val="Estilo"/>
      </w:pPr>
    </w:p>
    <w:p w:rsidR="00673F12" w:rsidRDefault="007D6FCB">
      <w:pPr>
        <w:pStyle w:val="Estilo"/>
      </w:pPr>
      <w:r>
        <w:t>Se aceptará la construcción de muros medianeros con elementos prefabricados de concreto armado en espesor no menor de diez centímetros en gavetas contiguas u opuestas.</w:t>
      </w:r>
    </w:p>
    <w:p w:rsidR="00673F12" w:rsidRDefault="00673F12">
      <w:pPr>
        <w:pStyle w:val="Estilo"/>
      </w:pPr>
    </w:p>
    <w:p w:rsidR="00673F12" w:rsidRDefault="007D6FCB">
      <w:pPr>
        <w:pStyle w:val="Estilo"/>
      </w:pPr>
      <w:r>
        <w:t>II.- Cementerio Vertical:</w:t>
      </w:r>
    </w:p>
    <w:p w:rsidR="00673F12" w:rsidRDefault="00673F12">
      <w:pPr>
        <w:pStyle w:val="Estilo"/>
      </w:pPr>
    </w:p>
    <w:p w:rsidR="00673F12" w:rsidRDefault="007D6FCB">
      <w:pPr>
        <w:pStyle w:val="Estilo"/>
      </w:pPr>
      <w:r>
        <w:t>Dimensiones mínimas interiores:</w:t>
      </w:r>
    </w:p>
    <w:p w:rsidR="00673F12" w:rsidRDefault="00673F12">
      <w:pPr>
        <w:pStyle w:val="Estilo"/>
      </w:pPr>
    </w:p>
    <w:p w:rsidR="00673F12" w:rsidRDefault="007D6FCB">
      <w:pPr>
        <w:pStyle w:val="Estilo"/>
      </w:pPr>
      <w:r>
        <w:t>Largo = 2.30 m.</w:t>
      </w:r>
    </w:p>
    <w:p w:rsidR="00673F12" w:rsidRDefault="00673F12">
      <w:pPr>
        <w:pStyle w:val="Estilo"/>
      </w:pPr>
    </w:p>
    <w:p w:rsidR="00673F12" w:rsidRDefault="007D6FCB">
      <w:pPr>
        <w:pStyle w:val="Estilo"/>
      </w:pPr>
      <w:r>
        <w:t>Ancho = 0.90 m.</w:t>
      </w:r>
    </w:p>
    <w:p w:rsidR="00673F12" w:rsidRDefault="00673F12">
      <w:pPr>
        <w:pStyle w:val="Estilo"/>
      </w:pPr>
    </w:p>
    <w:p w:rsidR="00673F12" w:rsidRDefault="007D6FCB">
      <w:pPr>
        <w:pStyle w:val="Estilo"/>
      </w:pPr>
      <w:r>
        <w:t>Alto = 0.80 m.</w:t>
      </w:r>
    </w:p>
    <w:p w:rsidR="00673F12" w:rsidRDefault="00673F12">
      <w:pPr>
        <w:pStyle w:val="Estilo"/>
      </w:pPr>
    </w:p>
    <w:p w:rsidR="00673F12" w:rsidRDefault="007D6FCB">
      <w:pPr>
        <w:pStyle w:val="Estilo"/>
      </w:pPr>
      <w:r>
        <w:lastRenderedPageBreak/>
        <w:t>Las losas de las gavetas deberán estar a un mismo nivel por la cara superior interna y en la cara inferior interna tendrán un desnivel cuya pendiente no sea menor al dos por ciento hacia el fondo, con el objeto de que los líquidos que pudieran escurrir se canalicen por un drenaje que al efecto debe construirse hacia el subsuelo, en donde habrá una fosa séptica que lo reciba. Toda esta área deberá estar constructivamente sellada en forma hermética.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1187.- Para el tipo de panteón horizontal tradicional, todos los lotes para inhumaciones tendrán acceso directo a una calle, por lo menos, y la anchura mínima de éstas será de tres metros en los cementerios de uso general y de dos metros en los de uso local.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1188.- La profundidad mínima de la excavación en las fosas comunes, será de un metro cincuenta centímetros contados desde el nivel de la calle adyacente. Podrán autorizarse bóvedas en las fosas, descansando losas de concreto sobre muretes de ladrillo de catorce centímetros. Cuando no se cubra con mampostería el fondo de la excavación, la profundidad de ella será de un metro veinticinco centímetros como mínimo.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1189.- Podrán construirse bóvedas herméticas en el caso de que se deseen dos gavetas superpuestas, las cuales tendrán setenta centímetros de altura libre, mínima, cada una, con cubiertas de losas de concreto de cinco centímetros, quedando el nivel de la tapa superior a cincuenta centímetros abajo del nivel de la calle adyacente, y una profundidad total de dos metros. Sobre la gaveta superior, podrán depositarse restos, no pasando del nivel del terreno, dentro de la construcción hermética en nichos aislados.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1190.- Para el tipo de panteón horizontal tradicional, sólo se autorizará la construcción de criptas familiares, colocando gavetas a uno y a otro lado de un pasillo central para el descenso de cadáveres, cuando la superficie disponible sea la de tres lotes contiguos como mínimo.</w:t>
      </w:r>
    </w:p>
    <w:p w:rsidR="00673F12" w:rsidRDefault="00673F12">
      <w:pPr>
        <w:pStyle w:val="Estilo"/>
      </w:pPr>
    </w:p>
    <w:p w:rsidR="00673F12" w:rsidRDefault="007D6FCB">
      <w:pPr>
        <w:pStyle w:val="Estilo"/>
      </w:pPr>
      <w:r>
        <w:t>Las criptas serán de materiales impermeables y las tapas tendrán un cierre hermético. Sobre estas criptas podrán autorizarse nichos para restos, siempre que su construcción sea hermética y de materiales impermeables, quedando los nichos sobre el nivel del terreno.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1191.- La circulación del público en los cementerios se asegurará, por lo menos:</w:t>
      </w:r>
    </w:p>
    <w:p w:rsidR="00673F12" w:rsidRDefault="00673F12">
      <w:pPr>
        <w:pStyle w:val="Estilo"/>
      </w:pPr>
    </w:p>
    <w:p w:rsidR="00673F12" w:rsidRDefault="007D6FCB">
      <w:pPr>
        <w:pStyle w:val="Estilo"/>
      </w:pPr>
      <w:r>
        <w:lastRenderedPageBreak/>
        <w:t>I.- Por una avenida de circulación contigua al muro que limitará al cementerio, con una anchura libre mínima de seis metros: en los cementerios de importancia, este mínimo será de nueve metros;</w:t>
      </w:r>
    </w:p>
    <w:p w:rsidR="00673F12" w:rsidRDefault="00673F12">
      <w:pPr>
        <w:pStyle w:val="Estilo"/>
      </w:pPr>
    </w:p>
    <w:p w:rsidR="00673F12" w:rsidRDefault="007D6FCB">
      <w:pPr>
        <w:pStyle w:val="Estilo"/>
      </w:pPr>
      <w:r>
        <w:t>II.- Para el tipo de panteón horizontal tradicional, por calles secundarias para peatones de anchura mínima de dos 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1192.- Las construcciones para industrias deberán reunir los siguientes requisitos:</w:t>
      </w:r>
    </w:p>
    <w:p w:rsidR="00673F12" w:rsidRDefault="00673F12">
      <w:pPr>
        <w:pStyle w:val="Estilo"/>
      </w:pPr>
    </w:p>
    <w:p w:rsidR="00673F12" w:rsidRDefault="007D6FCB">
      <w:pPr>
        <w:pStyle w:val="Estilo"/>
      </w:pPr>
      <w:r>
        <w:t>I.- La altura mínima será de tres metros;</w:t>
      </w:r>
    </w:p>
    <w:p w:rsidR="00673F12" w:rsidRDefault="00673F12">
      <w:pPr>
        <w:pStyle w:val="Estilo"/>
      </w:pPr>
    </w:p>
    <w:p w:rsidR="00673F12" w:rsidRDefault="007D6FCB">
      <w:pPr>
        <w:pStyle w:val="Estilo"/>
      </w:pPr>
      <w:r>
        <w:t>II.- Queda prohibida la descarga al drenaje de substancias que dañen la red, o contaminen los cauces.</w:t>
      </w:r>
    </w:p>
    <w:p w:rsidR="00673F12" w:rsidRDefault="00673F12">
      <w:pPr>
        <w:pStyle w:val="Estilo"/>
      </w:pPr>
    </w:p>
    <w:p w:rsidR="00673F12" w:rsidRDefault="007D6FCB">
      <w:pPr>
        <w:pStyle w:val="Estilo"/>
      </w:pPr>
      <w:r>
        <w:t>III.- Quedará claramente definida la descarga de agua pluvial y aguas negras cuando existan ambos colectores.</w:t>
      </w:r>
    </w:p>
    <w:p w:rsidR="00673F12" w:rsidRDefault="00673F12">
      <w:pPr>
        <w:pStyle w:val="Estilo"/>
      </w:pPr>
    </w:p>
    <w:p w:rsidR="00673F12" w:rsidRDefault="007D6FCB">
      <w:pPr>
        <w:pStyle w:val="Estilo"/>
      </w:pPr>
      <w:r>
        <w:t>IV.- La densidad máxima de construcción será la siguiente:</w:t>
      </w:r>
    </w:p>
    <w:p w:rsidR="00673F12" w:rsidRDefault="00673F12">
      <w:pPr>
        <w:pStyle w:val="Estilo"/>
      </w:pPr>
    </w:p>
    <w:p w:rsidR="00673F12" w:rsidRDefault="007D6FCB">
      <w:pPr>
        <w:pStyle w:val="Estilo"/>
      </w:pPr>
      <w:r>
        <w:t>a) Densidades de Construcción en Industrias.</w:t>
      </w:r>
    </w:p>
    <w:p w:rsidR="00673F12" w:rsidRDefault="00673F12">
      <w:pPr>
        <w:pStyle w:val="Estilo"/>
      </w:pPr>
    </w:p>
    <w:p w:rsidR="00673F12" w:rsidRDefault="007D6FCB">
      <w:pPr>
        <w:pStyle w:val="Estilo"/>
      </w:pPr>
      <w:r>
        <w:t>Área del Predio: Densidad Máxima de Construcción (m²); hasta 1,250 m²: 100%; De 1,251 m² a 2,500 m² 90%; De 2,501 m² a 7,500 m² 80%; De 7,501 m² a 22,500 m²: 75%; De 22,501 m² en adelante: 70%.</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1193.- Los estacionamientos públicos deberán tener carriles separados, debidamente señalados, para la entrada y salida de los vehículos, con una anchura mínima del arroyo de dos metros cincuenta centímetros cada uno.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1194.- Los estacionamientos tendrán áreas de espera techadas para la recepción y entrega de vehículos, ubicadas a cada lado de los carriles a que se refiere el artículo anterior, las que deberán tener una longitud mínima de seis metros y una anchura no menor a un metro veinte centímetros; el piso terminado estará elevado quince centímetros sobre el de la superficie de circulación de vehículos.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1195.- Los estacionamientos deberán tener una caseta de control anexa al área de espera para el público, situada a una distancia no menor de cuatro metros cincuenta centímetros, del alineamiento y con superficie mínima de dos metros cuadrados con servicios sanitario dividido para hombres y mujeres.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1196.- Las construcciones para estacionamiento tendrán una altura libre mínima de dos metros diez centímetros.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1197.- En los estacionamientos de servicio al público, el espacio para cada vehículo se señalará claramente, debiendo tener un mínimo de dos metros cincuenta centímetros de ancho por cinco metros de largo. Para la maniobra de entrada y salida al cajón de estacionamiento, se deberá disponer de una distancia de cuando menos seis metros entre el límite del cajón y el límite del predio o límite del cajón opuesto. Esta distancia podrá reducirse según el ángulo de inclinación del diseño de los cajones en la medida que faciliten una maniobra cómoda y segura del vehículo.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1198.- En los estacionamientos públicos o privados que no sean de autoservicio, podrá permitirse que los cajones se dispongan de tal manera que para sacar un vehículo se mueva un máximo de 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1199.- Los estacionamientos deberán contar con topes de quince centímetros de peralte en todos los cajones colindantes con muros, colocados de un metro veinte centímetros de estos.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1200.- En los estacionamientos deberán existir protecciones adecuadas en rampas, colindancias, fachadas y elementos estructurales con dispositivos capaces de resistir los posibles impactos de los automóviles.</w:t>
      </w:r>
    </w:p>
    <w:p w:rsidR="00673F12" w:rsidRDefault="00673F12">
      <w:pPr>
        <w:pStyle w:val="Estilo"/>
      </w:pPr>
    </w:p>
    <w:p w:rsidR="00673F12" w:rsidRDefault="007D6FCB">
      <w:pPr>
        <w:pStyle w:val="Estilo"/>
      </w:pPr>
      <w:r>
        <w:t>Las columnas y muros que limiten pasillos de circulación de vehículos, deberán tener una banqueta de quince centímetros de altura y treinta centímetros de anchura, con los ángulos redondeados.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1201.- Los estacionamientos deberán tener ventilación natural por medio de vanos con superficie mínima de un diez por ciento de la superficie de la planta correspondiente, o la ventilación artificial adecuada para evitar la acumulación de gases tóxicos, principalmente en las áreas de espera de vehículos.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1202.- En los estacionamientos de servicio privado no se exigirá que tengan carriles separados, áreas para recepción y entrega de vehículos, servicios sanitarios ni casetas de control.</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 xml:space="preserve">ARTICULO 1203.- Los edificios e inmuebles destinados a estacionamientos de vehículos deberán contar, además de las protecciones señaladas en este Capítulo </w:t>
      </w:r>
      <w:r>
        <w:lastRenderedPageBreak/>
        <w:t>con recipientes con arena cuyo número, capacidad y colocación sean a juicio de la Dirección de Obras Públicas y Desarrollo Urbano los necesarios para el control de incendios en los vehículos. Cada recipiente contará con un artefacto que posibilite la aplicación de la arena.</w:t>
      </w:r>
    </w:p>
    <w:p w:rsidR="00673F12" w:rsidRDefault="00673F12">
      <w:pPr>
        <w:pStyle w:val="Estilo"/>
      </w:pPr>
    </w:p>
    <w:p w:rsidR="00673F12" w:rsidRDefault="007D6FCB">
      <w:pPr>
        <w:pStyle w:val="Estilo"/>
      </w:pPr>
      <w:r>
        <w:t>(REFORMADO, P.O. 24 DE ABRIL DE 2006)</w:t>
      </w:r>
    </w:p>
    <w:p w:rsidR="00673F12" w:rsidRDefault="007D6FCB">
      <w:pPr>
        <w:pStyle w:val="Estilo"/>
      </w:pPr>
      <w:r>
        <w:t>No se permitirá el uso de materiales combustibles o inflamables en ninguna construcción o instalación de los estacionamientos.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1204.- Los laboratorios que manejen productos dañinos al contacto de la piel deberán contar con un número adecuado de regaderas, que se localizarán a una distancia menor de treinta metros del sitio donde se utilicen dichos productos.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SEPTIMO</w:t>
      </w:r>
    </w:p>
    <w:p w:rsidR="00673F12" w:rsidRDefault="00673F12">
      <w:pPr>
        <w:pStyle w:val="Estilo"/>
      </w:pPr>
    </w:p>
    <w:p w:rsidR="00673F12" w:rsidRDefault="007D6FCB">
      <w:pPr>
        <w:pStyle w:val="Estilo"/>
      </w:pPr>
      <w:r>
        <w:t>De la Edificación para Centros de Reunión y Espectáculos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1205.- El cupo de los centros de reunión se calculará a razón de un metro cuadrado por persona.</w:t>
      </w:r>
    </w:p>
    <w:p w:rsidR="00673F12" w:rsidRDefault="00673F12">
      <w:pPr>
        <w:pStyle w:val="Estilo"/>
      </w:pPr>
    </w:p>
    <w:p w:rsidR="00673F12" w:rsidRDefault="007D6FCB">
      <w:pPr>
        <w:pStyle w:val="Estilo"/>
      </w:pPr>
      <w:r>
        <w:t>Si en ellos hubiese pista de baile, ésta deberá tener una superficie mínima de veinte decímetros cuadrados por persona, de acuerdo con el cupo total, la cual será independiente del área por concurrente especificada en el párrafo anterior.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1206.- En los centros de reunión, el área de los vestíbulos será por lo menos de punto veinticinco metros cuadrados por concurrente hasta doscientos concurrentes y de punto treinta metros cuadrados por concurrente para más de doscientos cincuenta concurrentes, debiendo quedar adyacente a la vía pública, por lo menos, la cuarta parte de dicha área.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1207.- Los escenarios, vestidores, cocinas, bodegas, talleres, cuartos de máquinas y casetas de proyección de los centros de reunión, deberán aislarse del área destinada a los concurrentes mediante elementos o materiales que impidan la transmisión del ruido o de las vibraciones, así mismo se impedirá que el ruido generado en este tipo de edificios pueda causar molestias a los vecinos.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1208.- Habrá una instalación de emergencia con encendido automático, alimentada con acumuladores o baterías, que proporcionará a los salones, </w:t>
      </w:r>
      <w:r>
        <w:lastRenderedPageBreak/>
        <w:t>vestíbulos y circulaciones una iluminación de emergencia de cinco luxes mínimo en tanto se restablezca la falla.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1209.- Las Salas de espectáculos deberán reunir los siguientes requisitos:</w:t>
      </w:r>
    </w:p>
    <w:p w:rsidR="00673F12" w:rsidRDefault="00673F12">
      <w:pPr>
        <w:pStyle w:val="Estilo"/>
      </w:pPr>
    </w:p>
    <w:p w:rsidR="00673F12" w:rsidRDefault="007D6FCB">
      <w:pPr>
        <w:pStyle w:val="Estilo"/>
      </w:pPr>
      <w:r>
        <w:t>I.- La altura mínima libre en cualquier punto de una sala de espectáculos, será de tres metros;</w:t>
      </w:r>
    </w:p>
    <w:p w:rsidR="00673F12" w:rsidRDefault="00673F12">
      <w:pPr>
        <w:pStyle w:val="Estilo"/>
      </w:pPr>
    </w:p>
    <w:p w:rsidR="00673F12" w:rsidRDefault="007D6FCB">
      <w:pPr>
        <w:pStyle w:val="Estilo"/>
      </w:pPr>
      <w:r>
        <w:t>II.- El volumen mínimo de la sala, se calculará a razón de dos metros cincuenta centímetros cúbicos por espectador o asistente;</w:t>
      </w:r>
    </w:p>
    <w:p w:rsidR="00673F12" w:rsidRDefault="00673F12">
      <w:pPr>
        <w:pStyle w:val="Estilo"/>
      </w:pPr>
    </w:p>
    <w:p w:rsidR="00673F12" w:rsidRDefault="007D6FCB">
      <w:pPr>
        <w:pStyle w:val="Estilo"/>
      </w:pPr>
      <w:r>
        <w:t>III.- Los accesos o salidas directas a la vía pública, o bien comunicarse con ella a través de pasillos con anchura mínima igual a la suma de las anchuras de todas las circulaciones que desalojen las salas por estos pasillos.</w:t>
      </w:r>
    </w:p>
    <w:p w:rsidR="00673F12" w:rsidRDefault="00673F12">
      <w:pPr>
        <w:pStyle w:val="Estilo"/>
      </w:pPr>
    </w:p>
    <w:p w:rsidR="00673F12" w:rsidRDefault="007D6FCB">
      <w:pPr>
        <w:pStyle w:val="Estilo"/>
      </w:pPr>
      <w:r>
        <w:t>IV.- Los accesos y salidas se localizarán de preferencia en calles diferentes.</w:t>
      </w:r>
    </w:p>
    <w:p w:rsidR="00673F12" w:rsidRDefault="00673F12">
      <w:pPr>
        <w:pStyle w:val="Estilo"/>
      </w:pPr>
    </w:p>
    <w:p w:rsidR="00673F12" w:rsidRDefault="007D6FCB">
      <w:pPr>
        <w:pStyle w:val="Estilo"/>
      </w:pPr>
      <w:r>
        <w:t>V.- Toda clase de espectáculos deberá contar al menos con tres salidas con anchura mínima cada una de un metro ochenta centímetros.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1210.- Las salas de espectáculos deberán tener vestíbulos que comuniquen la sala con la vía pública o con los pasillos de acceso a ésta; tales vestíbulos deberán tener una superficie mínima calculada a razón de punto veinticinco metros cuadrados por concurrente, hasta doscientos cincuenta concurrentes y de punto treinta metros cuadrados por concurrente, para más de doscientos cincuenta concurrentes.</w:t>
      </w:r>
    </w:p>
    <w:p w:rsidR="00673F12" w:rsidRDefault="00673F12">
      <w:pPr>
        <w:pStyle w:val="Estilo"/>
      </w:pPr>
    </w:p>
    <w:p w:rsidR="00673F12" w:rsidRDefault="007D6FCB">
      <w:pPr>
        <w:pStyle w:val="Estilo"/>
      </w:pPr>
      <w:r>
        <w:t>Además, cada clase de localidad deberá contar con espacio para el descanso de los espectadores durante los intermedios, que se calculará a razón de quince decímetros cuadrados por concurrente.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1211.- Los pasillos de las salas deberán desembocar al vestíbulo a nivel con el piso de éste.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1212.- El total de las anchuras de las puertas que comuniquen la calle con los pasillos de acceso o salida a ella, deberá por lo menos ser igual a las cuatro terceras partes de la suma de las anchuras de las puertas que comuniquen el interior de la sala con los vestíbulos.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1213.- Será siempre requisito indispensable la colocación de marquesinas en las puertas de salida a la vía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1214.- En los templos o lugares destinados al culto el cupo se calculará a razón de punto cinco metros cuadrados por asistente para aforo hasta de doscientos cincuenta asistentes y para más de doscientos cincuenta concurrentes, el aforo se calculará a razón de punto siete metros cuadrados por asistente.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1215.- La altura libre mínima no será menor de tres 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1216.- En todas las puertas que comunique a la vía pública o espacios descubiertos, se instalarán canceles o dispondrá de puertas con cierre automático para obtener aislamiento acústico y visual.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1217.- Cuando menos una de las salidas deberá conectarse a la vía pública por medio de un atrio que tendrá una dimensión mínima de cinco 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1218.- Cuando existan habitaciones anexas al templo, no tendrán conexión dentro con él.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1219.- Las salas de espectáculos deberán contar con taquillas que no obstruyan la circulación y se localicen en forma visible, deberá haber cuando menos una taquilla por cada mil quinientos espectadores o fracción de acuerdo con el cupo de la localidad.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1220.- Sólo se permitirá la instalación de butacas en las salas de espectáculos, por lo que se prohibirá la construcción de gradas, si no están provistas de asientos individuales. La anchura mínima de las butacas será de cincuenta centímetros, debiendo quedar un espacio libre mínimo de cuarenta centímetros entre el frente de un asiento y el respaldo del próximo, medido éste entre verticales. La distancia desde cualquier butaca al punto más cercano de la pantalla será la mitad de la dimensión mayor de ésta, pero en ningún caso menor de siete metros ya que queda prohibida la colocación de butacas en zonas de visibilidad defectuosa.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1221.- Las butacas deberán estar fijas en el piso a excepción de las que se sitúen en palcos y plateas, debiendo tener siempre asientos plegadizos.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1222.- Los pasillos interiores para circulación en las salas de espectáculos, tendrán una anchura mínima de un metro veinte centímetros cuando haya asientos a ambos lados y de noventa centímetros cuando cuenten con asientos a un sólo lado, quedando prohibido colocar más de catorce butacas para desembocar a dos pasillos y siete a desembocar a un sólo pasillo.</w:t>
      </w:r>
    </w:p>
    <w:p w:rsidR="00673F12" w:rsidRDefault="00673F12">
      <w:pPr>
        <w:pStyle w:val="Estilo"/>
      </w:pPr>
    </w:p>
    <w:p w:rsidR="00673F12" w:rsidRDefault="007D6FCB">
      <w:pPr>
        <w:pStyle w:val="Estilo"/>
      </w:pPr>
      <w:r>
        <w:t>Los pasillos con escalones, tendrán una huella mínima de treinta centímetros y un peralte máximo de diecisiete centímetros y deberán estar convenientemente iluminados.</w:t>
      </w:r>
    </w:p>
    <w:p w:rsidR="00673F12" w:rsidRDefault="00673F12">
      <w:pPr>
        <w:pStyle w:val="Estilo"/>
      </w:pPr>
    </w:p>
    <w:p w:rsidR="00673F12" w:rsidRDefault="007D6FCB">
      <w:pPr>
        <w:pStyle w:val="Estilo"/>
      </w:pPr>
      <w:r>
        <w:t>En los muros de los pasillos, no se permitirán salientes a una altura menor de tres metros en relación con el piso de los mismos.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1223.- La anchura de las puertas que comunique la sala de espectáculos con el vestíbulo, deberán estar calculadas para evacuar la sala en tres minutos, considerando que cada persona puede salir por una anchura de sesenta centímetros en un segundo; por tanto, la anchura siempre será múltiplo de sesenta centímetros y nunca se permitirá una anchura menor de un metro ochenta centímetros en una puerta.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1224.- Cada piso o tipo de localidad en las salas de espectáculos que cuente con cupo superior a cien personas deberá tener una salida de emergencia que comunique directamente a la calle, o por medio de pasajes independientes, la anchura de las salidas de emergencia y la de los pasajes será tal, que permitan el desalojo de la sala en tres minutos.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1225.- Queda prohibido que en lugares destinados a la permanencia o tránsito del público haya puertas simuladas o espejos que hagan aparecer el local de mayor amplitud que la real.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1226.- En todas las puertas que conduzcan al exterior, se colocarán invariablemente letreros con la palabra "salida" y flechas luminosas indicando la dirección de dichas salidas, las letras deberán tener una altura mínima de quince centímetros y estar permanentemente iluminadas, aun cuando se interrumpa el servicio eléctrico general.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1227.- Las escaleras deberán tener una anchura mínima igual a la suma de las anchuras de las puertas o pasillos a los que den servicio, peraltes máximos de diecisiete centímetros y huellas mínimas de treinta centímetros; deberán construirse con materiales incombustibles protegidas con pasamanos cuya altura </w:t>
      </w:r>
      <w:r>
        <w:lastRenderedPageBreak/>
        <w:t>será de noventa centímetros y se colocarán a cada ciento veinte centímetros de anchura de la escalera.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1228.- Cada piso deberá contar al menos con dos escaleras.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1229.- Los escenarios, vestidores, bodegas, talleres, cuartos de máquinas y casetas de televisión de las salas de espectáculos deberán estar aislados entre si y de la sala mediante muros, techos, pisos, telones y puertas de material incombustible y tener salidas independientes de la sala.</w:t>
      </w:r>
    </w:p>
    <w:p w:rsidR="00673F12" w:rsidRDefault="00673F12">
      <w:pPr>
        <w:pStyle w:val="Estilo"/>
      </w:pPr>
    </w:p>
    <w:p w:rsidR="00673F12" w:rsidRDefault="007D6FCB">
      <w:pPr>
        <w:pStyle w:val="Estilo"/>
      </w:pPr>
      <w:r>
        <w:t>Las puertas tendrán dispositivos que las mantengan cerradas.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1230.- Las casetas de proyección deberán tener una dimensión mínima de dos metros veinte centímetros. Y contar con ventilación artificial y protección debida contra incendios.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1231.- Será obligatorio en todas las salas de espectáculos contar con una planta eléctrica de emergencia de la capacidad requerida para todos los servicios.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1232.- Las salas de espectáculos deberán contar con ventilación artificial adecuada, para que la temperatura del aire tratado, oscile entre los veintitrés y veintisiete grados centígrados; la humedad relativa, entre el treinta por ciento y el sesenta por ciento, sin que sea permisible una concentración de bióxido de carbono mayor de quinientas partes por millón.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1233.- Se considerarán edificios para espectáculos deportivos y deberán satisfacer los requisitos señalados en este Capítulo, aquellos inmuebles que se destinen a estadios, plazas de toros, arenas, hipódromos, lienzos charros y cualesquiera otros con usos semejantes.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1234.- Las gradas de los edificios para espectáculos deportivos deberán satisfacer las siguientes condiciones:</w:t>
      </w:r>
    </w:p>
    <w:p w:rsidR="00673F12" w:rsidRDefault="00673F12">
      <w:pPr>
        <w:pStyle w:val="Estilo"/>
      </w:pPr>
    </w:p>
    <w:p w:rsidR="00673F12" w:rsidRDefault="007D6FCB">
      <w:pPr>
        <w:pStyle w:val="Estilo"/>
      </w:pPr>
      <w:r>
        <w:t>I.- El peralte máximo será de cuarenta y cinco centímetros y la profundidad mínima de setenta centímetros;</w:t>
      </w:r>
    </w:p>
    <w:p w:rsidR="00673F12" w:rsidRDefault="00673F12">
      <w:pPr>
        <w:pStyle w:val="Estilo"/>
      </w:pPr>
    </w:p>
    <w:p w:rsidR="00673F12" w:rsidRDefault="007D6FCB">
      <w:pPr>
        <w:pStyle w:val="Estilo"/>
      </w:pPr>
      <w:r>
        <w:t>II.- Se considerará un módulo longitudinal de cuarenta y cinco centímetros por espectador como mínimo;</w:t>
      </w:r>
    </w:p>
    <w:p w:rsidR="00673F12" w:rsidRDefault="00673F12">
      <w:pPr>
        <w:pStyle w:val="Estilo"/>
      </w:pPr>
    </w:p>
    <w:p w:rsidR="00673F12" w:rsidRDefault="007D6FCB">
      <w:pPr>
        <w:pStyle w:val="Estilo"/>
      </w:pPr>
      <w:r>
        <w:t>III.- Deberá tener visibilidad de los espectadores, desde cualquier punto del graderío;</w:t>
      </w:r>
    </w:p>
    <w:p w:rsidR="00673F12" w:rsidRDefault="00673F12">
      <w:pPr>
        <w:pStyle w:val="Estilo"/>
      </w:pPr>
    </w:p>
    <w:p w:rsidR="00673F12" w:rsidRDefault="007D6FCB">
      <w:pPr>
        <w:pStyle w:val="Estilo"/>
      </w:pPr>
      <w:r>
        <w:t>IV.- En las gradas techadas, la altura libre mínima de piso a techo será de tres metros;</w:t>
      </w:r>
    </w:p>
    <w:p w:rsidR="00673F12" w:rsidRDefault="00673F12">
      <w:pPr>
        <w:pStyle w:val="Estilo"/>
      </w:pPr>
    </w:p>
    <w:p w:rsidR="00673F12" w:rsidRDefault="007D6FCB">
      <w:pPr>
        <w:pStyle w:val="Estilo"/>
      </w:pPr>
      <w:r>
        <w:t>V.- Se construirán de materiales incombustibles;</w:t>
      </w:r>
    </w:p>
    <w:p w:rsidR="00673F12" w:rsidRDefault="00673F12">
      <w:pPr>
        <w:pStyle w:val="Estilo"/>
      </w:pPr>
    </w:p>
    <w:p w:rsidR="00673F12" w:rsidRDefault="007D6FCB">
      <w:pPr>
        <w:pStyle w:val="Estilo"/>
      </w:pPr>
      <w:r>
        <w:t xml:space="preserve">VI.- Contar con una escalera con anchura mínima de noventa centímetros a cada nueve metros de desarrollo horizontal del graderío, como máximo, con peraltes máximos de </w:t>
      </w:r>
      <w:proofErr w:type="gramStart"/>
      <w:r>
        <w:t>veintidós punto</w:t>
      </w:r>
      <w:proofErr w:type="gramEnd"/>
      <w:r>
        <w:t xml:space="preserve"> cinco centímetros. Contará con elementos que hagan el papel de pasamanos sin impedir el acceso a las gradas, con una separación máxima de un metro veinte centímetros; y</w:t>
      </w:r>
    </w:p>
    <w:p w:rsidR="00673F12" w:rsidRDefault="00673F12">
      <w:pPr>
        <w:pStyle w:val="Estilo"/>
      </w:pPr>
    </w:p>
    <w:p w:rsidR="00673F12" w:rsidRDefault="007D6FCB">
      <w:pPr>
        <w:pStyle w:val="Estilo"/>
      </w:pPr>
      <w:r>
        <w:t>VII.- Cada quince filas habrá pasillos paralelos a las gradas, con anchura mínima igual a la suma de las anchuras reglamentarias de las escaleras que desemboquen a ellos entre dos puertas o conjuntos de graderíos contiguos.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1235.- Los edificios para espectáculos deportivos tendrán un local adecuado para servicio médico, con el equipo e instrumental necesario y dotado de servicios sanitarios adecuados. Las paredes de este local, estarán recubiertas de material impermeable hasta un metro ochenta centímetros de altura, como mínimo.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1236.- Los edificios para espectáculos deportivos deberán tener las instalaciones especiales necesarias para proteger debidamente a los espectadores y jugadores de los riesgos propios del espectáculo que se presente.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1237.- Las albercas, sea cual fuere su tamaño y forma, contarán cuando menos con:</w:t>
      </w:r>
    </w:p>
    <w:p w:rsidR="00673F12" w:rsidRDefault="00673F12">
      <w:pPr>
        <w:pStyle w:val="Estilo"/>
      </w:pPr>
    </w:p>
    <w:p w:rsidR="00673F12" w:rsidRDefault="007D6FCB">
      <w:pPr>
        <w:pStyle w:val="Estilo"/>
      </w:pPr>
      <w:r>
        <w:t>I.- Equipo de recirculación, filtración y purificación de agua;</w:t>
      </w:r>
    </w:p>
    <w:p w:rsidR="00673F12" w:rsidRDefault="00673F12">
      <w:pPr>
        <w:pStyle w:val="Estilo"/>
      </w:pPr>
    </w:p>
    <w:p w:rsidR="00673F12" w:rsidRDefault="007D6FCB">
      <w:pPr>
        <w:pStyle w:val="Estilo"/>
      </w:pPr>
      <w:r>
        <w:t>II.- Boquillas de inyección para distribuir el agua tratada y de succión para aparato limpiador de fondos;</w:t>
      </w:r>
    </w:p>
    <w:p w:rsidR="00673F12" w:rsidRDefault="00673F12">
      <w:pPr>
        <w:pStyle w:val="Estilo"/>
      </w:pPr>
    </w:p>
    <w:p w:rsidR="00673F12" w:rsidRDefault="007D6FCB">
      <w:pPr>
        <w:pStyle w:val="Estilo"/>
      </w:pPr>
      <w:r>
        <w:t>III.- Rejillas de succión distribuidas en la parte honda de la alberca, en número y dimensión necesarios para que la velocidad de salida del agua sea la adecuada para evitar accidentes a los nadadores;</w:t>
      </w:r>
    </w:p>
    <w:p w:rsidR="00673F12" w:rsidRDefault="00673F12">
      <w:pPr>
        <w:pStyle w:val="Estilo"/>
      </w:pPr>
    </w:p>
    <w:p w:rsidR="00673F12" w:rsidRDefault="007D6FCB">
      <w:pPr>
        <w:pStyle w:val="Estilo"/>
      </w:pPr>
      <w:r>
        <w:t xml:space="preserve">IV.- Andadores a las orillas de la alberca, con anchura mínima de un metro cincuenta centímetros. con superficie áspera o de materia </w:t>
      </w:r>
      <w:proofErr w:type="spellStart"/>
      <w:r>
        <w:t>antiderrapante</w:t>
      </w:r>
      <w:proofErr w:type="spellEnd"/>
      <w:r>
        <w:t>, construidos de tal manera que se eviten los encharcamientos;</w:t>
      </w:r>
    </w:p>
    <w:p w:rsidR="00673F12" w:rsidRDefault="00673F12">
      <w:pPr>
        <w:pStyle w:val="Estilo"/>
      </w:pPr>
    </w:p>
    <w:p w:rsidR="00673F12" w:rsidRDefault="007D6FCB">
      <w:pPr>
        <w:pStyle w:val="Estilo"/>
      </w:pPr>
      <w:r>
        <w:t>V.- Un escalón en muro perimetral de la zona profunda de la alberca de diez centímetros de ancho a una profundidad de un metro veinte centímetros con respecto a la superficie del agua de la alberca. La transición de profundidades se hará gradualmente;</w:t>
      </w:r>
    </w:p>
    <w:p w:rsidR="00673F12" w:rsidRDefault="00673F12">
      <w:pPr>
        <w:pStyle w:val="Estilo"/>
      </w:pPr>
    </w:p>
    <w:p w:rsidR="00673F12" w:rsidRDefault="007D6FCB">
      <w:pPr>
        <w:pStyle w:val="Estilo"/>
      </w:pPr>
      <w:r>
        <w:t>VI.- En todas las albercas donde la profundidad sea mayor de noventa centímetros se pondrá una escalera por cada veintitrés metros lineales de perímetro. Cada alberca contará con un mínimo de dos escaleras;</w:t>
      </w:r>
    </w:p>
    <w:p w:rsidR="00673F12" w:rsidRDefault="00673F12">
      <w:pPr>
        <w:pStyle w:val="Estilo"/>
      </w:pPr>
    </w:p>
    <w:p w:rsidR="00673F12" w:rsidRDefault="007D6FCB">
      <w:pPr>
        <w:pStyle w:val="Estilo"/>
      </w:pPr>
      <w:r>
        <w:t>VII.- Deberán diferenciarse, mediante el señalamiento adecuado, las zonas de natación y de clavados y señalarse en lugar visible las profundidades mínima y máxima.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1238.- Los clubes deportivos tendrán servicio de baños y vestidores, por separado para hombres y para mujeres con pisos </w:t>
      </w:r>
      <w:proofErr w:type="spellStart"/>
      <w:r>
        <w:t>antiderrapantes</w:t>
      </w:r>
      <w:proofErr w:type="spellEnd"/>
      <w:r>
        <w:t>.</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1239.- En los edificios para baños públicos estarán separados para hombres y para mujeres. Los recubrimientos deberán ser impermeables.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1240.- Las regaderas individuales incluirán un espacio para vestidor, casillero, canastilla o similar por usuario.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1241.- En caso de que existan vestidores públicos, éstos deberán contar con bancas suficientes y un mínimo de una regadera por cada cuatro casilleros.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1242.- El espacio mínimo para cada regadera será de noventa por noventa centímetros y para regaderas de presión un metro veinte centímetros por un metro veinte centímetros, con altura mínima de dos metros diez centímetros en ambos casos.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1243.- En los locales destinados para baños de vapor, estarán separados los departamentos para hombres y para mujeres.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1244.- La superficie mínima para baños individuales será de dos metros cuadrados deberán contar con un espacio exterior e inmediato con una regadera provista de agua caliente y fría. La superficie se calculará a razón de uno punto tres metros cuadrados por usuario, con un mínimo de catorce metros cuadrados, y estarán dotados por lo menos, de dos regaderas de agua caliente y fría y una </w:t>
      </w:r>
      <w:proofErr w:type="spellStart"/>
      <w:r>
        <w:t xml:space="preserve">de </w:t>
      </w:r>
      <w:r>
        <w:lastRenderedPageBreak/>
        <w:t>presión</w:t>
      </w:r>
      <w:proofErr w:type="spellEnd"/>
      <w:r>
        <w:t>, ubicadas en locales contiguos; la altura mínima será de dos metros setenta centímetros 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1245.- El área en la que se instalen aparatos mecánicos, deberá estar cercada de tal manera que se impida el paso libre del público más allá de una distancia perimetral de dos metros fuera de la zona delimitada por la proyección vertical del campo de acción de los aparatos en movimiento.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1246.- Las ferias con aparatos mecánicos deberán contar, con un lugar previsto con los servicios de primeros auxilios, localizado en un sitio de fácil acceso y con señales visibles por lo menos desde veinte metros de distancia.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1247.- Las áreas destinadas a andadores, deberán estar libres de los estorbos que puedan ocasionar los cables eléctricos o cualquier tipo de cubierta.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TERCERO</w:t>
      </w:r>
    </w:p>
    <w:p w:rsidR="00673F12" w:rsidRDefault="00673F12">
      <w:pPr>
        <w:pStyle w:val="Estilo"/>
      </w:pPr>
    </w:p>
    <w:p w:rsidR="00673F12" w:rsidRDefault="007D6FCB">
      <w:pPr>
        <w:pStyle w:val="Estilo"/>
      </w:pPr>
      <w:r>
        <w:t>DE LOS REQUISITOS ESTRUCTURALES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Disposiciones Generales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1248.- Se entiende por estructura al conjunto de elementos constructivos que proporcionan la resistencia, la estabilidad y la rigidez en una edificación, los cuales deben interactuar respetando leyes de variación definidas con el fin de lograr el correcto funcionamiento y seguridad de la misma.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1249.- Se considera como parte de este libro y de aplicación supletoria, las normas, técnicas pertenecientes al Código Municipal de Aguascalientes y Reglamento de Construcciones para el Distrito Federal.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1250.- Toda construcción, ya sea de tipo público o privado deberá tener debidamente integrado un proyecto estructural, cuyas copias deberán ser firmadas por las fuentes responsables de acuerdo a lo establecido en este Libro.</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1251.- El proyecto constará básicamente de dos documentos: la memoria de cálculo y los planos estructurales.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1252.- La Memoria de Cálculo deberá cubrir, con el suficiente grado de detalle como para poder ser revisada evaluada por un profesionista ajeno al proyecto, los siguientes aspectos:</w:t>
      </w:r>
    </w:p>
    <w:p w:rsidR="00673F12" w:rsidRDefault="00673F12">
      <w:pPr>
        <w:pStyle w:val="Estilo"/>
      </w:pPr>
    </w:p>
    <w:p w:rsidR="00673F12" w:rsidRDefault="007D6FCB">
      <w:pPr>
        <w:pStyle w:val="Estilo"/>
      </w:pPr>
      <w:r>
        <w:t>I.- Descripción general del proyecto y del tipo de estructura a utilizarse;</w:t>
      </w:r>
    </w:p>
    <w:p w:rsidR="00673F12" w:rsidRDefault="00673F12">
      <w:pPr>
        <w:pStyle w:val="Estilo"/>
      </w:pPr>
    </w:p>
    <w:p w:rsidR="00673F12" w:rsidRDefault="007D6FCB">
      <w:pPr>
        <w:pStyle w:val="Estilo"/>
      </w:pPr>
      <w:r>
        <w:t>II.- Resistencia y calidad de los materiales estructurales a utilizarse;</w:t>
      </w:r>
    </w:p>
    <w:p w:rsidR="00673F12" w:rsidRDefault="00673F12">
      <w:pPr>
        <w:pStyle w:val="Estilo"/>
      </w:pPr>
    </w:p>
    <w:p w:rsidR="00673F12" w:rsidRDefault="007D6FCB">
      <w:pPr>
        <w:pStyle w:val="Estilo"/>
      </w:pPr>
      <w:r>
        <w:t>III.- Evaluación de todas las acciones que puedan actuar sobre los distintos componentes de la estructura;</w:t>
      </w:r>
    </w:p>
    <w:p w:rsidR="00673F12" w:rsidRDefault="00673F12">
      <w:pPr>
        <w:pStyle w:val="Estilo"/>
      </w:pPr>
    </w:p>
    <w:p w:rsidR="00673F12" w:rsidRDefault="007D6FCB">
      <w:pPr>
        <w:pStyle w:val="Estilo"/>
      </w:pPr>
      <w:r>
        <w:t>IV.- Análisis estructural, tanto de la estructura como de la cimentación;</w:t>
      </w:r>
    </w:p>
    <w:p w:rsidR="00673F12" w:rsidRDefault="00673F12">
      <w:pPr>
        <w:pStyle w:val="Estilo"/>
      </w:pPr>
    </w:p>
    <w:p w:rsidR="00673F12" w:rsidRDefault="007D6FCB">
      <w:pPr>
        <w:pStyle w:val="Estilo"/>
      </w:pPr>
      <w:r>
        <w:t>V.- Diseño y dimensionamiento de todos los elementos, tanto de la estructura como de la cimentación;</w:t>
      </w:r>
    </w:p>
    <w:p w:rsidR="00673F12" w:rsidRDefault="00673F12">
      <w:pPr>
        <w:pStyle w:val="Estilo"/>
      </w:pPr>
    </w:p>
    <w:p w:rsidR="00673F12" w:rsidRDefault="007D6FCB">
      <w:pPr>
        <w:pStyle w:val="Estilo"/>
      </w:pPr>
      <w:r>
        <w:t>VI.- Justificación del tipo de cimentación a utilizarse y descripción del comportamiento de la misma ante las distintas combinaciones de acciones. Lo anterior deberá ser apoyado por un estudio de Mecánica de Suelos cuando el tipo e importancia de la estructura o el tipo de terreno de desplante lo ameriten;</w:t>
      </w:r>
    </w:p>
    <w:p w:rsidR="00673F12" w:rsidRDefault="00673F12">
      <w:pPr>
        <w:pStyle w:val="Estilo"/>
      </w:pPr>
    </w:p>
    <w:p w:rsidR="00673F12" w:rsidRDefault="007D6FCB">
      <w:pPr>
        <w:pStyle w:val="Estilo"/>
      </w:pPr>
      <w:r>
        <w:t>VII.- Revisión del comportamiento de la estructura y su cimentación ante estados límite de servicio.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1253.- Con relación a los planos Estructurales, tanto de la estructura como de la cimentación, éstos deberán estar debidamente dibujados y acotados y deberán indicar lo siguiente:</w:t>
      </w:r>
    </w:p>
    <w:p w:rsidR="00673F12" w:rsidRDefault="00673F12">
      <w:pPr>
        <w:pStyle w:val="Estilo"/>
      </w:pPr>
    </w:p>
    <w:p w:rsidR="00673F12" w:rsidRDefault="007D6FCB">
      <w:pPr>
        <w:pStyle w:val="Estilo"/>
      </w:pPr>
      <w:r>
        <w:t>I.- Especificaciones y recomendaciones constructivas;</w:t>
      </w:r>
    </w:p>
    <w:p w:rsidR="00673F12" w:rsidRDefault="00673F12">
      <w:pPr>
        <w:pStyle w:val="Estilo"/>
      </w:pPr>
    </w:p>
    <w:p w:rsidR="00673F12" w:rsidRDefault="007D6FCB">
      <w:pPr>
        <w:pStyle w:val="Estilo"/>
      </w:pPr>
      <w:r>
        <w:t>II.- Nombre y fechas del Reglamento y Normas Técnicas Complementarias de acuerdo a los cuales está hecho el proyecto estructural;</w:t>
      </w:r>
    </w:p>
    <w:p w:rsidR="00673F12" w:rsidRDefault="00673F12">
      <w:pPr>
        <w:pStyle w:val="Estilo"/>
      </w:pPr>
    </w:p>
    <w:p w:rsidR="00673F12" w:rsidRDefault="007D6FCB">
      <w:pPr>
        <w:pStyle w:val="Estilo"/>
      </w:pPr>
      <w:r>
        <w:t>III.- Cargas vivas y otras cargas consideradas;</w:t>
      </w:r>
    </w:p>
    <w:p w:rsidR="00673F12" w:rsidRDefault="00673F12">
      <w:pPr>
        <w:pStyle w:val="Estilo"/>
      </w:pPr>
    </w:p>
    <w:p w:rsidR="00673F12" w:rsidRDefault="007D6FCB">
      <w:pPr>
        <w:pStyle w:val="Estilo"/>
      </w:pPr>
      <w:r>
        <w:t>IV.- Coeficiente sísmico y velocidad del viento considerado;</w:t>
      </w:r>
    </w:p>
    <w:p w:rsidR="00673F12" w:rsidRDefault="00673F12">
      <w:pPr>
        <w:pStyle w:val="Estilo"/>
      </w:pPr>
    </w:p>
    <w:p w:rsidR="00673F12" w:rsidRDefault="007D6FCB">
      <w:pPr>
        <w:pStyle w:val="Estilo"/>
      </w:pPr>
      <w:r>
        <w:t>V.- Resistencia y calidad de materiales a utilizarse;</w:t>
      </w:r>
    </w:p>
    <w:p w:rsidR="00673F12" w:rsidRDefault="00673F12">
      <w:pPr>
        <w:pStyle w:val="Estilo"/>
      </w:pPr>
    </w:p>
    <w:p w:rsidR="00673F12" w:rsidRDefault="007D6FCB">
      <w:pPr>
        <w:pStyle w:val="Estilo"/>
      </w:pPr>
      <w:r>
        <w:lastRenderedPageBreak/>
        <w:t>VI.- Localización, secciones transversales, armados y calibres de todos los elementos estructurales;</w:t>
      </w:r>
    </w:p>
    <w:p w:rsidR="00673F12" w:rsidRDefault="00673F12">
      <w:pPr>
        <w:pStyle w:val="Estilo"/>
      </w:pPr>
    </w:p>
    <w:p w:rsidR="00673F12" w:rsidRDefault="007D6FCB">
      <w:pPr>
        <w:pStyle w:val="Estilo"/>
      </w:pPr>
      <w:r>
        <w:t>VII.- Detalles constructivos y de conexiones entre miembros estructurales;</w:t>
      </w:r>
    </w:p>
    <w:p w:rsidR="00673F12" w:rsidRDefault="00673F12">
      <w:pPr>
        <w:pStyle w:val="Estilo"/>
      </w:pPr>
    </w:p>
    <w:p w:rsidR="00673F12" w:rsidRDefault="007D6FCB">
      <w:pPr>
        <w:pStyle w:val="Estilo"/>
      </w:pPr>
      <w:r>
        <w:t>VIII.- Planos de fabricación, montaje y procedimiento constructivo, en el caso de estructuras de acero o concreto prefabricado;</w:t>
      </w:r>
    </w:p>
    <w:p w:rsidR="00673F12" w:rsidRDefault="00673F12">
      <w:pPr>
        <w:pStyle w:val="Estilo"/>
      </w:pPr>
    </w:p>
    <w:p w:rsidR="00673F12" w:rsidRDefault="007D6FCB">
      <w:pPr>
        <w:pStyle w:val="Estilo"/>
      </w:pPr>
      <w:r>
        <w:t>IX.- Precauciones tomadas contra cambios en las dimensiones, producidos por fluencia, contracción y temperatura; y</w:t>
      </w:r>
    </w:p>
    <w:p w:rsidR="00673F12" w:rsidRDefault="00673F12">
      <w:pPr>
        <w:pStyle w:val="Estilo"/>
      </w:pPr>
    </w:p>
    <w:p w:rsidR="00673F12" w:rsidRDefault="007D6FCB">
      <w:pPr>
        <w:pStyle w:val="Estilo"/>
      </w:pPr>
      <w:r>
        <w:t>X.- Capacidad de carga del terreno donde se proyecta construir el inmueble.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1254.- Adicionalmente se deberá incluir el proyecto de protección a colindancias y el estudio de mecánica de suelos cuando esto proceda, según lo establecido en el capítulo de Diseño de Cimentaciones.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1255.- Para los efectos de este Capítulo las construcciones según su uso se clasificarán en los siguientes grupos:</w:t>
      </w:r>
    </w:p>
    <w:p w:rsidR="00673F12" w:rsidRDefault="00673F12">
      <w:pPr>
        <w:pStyle w:val="Estilo"/>
      </w:pPr>
    </w:p>
    <w:p w:rsidR="00673F12" w:rsidRDefault="007D6FCB">
      <w:pPr>
        <w:pStyle w:val="Estilo"/>
      </w:pPr>
      <w:r>
        <w:t xml:space="preserve">I.- Construcciones cuya falla pudiera ocasionar un número elevado de víctimas, tales como gimnasios, teatros, lugares de reunión que puedan albergar a </w:t>
      </w:r>
      <w:proofErr w:type="spellStart"/>
      <w:r>
        <w:t>mas</w:t>
      </w:r>
      <w:proofErr w:type="spellEnd"/>
      <w:r>
        <w:t xml:space="preserve"> de doscientas personas en un mismo recinto cerrado, escuelas, templos, salas de espectáculos, estadios y graderíos en general;</w:t>
      </w:r>
    </w:p>
    <w:p w:rsidR="00673F12" w:rsidRDefault="00673F12">
      <w:pPr>
        <w:pStyle w:val="Estilo"/>
      </w:pPr>
    </w:p>
    <w:p w:rsidR="00673F12" w:rsidRDefault="007D6FCB">
      <w:pPr>
        <w:pStyle w:val="Estilo"/>
      </w:pPr>
      <w:r>
        <w:t>II.- Construcciones cuyo funcionamiento es esencial en una emergencia urbana, tales como estaciones y subestaciones eléctricas, centrales telefónicas y de comunicaciones y telecomunicaciones, terminales de transporte, estaciones de radio y televisión, estaciones de bomberos y policía, instalaciones de defensa, archivos y registros públicos, plantas de tratamiento de agua potable, hospitales, clínicas y centrales de emergencia;</w:t>
      </w:r>
    </w:p>
    <w:p w:rsidR="00673F12" w:rsidRDefault="00673F12">
      <w:pPr>
        <w:pStyle w:val="Estilo"/>
      </w:pPr>
    </w:p>
    <w:p w:rsidR="00673F12" w:rsidRDefault="007D6FCB">
      <w:pPr>
        <w:pStyle w:val="Estilo"/>
      </w:pPr>
      <w:r>
        <w:t>III.- Construcciones cuya falla ocasionaría pérdidas económicas o culturales excepcionales, tales como museos, monumentos, edificios públicos de gran importancia.</w:t>
      </w:r>
    </w:p>
    <w:p w:rsidR="00673F12" w:rsidRDefault="00673F12">
      <w:pPr>
        <w:pStyle w:val="Estilo"/>
      </w:pPr>
    </w:p>
    <w:p w:rsidR="00673F12" w:rsidRDefault="007D6FCB">
      <w:pPr>
        <w:pStyle w:val="Estilo"/>
      </w:pPr>
      <w:r>
        <w:t>Construcciones que constituyen un peligro significativo por almacenar sustancias tóxicas, inflamables o peligrosas.</w:t>
      </w:r>
    </w:p>
    <w:p w:rsidR="00673F12" w:rsidRDefault="00673F12">
      <w:pPr>
        <w:pStyle w:val="Estilo"/>
      </w:pPr>
    </w:p>
    <w:p w:rsidR="00673F12" w:rsidRDefault="007D6FCB">
      <w:pPr>
        <w:pStyle w:val="Estilo"/>
      </w:pPr>
      <w:r>
        <w:t xml:space="preserve">IV.- Construcciones comunes destinadas a vivienda, oficinas, comercios, bodegas e industrias no incluidas dentro de grupo A, y edificios con salones integrados para alojar hasta </w:t>
      </w:r>
      <w:proofErr w:type="gramStart"/>
      <w:r>
        <w:t>doscientos personas</w:t>
      </w:r>
      <w:proofErr w:type="gramEnd"/>
      <w:r>
        <w:t>. Este grupo se divide en dos subgrupos:</w:t>
      </w:r>
    </w:p>
    <w:p w:rsidR="00673F12" w:rsidRDefault="00673F12">
      <w:pPr>
        <w:pStyle w:val="Estilo"/>
      </w:pPr>
    </w:p>
    <w:p w:rsidR="00673F12" w:rsidRDefault="007D6FCB">
      <w:pPr>
        <w:pStyle w:val="Estilo"/>
      </w:pPr>
      <w:r>
        <w:lastRenderedPageBreak/>
        <w:t>a) Subgrupo B.1.- Construcciones de más de veinte m. de altura total o uno con más de tres mil metros cuadrados de área total por cuerpo estructural de que se trate, siempre y cuando tenga dos niveles o más en todos los casos; y</w:t>
      </w:r>
    </w:p>
    <w:p w:rsidR="00673F12" w:rsidRDefault="00673F12">
      <w:pPr>
        <w:pStyle w:val="Estilo"/>
      </w:pPr>
    </w:p>
    <w:p w:rsidR="00673F12" w:rsidRDefault="007D6FCB">
      <w:pPr>
        <w:pStyle w:val="Estilo"/>
      </w:pPr>
      <w:r>
        <w:t>b) Subgrupo B.2.- Las construcciones restantes pertenecientes a este grupo.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1256.- El proyecto arquitectónico de toda construcción deberá permitir una estructuración eficiente para resistir las acciones que puedan afectar a la estructura.</w:t>
      </w:r>
    </w:p>
    <w:p w:rsidR="00673F12" w:rsidRDefault="00673F12">
      <w:pPr>
        <w:pStyle w:val="Estilo"/>
      </w:pPr>
    </w:p>
    <w:p w:rsidR="00673F12" w:rsidRDefault="007D6FCB">
      <w:pPr>
        <w:pStyle w:val="Estilo"/>
      </w:pPr>
      <w:r>
        <w:t>El proyecto arquitectónico de preferencia permitirá una estructuración regular que cumpla con los requisitos que se establecen en las Normas técnicas Complementarias de Diseño por Sismo.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1257.- Las construcciones que no cumplan con dichos requisitos de regularidad se diseñarán para condiciones sísmicas más severas en la forma que se especifica en dichas normas.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1258.- Los acabados, recubrimientos y elementos prefabricados de concreto cuyo desprendimiento pueda ocasionar daños a los ocupantes de la construcción o a los que transiten en su exterior deberán fijarse mediante procedimientos aprobados por los Peritos Responsables según lo establece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1259.- Los elementos no estructurales que puedan restringir las deformaciones de la estructura, o que tengan un peso considerable, deberán ser aprobados en sus características y en su forma de fijación por los Peritos Responsable según este Libro, tales como muros divisorios, de colindancia, pretiles y otros elementos rígidos en fachadas, escaleras, equipos pesados, tanques, tinacos y casetas. Los detalles de fijación de estos elementos deberán aparecer en los planos estructurales correspondientes.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1260.- El mobiliario, los equipos y otros elementos cuyo volteo o desprendimiento pueda ocasionar daños materiales, tales como libreros altos, anaqueles y tableros eléctricos o telefónicos, deben fijarse de tal manera que se eviten estos daños.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1261.- Los anuncios de gran peso y dimensiones, adosados, colgantes y de azotea, deberán ser objeto de diseño estructural en los términos de este título, </w:t>
      </w:r>
      <w:r>
        <w:lastRenderedPageBreak/>
        <w:t>con particular atención a los efectos del viento. Deberán diseñarse los apoyos y fijaciones a la estructura principal y deberá revisarse su efecto.</w:t>
      </w:r>
    </w:p>
    <w:p w:rsidR="00673F12" w:rsidRDefault="00673F12">
      <w:pPr>
        <w:pStyle w:val="Estilo"/>
      </w:pPr>
    </w:p>
    <w:p w:rsidR="00673F12" w:rsidRDefault="007D6FCB">
      <w:pPr>
        <w:pStyle w:val="Estilo"/>
      </w:pPr>
      <w:r>
        <w:t>El proyecto de estos anuncios deberá ser aprobado por los Peritos Responsables de Obra de acuerdo a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1262.- Cualquier perforación o alteración de un elemento estructural para alojar ductos o instalaciones deberá ser aprobada por los Peritos Responsables de Obra según este Libro quienes elaborarán planos de detalle que indiquen las modificaciones y refuerzos locales necesarios.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1263.- No se permitirá que las instalaciones de gas, agua y drenaje crucen juntas constructivas entre edificios, a menos que se provean de conexiones o tramos flexibles especiales.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los Criterios de Diseño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1264.- Toda estructura y sus componentes deberán diseñarse para cumplir con los requisitos siguientes, según sus distintos tipos de comportamiento:</w:t>
      </w:r>
    </w:p>
    <w:p w:rsidR="00673F12" w:rsidRDefault="00673F12">
      <w:pPr>
        <w:pStyle w:val="Estilo"/>
      </w:pPr>
    </w:p>
    <w:p w:rsidR="00673F12" w:rsidRDefault="007D6FCB">
      <w:pPr>
        <w:pStyle w:val="Estilo"/>
      </w:pPr>
      <w:r>
        <w:t xml:space="preserve">I.- Seguridad ante la </w:t>
      </w:r>
      <w:proofErr w:type="gramStart"/>
      <w:r>
        <w:t>Falla.-</w:t>
      </w:r>
      <w:proofErr w:type="gramEnd"/>
      <w:r>
        <w:t xml:space="preserve"> Soportar con seguridad todas las cargas y sus combinaciones que tengan una probabilidad no despreciable de ocurrir sin que se excedan los Estado Límite de Falla definidos en este Libro;</w:t>
      </w:r>
    </w:p>
    <w:p w:rsidR="00673F12" w:rsidRDefault="00673F12">
      <w:pPr>
        <w:pStyle w:val="Estilo"/>
      </w:pPr>
    </w:p>
    <w:p w:rsidR="00673F12" w:rsidRDefault="007D6FCB">
      <w:pPr>
        <w:pStyle w:val="Estilo"/>
      </w:pPr>
      <w:r>
        <w:t>(REFORMADA, P.O. 26 DE MARZO DE 2018)</w:t>
      </w:r>
    </w:p>
    <w:p w:rsidR="00673F12" w:rsidRDefault="007D6FCB">
      <w:pPr>
        <w:pStyle w:val="Estilo"/>
      </w:pPr>
      <w:r>
        <w:t xml:space="preserve">II.- Comportamiento bajo Cargas de </w:t>
      </w:r>
      <w:proofErr w:type="gramStart"/>
      <w:r>
        <w:t>Servicio.-</w:t>
      </w:r>
      <w:proofErr w:type="gramEnd"/>
      <w:r>
        <w:t xml:space="preserve"> No rebasar ninguno de los estados límite de servicio definidos en este libro ante combinaciones de acciones que correspondan a condiciones normales de operación, y</w:t>
      </w:r>
    </w:p>
    <w:p w:rsidR="00673F12" w:rsidRDefault="00673F12">
      <w:pPr>
        <w:pStyle w:val="Estilo"/>
      </w:pPr>
    </w:p>
    <w:p w:rsidR="00673F12" w:rsidRDefault="007D6FCB">
      <w:pPr>
        <w:pStyle w:val="Estilo"/>
      </w:pPr>
      <w:r>
        <w:t xml:space="preserve">III.- Comportamiento bajo Otras </w:t>
      </w:r>
      <w:proofErr w:type="gramStart"/>
      <w:r>
        <w:t>Acciones.-</w:t>
      </w:r>
      <w:proofErr w:type="gramEnd"/>
      <w:r>
        <w:t xml:space="preserve"> Evitar los efectos perjudiciales en la estructura debidos a asentamientos diferenciales de la cimentación, empujes horizontales de tierras y líquidos, cambios de temperatura y de humedad, contracción y flujo plástico en los materiales, etc.</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1265.- Deberá revisarse que, bajo el efecto de las combinaciones de acciones clasificadas en este Título, la respuesta de las estructuras comunes no exceda de los valores siguientes:</w:t>
      </w:r>
    </w:p>
    <w:p w:rsidR="00673F12" w:rsidRDefault="00673F12">
      <w:pPr>
        <w:pStyle w:val="Estilo"/>
      </w:pPr>
    </w:p>
    <w:p w:rsidR="00673F12" w:rsidRDefault="007D6FCB">
      <w:pPr>
        <w:pStyle w:val="Estilo"/>
      </w:pPr>
      <w:r>
        <w:lastRenderedPageBreak/>
        <w:t xml:space="preserve">I.- En elementos sujetos a flexión vertical, el límite de las deformaciones será una flecha vertical, incluyendo los efectos a largo plazo, igual al claro entre doscientos cuarenta más punto cinco centímetros. Además, tratándose de elementos cuyas deformaciones afecten a elementos no estructurales que no sean capaces de soportar deformaciones apreciables el límite será igual al claro entre </w:t>
      </w:r>
      <w:proofErr w:type="gramStart"/>
      <w:r>
        <w:t>cuatrocientos ochenta más punto</w:t>
      </w:r>
      <w:proofErr w:type="gramEnd"/>
      <w:r>
        <w:t xml:space="preserve"> tres centímetros. Para el Caso de elementos en voladizo, los límites anteriores se multiplicarán por dos;</w:t>
      </w:r>
    </w:p>
    <w:p w:rsidR="00673F12" w:rsidRDefault="00673F12">
      <w:pPr>
        <w:pStyle w:val="Estilo"/>
      </w:pPr>
    </w:p>
    <w:p w:rsidR="00673F12" w:rsidRDefault="007D6FCB">
      <w:pPr>
        <w:pStyle w:val="Estilo"/>
      </w:pPr>
      <w:r>
        <w:t>II.- En el caso de deformaciones horizontales entre dos niveles consecutivos de una estructura, el límite será una deformación horizontal relativa igual a la altura de entrepiso entre quinientos para estructuras en cuyo interior se tengan elementos no estructurales que puedan dañarse con pequeñas deformaciones, e igual a la altura de entrepiso entre doscientos cincuenta para otros casos;</w:t>
      </w:r>
    </w:p>
    <w:p w:rsidR="00673F12" w:rsidRDefault="00673F12">
      <w:pPr>
        <w:pStyle w:val="Estilo"/>
      </w:pPr>
    </w:p>
    <w:p w:rsidR="00673F12" w:rsidRDefault="007D6FCB">
      <w:pPr>
        <w:pStyle w:val="Estilo"/>
      </w:pPr>
      <w:r>
        <w:t>III.- Para el caso de deformaciones laterales por efecto de sismo o de viento, se observarán los límites señalados en las Normas Técnicas Complementarias correspondientes, en las cuales además se establecen los límites por choques entre estructuras adyacentes y los límites por rotura de vidrios.</w:t>
      </w:r>
    </w:p>
    <w:p w:rsidR="00673F12" w:rsidRDefault="00673F12">
      <w:pPr>
        <w:pStyle w:val="Estilo"/>
      </w:pPr>
    </w:p>
    <w:p w:rsidR="00673F12" w:rsidRDefault="007D6FCB">
      <w:pPr>
        <w:pStyle w:val="Estilo"/>
      </w:pPr>
      <w:r>
        <w:t>IV.- En todo caso, la separación entre una construcción y sus linderos con los predios contiguos no será nunca inferior a 3 cm.</w:t>
      </w:r>
    </w:p>
    <w:p w:rsidR="00673F12" w:rsidRDefault="00673F12">
      <w:pPr>
        <w:pStyle w:val="Estilo"/>
      </w:pPr>
    </w:p>
    <w:p w:rsidR="00673F12" w:rsidRDefault="007D6FCB">
      <w:pPr>
        <w:pStyle w:val="Estilo"/>
      </w:pPr>
      <w:r>
        <w:t>En el caso de Cimentaciones, los estados límite de servicio correspondientes a deformaciones aparecen en el capítulo relativo al Diseño de Cimentaciones;</w:t>
      </w:r>
    </w:p>
    <w:p w:rsidR="00673F12" w:rsidRDefault="00673F12">
      <w:pPr>
        <w:pStyle w:val="Estilo"/>
      </w:pPr>
    </w:p>
    <w:p w:rsidR="00673F12" w:rsidRDefault="007D6FCB">
      <w:pPr>
        <w:pStyle w:val="Estilo"/>
      </w:pPr>
      <w:r>
        <w:t>V.- Con respecto a las vibraciones, se considerará como estado límite cualquier vibración que afecte el funcionamiento de la construcción o que produzca molestias o sensación de inseguridad a sus ocupantes, pero que no afecten a la capacidad de la estructura para soportar cargas; y</w:t>
      </w:r>
    </w:p>
    <w:p w:rsidR="00673F12" w:rsidRDefault="00673F12">
      <w:pPr>
        <w:pStyle w:val="Estilo"/>
      </w:pPr>
    </w:p>
    <w:p w:rsidR="00673F12" w:rsidRDefault="007D6FCB">
      <w:pPr>
        <w:pStyle w:val="Estilo"/>
      </w:pPr>
      <w:r>
        <w:t xml:space="preserve">VI.- Además se considerará como estado límite de servicio la aparición de grietas, desprendimientos, </w:t>
      </w:r>
      <w:proofErr w:type="spellStart"/>
      <w:r>
        <w:t>astillamientos</w:t>
      </w:r>
      <w:proofErr w:type="spellEnd"/>
      <w:r>
        <w:t>, aplastamientos, torceduras y otros daños locales que afecten el funcionamiento de la construcción, con la misma salvedad señalada en el inciso anterior.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1266.- Las fuerzas internas y las deformaciones producidas por los sistemas de acciones y sus combinaciones, que actúan sobre todos los componentes de una estructura, deberán ser determinadas en base a métodos reconocidos de análisis estructural, tomando en consideración el equilibrio, la compatibilidad de deformaciones y las propiedades de los materiales a corto y a largo plazo.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 Evaluación de la Seguridad</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1267.- Se revisará </w:t>
      </w:r>
      <w:proofErr w:type="gramStart"/>
      <w:r>
        <w:t>que</w:t>
      </w:r>
      <w:proofErr w:type="gramEnd"/>
      <w:r>
        <w:t xml:space="preserve"> para las distintas combinaciones de acciones especificadas en el capítulo correspondiente de este Libro, y ante cualquier estado límite de falla que pudiera presentarse, la resistencia de diseño sea mayor o igual al efecto de las acciones que intervengan en la combinación de cargas en estudio multiplicadas por el factor de carga correspondiente definidos en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1268.- También se revisará que bajo el efecto de las posibles combinaciones de acciones no se rebase ningún estado límite de servicio.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1269.- El factor de carga se tomará igual a algunos de los valores siguientes:</w:t>
      </w:r>
    </w:p>
    <w:p w:rsidR="00673F12" w:rsidRDefault="00673F12">
      <w:pPr>
        <w:pStyle w:val="Estilo"/>
      </w:pPr>
    </w:p>
    <w:p w:rsidR="00673F12" w:rsidRDefault="007D6FCB">
      <w:pPr>
        <w:pStyle w:val="Estilo"/>
      </w:pPr>
      <w:r>
        <w:t>(REFORMADA, P.O. 26 DE MARZO DE 2018)</w:t>
      </w:r>
    </w:p>
    <w:p w:rsidR="00673F12" w:rsidRDefault="007D6FCB">
      <w:pPr>
        <w:pStyle w:val="Estilo"/>
      </w:pPr>
      <w:r>
        <w:t>I.- incluyan Para combinaciones de acciones permanentes y variables, se aplicará un factor igual a uno punto cuatro. Cuando se trate de construcciones pertenecientes al grupo A, según la clasificación descrita en el presente Título, se aplicará un factor igual a uno punto cinco;</w:t>
      </w:r>
    </w:p>
    <w:p w:rsidR="00673F12" w:rsidRDefault="00673F12">
      <w:pPr>
        <w:pStyle w:val="Estilo"/>
      </w:pPr>
    </w:p>
    <w:p w:rsidR="00673F12" w:rsidRDefault="007D6FCB">
      <w:pPr>
        <w:pStyle w:val="Estilo"/>
      </w:pPr>
      <w:r>
        <w:t>II.- Para combinaciones de acciones que incluyan acciones permanentes, variables y accidentales se aplicará un factor igual a uno punto uno, el cual estará aplicado a todas las acciones que intervengan en la combinación; y</w:t>
      </w:r>
    </w:p>
    <w:p w:rsidR="00673F12" w:rsidRDefault="00673F12">
      <w:pPr>
        <w:pStyle w:val="Estilo"/>
      </w:pPr>
    </w:p>
    <w:p w:rsidR="00673F12" w:rsidRDefault="007D6FCB">
      <w:pPr>
        <w:pStyle w:val="Estilo"/>
      </w:pPr>
      <w:r>
        <w:t xml:space="preserve">III.- Para acciones o fuerzas internas cuyo efecto sea favorable a la resistencia o a la estabilidad de la estructura, se aplicará un factor de carga igual a </w:t>
      </w:r>
      <w:proofErr w:type="gramStart"/>
      <w:r>
        <w:t>cero punto</w:t>
      </w:r>
      <w:proofErr w:type="gramEnd"/>
      <w:r>
        <w:t xml:space="preserve"> nueve; además, en estos casos se tomará como intensidad de la acción el valor mínimo probable de acuerdo con lo establecido en el ARTICULO correspondiente a intensidad de las acciones del capítulo de Acciones. Para la revisión de estados límite de servicio en las estructuras, se aplicará en todos los casos un factor de carga unitaria.</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1270.- Se podrán emplear criterios de diseño diferentes a los especificados en este Libro y en sus Normas Técnicas Complementarias Supletorias si se justifica, a satisfacción de la Dirección de Obras Públicas y Desarrollo Urbano, que dichos criterios dan lugar a niveles de seguridad iguales o mayores que los establecidos en este Capítulo.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1271.- Para la evaluación de las cargas muertas se emplearán las dimensiones especificadas de los elementos constructivos y los pesos volumétricos de los distintos materiales, según se indican en la tabla siguiente.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1272.- Como caso general, se emplearán los valores máximos probables de los pesos volumétricos de los materiales, excepto cuando sea más desfavorable para la estabilidad de la estructura el considerar una carga muerta menor, como es el caso de revisión ante volteo, flotación, lastre o succión debida al viento, en cuyo caso se emplearán los valores mínimos probables.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1273.- En la estimación de cargas muertas deberá considerarse el peso de las instalaciones y equipos estacionarios que se tengan en los edificios, tales como tuberías, ductos, sistemas contra incendio, equipo eléctrico, equipos de calefacción y aire acondicionado, etc.</w:t>
      </w:r>
    </w:p>
    <w:p w:rsidR="00673F12" w:rsidRDefault="00673F12">
      <w:pPr>
        <w:pStyle w:val="Estilo"/>
      </w:pPr>
    </w:p>
    <w:p w:rsidR="00673F12" w:rsidRDefault="007D6FCB">
      <w:pPr>
        <w:pStyle w:val="Estilo"/>
      </w:pPr>
      <w:r>
        <w:t>Los pesos de estos equipos deberán ser calculados de acuerdo a las especificaciones de los fabricantes.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1274.- En el diseño de muros de contención, paredes de tanques y depósitos y muros perimetrales a sótanos de edificios deberán tenerse en cuenta las presiones laterales ejercidas ya sea por suelos secos o saturados, materiales granulares a granel o por líquidos.</w:t>
      </w:r>
    </w:p>
    <w:p w:rsidR="00673F12" w:rsidRDefault="00673F12">
      <w:pPr>
        <w:pStyle w:val="Estilo"/>
      </w:pPr>
    </w:p>
    <w:p w:rsidR="00673F12" w:rsidRDefault="007D6FCB">
      <w:pPr>
        <w:pStyle w:val="Estilo"/>
      </w:pPr>
      <w:r>
        <w:t>Los efectos dinámicos de estos empujes se tratarán como cargas de tipo accidental conforme se indica en el Capítulo de Diseño por Sismo.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1275.- En el caso de empujes laterales de tierras deberán calcularse tanto los empujes activos como los empujes pasivos sobre la estructura de contención, para lo cual se deberá contar con todas las propiedades índice del suelo que se trate.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1276.- Se deberá tomar en cuenta el efecto de posibles sobrecargas, fijas o móviles, así como la posibilidad de que el nivel de material depositado originalmente contra la estructura de contención aumente.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1277.- Cuando una parte o la totalidad del material se encuentre debajo del nivel freático, los empujes deberán calcularse considerando el peso sumergido del suelo más la totalidad del empuje hidrostático. En todo caso deberá evaluarse si la condición seca o la condición saturada produce efectos más desfavorables sobre la estructura de contención.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1278.- Cuando se trate de depósitos de líquidos que están a superficie libre, los empujes estáticos se calcularán suponiendo que sobre cada punto de la superficie de contacto entre la estructura de contención y el líquido actúa una presión igual al peso volumétrico del líquido por el tirante que se tiene por encima de él.</w:t>
      </w:r>
    </w:p>
    <w:p w:rsidR="00673F12" w:rsidRDefault="00673F12">
      <w:pPr>
        <w:pStyle w:val="Estilo"/>
      </w:pPr>
    </w:p>
    <w:p w:rsidR="00673F12" w:rsidRDefault="007D6FCB">
      <w:pPr>
        <w:pStyle w:val="Estilo"/>
      </w:pPr>
      <w:r>
        <w:t>Si el líquido de que se trate tiene un peso volumétrico menor que el del agua, se supondrá que tiene el peso de ésta última para el diseño de la estructura de contención, excepto para el diseño sísmico y cálculo de asentamientos, en cuyo caso se considerará su peso volumétrico real.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1279.- En el caso de recipientes cerrados en que los líquidos están sujetos a una presión mayor que la atmosférica, esta diferencia se sumará a las presiones ya calculadas de acuerdo al ARTICULO anterior.</w:t>
      </w:r>
    </w:p>
    <w:p w:rsidR="00673F12" w:rsidRDefault="00673F12">
      <w:pPr>
        <w:pStyle w:val="Estilo"/>
      </w:pPr>
    </w:p>
    <w:p w:rsidR="00673F12" w:rsidRDefault="007D6FCB">
      <w:pPr>
        <w:pStyle w:val="Estilo"/>
      </w:pPr>
      <w:r>
        <w:t>En tanques y depósitos cerrados que contienen líquidos en superficie libre debe evaluarse la posibilidad que lleguen a trabajar a presión por algún desperfecto en los sistemas de alimentación o desfogue.</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1280.- En el diseño de losas de pisos de sótanos y losas de fondo de tanques y depósitos enterrados se deberá tomar en cuenta el efecto de la </w:t>
      </w:r>
      <w:proofErr w:type="spellStart"/>
      <w:r>
        <w:t>subpresión</w:t>
      </w:r>
      <w:proofErr w:type="spellEnd"/>
      <w:r>
        <w:t xml:space="preserve"> del agua freática, si esta existe, actuando sobre la totalidad del área de la losa.</w:t>
      </w:r>
    </w:p>
    <w:p w:rsidR="00673F12" w:rsidRDefault="00673F12">
      <w:pPr>
        <w:pStyle w:val="Estilo"/>
      </w:pPr>
    </w:p>
    <w:p w:rsidR="00673F12" w:rsidRDefault="007D6FCB">
      <w:pPr>
        <w:pStyle w:val="Estilo"/>
      </w:pPr>
      <w:r>
        <w:t xml:space="preserve">Las fuerzas de </w:t>
      </w:r>
      <w:proofErr w:type="spellStart"/>
      <w:r>
        <w:t>subpresión</w:t>
      </w:r>
      <w:proofErr w:type="spellEnd"/>
      <w:r>
        <w:t xml:space="preserve"> deberán tomarse en cuenta en la revisión de la estabilidad total de la estructura de que se trate.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1281.- Se considerarán como cargas vivas aquellos pesos debidos al uso y ocupación de una construcción y que no tienen carácter permanente.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1282.- Las cargas nominales se especifican más adelante no incluyen el peso de muros de mampostería ni de otros materiales de peso similar, ni el peso de muebles, equipos u objetos con peso fuera de lo común, tales como cajas fuertes de gran tamaño, bóvedas, archivo o libreros pesados, cortinajes o escenarios en salas de espectáculos, etc. Cuando se prevean tales cargas éstas deberán cuantificarse y tomarse en cuenta en el diseño del edificio en forma independiente de la carga viva especificada; los valores que se adopten deberán justificarse en la memoria de cálculo e indicarse en los planos estructurales.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1283.- Para efectos de diseño, las cargas vivas podrán considerarse como uniformemente distribuidas por unidad de área o como cargas concentradas, lo que resulte más desfavorable. Sus valores nominales variarán según el uso del piso o cubierta de que se trate.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1284.- Se deberá considerar la carga viva aplicada solamente a una parte de la estructura o miembro estructural si esta distribución de carga produce un efecto más desfavorable que aplicándose en la totalidad de la estructura o miembro de que se trate.</w:t>
      </w:r>
    </w:p>
    <w:p w:rsidR="00673F12" w:rsidRDefault="00673F12">
      <w:pPr>
        <w:pStyle w:val="Estilo"/>
      </w:pPr>
    </w:p>
    <w:p w:rsidR="00673F12" w:rsidRDefault="007D6FCB">
      <w:pPr>
        <w:pStyle w:val="Estilo"/>
      </w:pPr>
      <w:r>
        <w:t>En cuanto a la aplicación de las cargas vivas según su intensidad, se aplicarán las siguientes disposiciones:</w:t>
      </w:r>
    </w:p>
    <w:p w:rsidR="00673F12" w:rsidRDefault="00673F12">
      <w:pPr>
        <w:pStyle w:val="Estilo"/>
      </w:pPr>
    </w:p>
    <w:p w:rsidR="00673F12" w:rsidRDefault="007D6FCB">
      <w:pPr>
        <w:pStyle w:val="Estilo"/>
      </w:pPr>
      <w:r>
        <w:t xml:space="preserve">I.- La carga viva máxima </w:t>
      </w:r>
      <w:proofErr w:type="spellStart"/>
      <w:r>
        <w:t>Wm</w:t>
      </w:r>
      <w:proofErr w:type="spellEnd"/>
      <w:r>
        <w:t xml:space="preserve"> se deberá emplear para diseño estructural ante cargas gravitacionales, para calcular asentamientos inmediatos en suelos y para el diseño estructural de cimentaciones ante cargas gravitacionales;</w:t>
      </w:r>
    </w:p>
    <w:p w:rsidR="00673F12" w:rsidRDefault="00673F12">
      <w:pPr>
        <w:pStyle w:val="Estilo"/>
      </w:pPr>
    </w:p>
    <w:p w:rsidR="00673F12" w:rsidRDefault="007D6FCB">
      <w:pPr>
        <w:pStyle w:val="Estilo"/>
      </w:pPr>
      <w:r>
        <w:t xml:space="preserve">II.- La carga viva instantánea </w:t>
      </w:r>
      <w:proofErr w:type="spellStart"/>
      <w:r>
        <w:t>Wa</w:t>
      </w:r>
      <w:proofErr w:type="spellEnd"/>
      <w:r>
        <w:t xml:space="preserve"> se deberá usar para diseños sísmico, así como cuando se revisen distribuciones de carga más desfavorables que la uniformemente repartida sobre el área en estudio;</w:t>
      </w:r>
    </w:p>
    <w:p w:rsidR="00673F12" w:rsidRDefault="00673F12">
      <w:pPr>
        <w:pStyle w:val="Estilo"/>
      </w:pPr>
    </w:p>
    <w:p w:rsidR="00673F12" w:rsidRDefault="007D6FCB">
      <w:pPr>
        <w:pStyle w:val="Estilo"/>
      </w:pPr>
      <w:r>
        <w:t>III.- La carga viva media W se deberá emplear en el cálculo de asentamientos diferidos en suelos y para el cálculo de flechas diferidas en sistemas de piso; y</w:t>
      </w:r>
    </w:p>
    <w:p w:rsidR="00673F12" w:rsidRDefault="00673F12">
      <w:pPr>
        <w:pStyle w:val="Estilo"/>
      </w:pPr>
    </w:p>
    <w:p w:rsidR="00673F12" w:rsidRDefault="007D6FCB">
      <w:pPr>
        <w:pStyle w:val="Estilo"/>
      </w:pPr>
      <w:r>
        <w:t>IV.- Cuando el efecto de la carga viva sea favorable para la estabilidad de la estructura, como en el caso de fenómenos de flotación, volteo y succión por viento, su intensidad se considerará nula sobre todo el área en cuestión, a menos que pueda justificarse racionalmente otro valor diferente.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1285.- Cargas Vivas Durante la Construcción. Durante el proceso de construcción de una edificación deberán considerarse las cargas vivas transitorias que pueden producirse, éstas incluirán el peso de los materiales que se almacenan temporalmente, el de los vehículos y equipos de construcción, el de la cimbra y el colado de las plantas superiores que se apoyen en el nivel que se analiza según el proceso constructivo, y el del personal que esté laborando sobre dicho nivel, no siendo éste último peso menor de ciento cincuenta Kg/m². Se considerará además una concentración de carga de ciento cincuenta Kg. en el lugar más desfavorable.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1286.- En toda edificación cuyo uso sea distinto al habitacional deberán colocarse placas metálicas en lugares fácilmente visibles, en las que se indique la carga viva unitaria máxima que se puede aplicar sobre la estructura de acuerdo al proyecto estructural del inmueble.</w:t>
      </w:r>
    </w:p>
    <w:p w:rsidR="00673F12" w:rsidRDefault="00673F12">
      <w:pPr>
        <w:pStyle w:val="Estilo"/>
      </w:pPr>
    </w:p>
    <w:p w:rsidR="00673F12" w:rsidRDefault="007D6FCB">
      <w:pPr>
        <w:pStyle w:val="Estilo"/>
      </w:pPr>
      <w:r>
        <w:lastRenderedPageBreak/>
        <w:t>(REFORMADO, P.O. 26 DE MARZO DE 2018)</w:t>
      </w:r>
    </w:p>
    <w:p w:rsidR="00673F12" w:rsidRDefault="007D6FCB">
      <w:pPr>
        <w:pStyle w:val="Estilo"/>
      </w:pPr>
      <w:r>
        <w:t>ARTICULO 1287.- Las deformaciones impuestas en una estructura pueden ser de los siguientes tipos:</w:t>
      </w:r>
    </w:p>
    <w:p w:rsidR="00673F12" w:rsidRDefault="00673F12">
      <w:pPr>
        <w:pStyle w:val="Estilo"/>
      </w:pPr>
    </w:p>
    <w:p w:rsidR="00673F12" w:rsidRDefault="007D6FCB">
      <w:pPr>
        <w:pStyle w:val="Estilo"/>
      </w:pPr>
      <w:r>
        <w:t>I.- Hundimientos diferenciales que se producen en una estructura y su cimentación y que tienen una intensidad variable con el tiempo.</w:t>
      </w:r>
    </w:p>
    <w:p w:rsidR="00673F12" w:rsidRDefault="00673F12">
      <w:pPr>
        <w:pStyle w:val="Estilo"/>
      </w:pPr>
    </w:p>
    <w:p w:rsidR="00673F12" w:rsidRDefault="007D6FCB">
      <w:pPr>
        <w:pStyle w:val="Estilo"/>
      </w:pPr>
      <w:r>
        <w:t>II.- Deformaciones producidas por cambios de temperatura sobre las estructuras;</w:t>
      </w:r>
    </w:p>
    <w:p w:rsidR="00673F12" w:rsidRDefault="00673F12">
      <w:pPr>
        <w:pStyle w:val="Estilo"/>
      </w:pPr>
    </w:p>
    <w:p w:rsidR="00673F12" w:rsidRDefault="007D6FCB">
      <w:pPr>
        <w:pStyle w:val="Estilo"/>
      </w:pPr>
      <w:r>
        <w:t>III.- Efectos de contracción por fraguado en estructuras de concreto, y</w:t>
      </w:r>
    </w:p>
    <w:p w:rsidR="00673F12" w:rsidRDefault="00673F12">
      <w:pPr>
        <w:pStyle w:val="Estilo"/>
      </w:pPr>
    </w:p>
    <w:p w:rsidR="00673F12" w:rsidRDefault="007D6FCB">
      <w:pPr>
        <w:pStyle w:val="Estilo"/>
      </w:pPr>
      <w:r>
        <w:t>IV.- Deformaciones impuestas a la estructura como consecuencia del proceso constructivo.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1288.- Las acciones dinámicas que el funcionamiento de las máquinas induce a las estructuras que las alojan son debidas esencialmente a fenómenos tales como la vibración, el impacto, el </w:t>
      </w:r>
      <w:proofErr w:type="spellStart"/>
      <w:r>
        <w:t>frenaje</w:t>
      </w:r>
      <w:proofErr w:type="spellEnd"/>
      <w:r>
        <w:t xml:space="preserve"> o la aceleración.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1289.- En términos generales, los efectos nocivos que la vibración tiene sobre una estructura pueden ser tomados en cuenta en el diseño de la misma de acuerdo al tipo de vibración de que se trate o bien pueden ser minimizados mediante los siguientes procedimientos:</w:t>
      </w:r>
    </w:p>
    <w:p w:rsidR="00673F12" w:rsidRDefault="00673F12">
      <w:pPr>
        <w:pStyle w:val="Estilo"/>
      </w:pPr>
    </w:p>
    <w:p w:rsidR="00673F12" w:rsidRDefault="007D6FCB">
      <w:pPr>
        <w:pStyle w:val="Estilo"/>
      </w:pPr>
      <w:r>
        <w:t>I.- Reducción de las vibraciones en la fuente;</w:t>
      </w:r>
    </w:p>
    <w:p w:rsidR="00673F12" w:rsidRDefault="00673F12">
      <w:pPr>
        <w:pStyle w:val="Estilo"/>
      </w:pPr>
    </w:p>
    <w:p w:rsidR="00673F12" w:rsidRDefault="007D6FCB">
      <w:pPr>
        <w:pStyle w:val="Estilo"/>
      </w:pPr>
      <w:r>
        <w:t>II.- Aislamiento de la propagación de las vibraciones; y</w:t>
      </w:r>
    </w:p>
    <w:p w:rsidR="00673F12" w:rsidRDefault="00673F12">
      <w:pPr>
        <w:pStyle w:val="Estilo"/>
      </w:pPr>
    </w:p>
    <w:p w:rsidR="00673F12" w:rsidRDefault="007D6FCB">
      <w:pPr>
        <w:pStyle w:val="Estilo"/>
      </w:pPr>
      <w:r>
        <w:t>III.- Modificación de las características dinámicas de la estructura o de los elementos asociados a ella.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1290.- En el caso específico de las fuerzas de impacto producidas por maquinaria ligera y asentadas sobre sistemas de piso que posean una cierta rigidez bastará con efectuar un análisis estático de la losa y sus trabes de apoyo afectando el peso de la maquinaria por un factor de impacto igual a: FACTORES DE IMPACTO Caso a Considerarse Factor + Soportes de elevadores: 2.00 + Soportes de maquinaria de tipo </w:t>
      </w:r>
      <w:proofErr w:type="spellStart"/>
      <w:r>
        <w:t>reciprocante</w:t>
      </w:r>
      <w:proofErr w:type="spellEnd"/>
      <w:r>
        <w:t xml:space="preserve"> impulsada por motor de combustión interna: 1.50 + Soportes de maquinaria de tipo rotario o impulsada por motor eléctrico: 1.20 + Tirantes de los que cuelgan sistemas de piso o balcones: 1.33.</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1291.- Tratándose de maquinaria de tipo pesado o cuando se tienen sistemas de piso flexible deberán de hacerse estudios dinámicos específicos.</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 xml:space="preserve">ARTICULO 1292.- El propietario o poseedor de una edificación deberá solicitar el dictamen de un Perito Responsable según lo establecido por este Libro, cuando se haga cambio de uso de la misma y este cambio produzca cargas muertas o vivas mayores o con una distribución de carga </w:t>
      </w:r>
      <w:proofErr w:type="spellStart"/>
      <w:r>
        <w:t>mas</w:t>
      </w:r>
      <w:proofErr w:type="spellEnd"/>
      <w:r>
        <w:t xml:space="preserve"> desfavorable para la estructura que las originalmente proyectadas y aprobadas conforme a lo previsto en este Capítulo.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1293.- Las cargas que normalmente se producen como consecuencia de la precipitación tanto de lluvia como de nieve están ya incluidas dentro de la carga viva máxima especializada para cubiertas y azoteas, no así las ocasionadas por efecto de acumulación de granizo.</w:t>
      </w:r>
    </w:p>
    <w:p w:rsidR="00673F12" w:rsidRDefault="00673F12">
      <w:pPr>
        <w:pStyle w:val="Estilo"/>
      </w:pPr>
    </w:p>
    <w:p w:rsidR="00673F12" w:rsidRDefault="007D6FCB">
      <w:pPr>
        <w:pStyle w:val="Estilo"/>
      </w:pPr>
      <w:r>
        <w:t>(REFORMADO, P.O. 4 DE MARZO DE 2019)</w:t>
      </w:r>
    </w:p>
    <w:p w:rsidR="00673F12" w:rsidRDefault="007D6FCB">
      <w:pPr>
        <w:pStyle w:val="Estilo"/>
      </w:pPr>
      <w:r>
        <w:t>ARTICULO 1294.- Para cubiertas y azoteas que tengan una pendiente mayor del cinco por ciento se debe considerar, adicionalmente a la carga viva especificada en el capítulo anterior, una carga equivalente a treinta kilogramos por cada metro cuadrado de proyección horizontal del trecho que desagüe hacia el valle de que se trate.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1295.- La carga total que se obtenga se distribuirá a lo largo de la trabe o losa inclinada de que se trate en forma trapecial o hiperbólica, según la pendiente o la forma del techo, de tal manera que se tenga un valor nulo en la cresta del techo y máximo en el fondo del valle.</w:t>
      </w:r>
    </w:p>
    <w:p w:rsidR="00673F12" w:rsidRDefault="00673F12">
      <w:pPr>
        <w:pStyle w:val="Estilo"/>
      </w:pPr>
    </w:p>
    <w:p w:rsidR="00673F12" w:rsidRDefault="007D6FCB">
      <w:pPr>
        <w:pStyle w:val="Estilo"/>
      </w:pPr>
      <w:r>
        <w:t>Esta carga es de tipo accidental y es adicional a la carga viva como tal, por lo que deberá estudiarse la combinación más favorable sobre la estructura.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1296.- Los drenajes de cubiertas y azoteas deberán proyectarse de tal manera que garanticen el desalojo eficiente del agua de lluvia o granizo, evitando además en la medida de lo posible la eventual obstrucción de los tubos de bajadas de aguas pluviales.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Del Diseño por Sismo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1297.- Las estructuras se analizarán suponiendo que el viento puede actuar por lo menos en dos direcciones horizontales ortogonales no simultáneas. Se elegirán las direcciones que representen las condiciones más desfavorables para la estructura en cuestión.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1298.- Deberán revisarse los efectos del viento sobre la estructura en su conjunto y sobre sus componentes individuales que estén expuestos a dicha acción. </w:t>
      </w:r>
      <w:proofErr w:type="gramStart"/>
      <w:r>
        <w:t>Asimismo</w:t>
      </w:r>
      <w:proofErr w:type="gramEnd"/>
      <w:r>
        <w:t xml:space="preserve"> se analizarán estructuras tales como anuncios, canceles, pantallas, etc., que queden expuestas a la intemperie.</w:t>
      </w:r>
    </w:p>
    <w:p w:rsidR="00673F12" w:rsidRDefault="00673F12">
      <w:pPr>
        <w:pStyle w:val="Estilo"/>
      </w:pPr>
    </w:p>
    <w:p w:rsidR="00673F12" w:rsidRDefault="007D6FCB">
      <w:pPr>
        <w:pStyle w:val="Estilo"/>
      </w:pPr>
      <w:r>
        <w:t>Además, deberá verificarse la estabilidad general de la estructura ante volteo suponiendo nulas las cargas que contribuyen a disminuir este efecto, tal y como se señala en el artículo de Intensidad de las acciones.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1299.- Cuando existan aberturas significativas en una edificación se deberá considerar el efecto de las presiones interiores sobre la misma. Se deberá revisar también la estabilidad de la cubierta y de sus anclajes.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1300.- En el diseño de las estructuras sometidas a la acción del viento, de los siguientes efectos, deberán tomarse en cuenta aquellos que sean más importantes en función del tipo de estructura de que se trate:</w:t>
      </w:r>
    </w:p>
    <w:p w:rsidR="00673F12" w:rsidRDefault="00673F12">
      <w:pPr>
        <w:pStyle w:val="Estilo"/>
      </w:pPr>
    </w:p>
    <w:p w:rsidR="00673F12" w:rsidRDefault="007D6FCB">
      <w:pPr>
        <w:pStyle w:val="Estilo"/>
      </w:pPr>
      <w:r>
        <w:t xml:space="preserve">I.- Empujes y Succiones </w:t>
      </w:r>
      <w:proofErr w:type="gramStart"/>
      <w:r>
        <w:t>Estáticos.-</w:t>
      </w:r>
      <w:proofErr w:type="gramEnd"/>
      <w:r>
        <w:t xml:space="preserve"> Tanto exteriores como interiores, y tanto generales como locales;</w:t>
      </w:r>
    </w:p>
    <w:p w:rsidR="00673F12" w:rsidRDefault="00673F12">
      <w:pPr>
        <w:pStyle w:val="Estilo"/>
      </w:pPr>
    </w:p>
    <w:p w:rsidR="00673F12" w:rsidRDefault="007D6FCB">
      <w:pPr>
        <w:pStyle w:val="Estilo"/>
      </w:pPr>
      <w:r>
        <w:t xml:space="preserve">II.- Vibraciones Causadas por </w:t>
      </w:r>
      <w:proofErr w:type="gramStart"/>
      <w:r>
        <w:t>Turbulencia.-</w:t>
      </w:r>
      <w:proofErr w:type="gramEnd"/>
      <w:r>
        <w:t xml:space="preserve"> Empujes dinámicos paralelos y transversales a la dirección del viento debidos a fluctuaciones en la velocidad de éste; y</w:t>
      </w:r>
    </w:p>
    <w:p w:rsidR="00673F12" w:rsidRDefault="00673F12">
      <w:pPr>
        <w:pStyle w:val="Estilo"/>
      </w:pPr>
    </w:p>
    <w:p w:rsidR="00673F12" w:rsidRDefault="007D6FCB">
      <w:pPr>
        <w:pStyle w:val="Estilo"/>
      </w:pPr>
      <w:r>
        <w:t xml:space="preserve">III.- Vibraciones Transversales al </w:t>
      </w:r>
      <w:proofErr w:type="gramStart"/>
      <w:r>
        <w:t>Flujo.-</w:t>
      </w:r>
      <w:proofErr w:type="gramEnd"/>
      <w:r>
        <w:t xml:space="preserve"> Empujes dinámicos causados por la generación de vórtices alternantes.</w:t>
      </w:r>
    </w:p>
    <w:p w:rsidR="00673F12" w:rsidRDefault="00673F12">
      <w:pPr>
        <w:pStyle w:val="Estilo"/>
      </w:pPr>
    </w:p>
    <w:p w:rsidR="00673F12" w:rsidRDefault="007D6FCB">
      <w:pPr>
        <w:pStyle w:val="Estilo"/>
      </w:pPr>
      <w:r>
        <w:t xml:space="preserve">IV.- Problemas Aerodinámicos </w:t>
      </w:r>
      <w:proofErr w:type="gramStart"/>
      <w:r>
        <w:t>Especiales.-</w:t>
      </w:r>
      <w:proofErr w:type="gramEnd"/>
      <w:r>
        <w:t xml:space="preserve"> Inestabilidad </w:t>
      </w:r>
      <w:proofErr w:type="spellStart"/>
      <w:r>
        <w:t>aeroelástica</w:t>
      </w:r>
      <w:proofErr w:type="spellEnd"/>
      <w:r>
        <w:t xml:space="preserve">, aleteo o </w:t>
      </w:r>
      <w:proofErr w:type="spellStart"/>
      <w:r>
        <w:t>flutter</w:t>
      </w:r>
      <w:proofErr w:type="spellEnd"/>
      <w:r>
        <w:t>, etc.</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1301.- Tratándose de edificaciones poco sensibles a las ráfagas y a los efectos dinámicos del viento, como pueden ser construcciones con poca o ninguna esbeltez o edificaciones cerradas con paredes exteriores y cubiertas de tipo rígido, los efectos del mismo se tomarán en cuenta considerando solamente empujes y succiones estáticos.</w:t>
      </w:r>
    </w:p>
    <w:p w:rsidR="00673F12" w:rsidRDefault="00673F12">
      <w:pPr>
        <w:pStyle w:val="Estilo"/>
      </w:pPr>
    </w:p>
    <w:p w:rsidR="00673F12" w:rsidRDefault="007D6FCB">
      <w:pPr>
        <w:pStyle w:val="Estilo"/>
      </w:pPr>
      <w:r>
        <w:t>En todos los otros casos, deberán considerarse actuando sobre la estructura empujes de tipo dinámico o efectos aerodinámicos especiales, según se especifica en las Normas Técnicas Complementarias de Diseño por Viento.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1302.- Velocidad Regional del Viento.</w:t>
      </w:r>
    </w:p>
    <w:p w:rsidR="00673F12" w:rsidRDefault="00673F12">
      <w:pPr>
        <w:pStyle w:val="Estilo"/>
      </w:pPr>
    </w:p>
    <w:p w:rsidR="00673F12" w:rsidRDefault="007D6FCB">
      <w:pPr>
        <w:pStyle w:val="Estilo"/>
      </w:pPr>
      <w:r>
        <w:t>La velocidad regional es el parámetro básico a partir del cual se pueden calcular los empujes de viento sobre una estructura.</w:t>
      </w:r>
    </w:p>
    <w:p w:rsidR="00673F12" w:rsidRDefault="00673F12">
      <w:pPr>
        <w:pStyle w:val="Estilo"/>
      </w:pPr>
    </w:p>
    <w:p w:rsidR="00673F12" w:rsidRDefault="007D6FCB">
      <w:pPr>
        <w:pStyle w:val="Estilo"/>
      </w:pPr>
      <w:r>
        <w:t>Para el Estado de Aguascalientes, la velocidad regional del viento se tomará como sigue:</w:t>
      </w:r>
    </w:p>
    <w:p w:rsidR="00673F12" w:rsidRDefault="00673F12">
      <w:pPr>
        <w:pStyle w:val="Estilo"/>
      </w:pPr>
    </w:p>
    <w:p w:rsidR="00673F12" w:rsidRDefault="007D6FCB">
      <w:pPr>
        <w:pStyle w:val="Estilo"/>
      </w:pPr>
      <w:r>
        <w:t>Grupo A</w:t>
      </w:r>
      <w:r>
        <w:tab/>
        <w:t>150 km/hora</w:t>
      </w:r>
    </w:p>
    <w:p w:rsidR="00673F12" w:rsidRDefault="00673F12">
      <w:pPr>
        <w:pStyle w:val="Estilo"/>
      </w:pPr>
    </w:p>
    <w:p w:rsidR="00673F12" w:rsidRDefault="007D6FCB">
      <w:pPr>
        <w:pStyle w:val="Estilo"/>
      </w:pPr>
      <w:r>
        <w:t>Grupo B</w:t>
      </w:r>
      <w:r>
        <w:tab/>
        <w:t>130 km/hora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1303.- Las presiones debidas al viento que se producen para la velocidad regional considerada se modificarán debido a distintos factores, tales como las condiciones de exposición de la edificación en el sitio donde se localice, la altura del área expuesta sobre el nivel del terreno, así como la forma de la construcción de que se trate y la posición del área expuesta.</w:t>
      </w:r>
    </w:p>
    <w:p w:rsidR="00673F12" w:rsidRDefault="00673F12">
      <w:pPr>
        <w:pStyle w:val="Estilo"/>
      </w:pPr>
    </w:p>
    <w:p w:rsidR="00673F12" w:rsidRDefault="007D6FCB">
      <w:pPr>
        <w:pStyle w:val="Estilo"/>
      </w:pPr>
      <w:r>
        <w:t>El procedimiento para realizar dichas modificaciones y el criterio para saber cuándo proceden se establecen en las Normas Técnicas Complementarias para Diseño por Viento.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1304.- Se revisará la estabilidad de las construcciones ante efectos de viento durante el proceso de construcción o erección. Podrán necesitarse apuntalamientos y construcciones provisionales, especialmente en construcciones de tipo prefabricado.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1305.- Toda construcción deberá sustentarse por medio de una cimentación apropiada.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1306.- En ningún caso las construcciones podrán desplantarse sobre tierra vegetal, suelos o rellenos sueltos, o materiales de desecho.</w:t>
      </w:r>
    </w:p>
    <w:p w:rsidR="00673F12" w:rsidRDefault="00673F12">
      <w:pPr>
        <w:pStyle w:val="Estilo"/>
      </w:pPr>
    </w:p>
    <w:p w:rsidR="00673F12" w:rsidRDefault="007D6FCB">
      <w:pPr>
        <w:pStyle w:val="Estilo"/>
      </w:pPr>
      <w:r>
        <w:t>Solamente se podrá cimentar sobre materiales de relleno siempre y cuando éste no contenga materia orgánica o degradable y además haya sido compactado adecuadamente.</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1307.- La subestructura deberá desplantarse a una profundidad tal que la posibilidad de deterioro del suelo de apoyo por erosión o </w:t>
      </w:r>
      <w:proofErr w:type="spellStart"/>
      <w:r>
        <w:t>intemperismo</w:t>
      </w:r>
      <w:proofErr w:type="spellEnd"/>
      <w:r>
        <w:t xml:space="preserve"> sea insignificante.</w:t>
      </w:r>
    </w:p>
    <w:p w:rsidR="00673F12" w:rsidRDefault="00673F12">
      <w:pPr>
        <w:pStyle w:val="Estilo"/>
      </w:pPr>
    </w:p>
    <w:p w:rsidR="00673F12" w:rsidRDefault="007D6FCB">
      <w:pPr>
        <w:pStyle w:val="Estilo"/>
      </w:pPr>
      <w:r>
        <w:lastRenderedPageBreak/>
        <w:t xml:space="preserve">Asimismo, el terreno de desplante deberá protegerse contra el arrastre de los finos del suelo por </w:t>
      </w:r>
      <w:proofErr w:type="spellStart"/>
      <w:r>
        <w:t>tubificación</w:t>
      </w:r>
      <w:proofErr w:type="spellEnd"/>
      <w:r>
        <w:t xml:space="preserve"> a causa del flujo de aguas superficiales o subterráneas hacia el sistema de alcantarillado, y contra el secado local del contenido de humedad del suelo provocado por la operación de calderas o equipos similares.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1308.- La investigación del subsuelo del predio donde se pretende construir deberá incluir exploraciones de campo y pruebas de laboratorio tan extensas como sea necesario para definir de manera confiable los parámetros de diseño de la cimentación, la variación de dichos parámetros a lo largo y ancho del predio en estudio y los procedimientos de construcción que sean factibles de emplear para la cimentación, según se establece en las Normas Técnicas Complementarias para Diseño y Construcción de Cimentaciones.</w:t>
      </w:r>
    </w:p>
    <w:p w:rsidR="00673F12" w:rsidRDefault="00673F12">
      <w:pPr>
        <w:pStyle w:val="Estilo"/>
      </w:pPr>
    </w:p>
    <w:p w:rsidR="00673F12" w:rsidRDefault="007D6FCB">
      <w:pPr>
        <w:pStyle w:val="Estilo"/>
      </w:pPr>
      <w:r>
        <w:t>Complementariamente se necesita definir si existen en el predio estratos sueltos superficiales o de material de relleno, grietas, oquedades naturales o artificiales, variaciones abruptas en la estratigrafía, restos de cimentaciones antiguas o cualquier otro factor que pudiera originar asentamientos diferenciales en la cimentación.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1309.- Para los fines tanto de análisis sísmicos como de diseño de cimentaciones se considerará que se tienen dos tipos de terreno de acuerdo con sus características de rigidez y resistencia:</w:t>
      </w:r>
    </w:p>
    <w:p w:rsidR="00673F12" w:rsidRDefault="00673F12">
      <w:pPr>
        <w:pStyle w:val="Estilo"/>
      </w:pPr>
    </w:p>
    <w:p w:rsidR="00673F12" w:rsidRDefault="007D6FCB">
      <w:pPr>
        <w:pStyle w:val="Estilo"/>
      </w:pPr>
      <w:r>
        <w:t xml:space="preserve">Tipo I.- Terreno firme, tal como puede ser el tepetate, </w:t>
      </w:r>
      <w:proofErr w:type="gramStart"/>
      <w:r>
        <w:t>arenas alta</w:t>
      </w:r>
      <w:proofErr w:type="gramEnd"/>
      <w:r>
        <w:t xml:space="preserve"> o mediante cementadas, arcillas compactas, así como roca de cualquier tipo; y</w:t>
      </w:r>
    </w:p>
    <w:p w:rsidR="00673F12" w:rsidRDefault="00673F12">
      <w:pPr>
        <w:pStyle w:val="Estilo"/>
      </w:pPr>
    </w:p>
    <w:p w:rsidR="00673F12" w:rsidRDefault="007D6FCB">
      <w:pPr>
        <w:pStyle w:val="Estilo"/>
      </w:pPr>
      <w:r>
        <w:t>Tipo II.- Terreno de baja rigidez, tal como las arenas no cementadas, limos de mediana o alta compacidad, arcillas de mediana compacidad.</w:t>
      </w:r>
    </w:p>
    <w:p w:rsidR="00673F12" w:rsidRDefault="00673F12">
      <w:pPr>
        <w:pStyle w:val="Estilo"/>
      </w:pPr>
    </w:p>
    <w:p w:rsidR="00673F12" w:rsidRDefault="007D6FCB">
      <w:pPr>
        <w:pStyle w:val="Estilo"/>
      </w:pPr>
      <w:r>
        <w:t>El tipo de terreno que se tenga en un cierto predio se determinará a partir de las investigaciones como las señaladas en el artículo anterior.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1310.- El procedimiento que se seguirá para la determinación del tipo de terreno que se tenga en un cierto predio es el siguiente:</w:t>
      </w:r>
    </w:p>
    <w:p w:rsidR="00673F12" w:rsidRDefault="00673F12">
      <w:pPr>
        <w:pStyle w:val="Estilo"/>
      </w:pPr>
    </w:p>
    <w:p w:rsidR="00673F12" w:rsidRDefault="007D6FCB">
      <w:pPr>
        <w:pStyle w:val="Estilo"/>
      </w:pPr>
      <w:r>
        <w:t>I.- Se localizará el nivel de terreno muy firme, debajo del cual todos los estratos tengan un módulo de rigidez a cortante mayor de setenta y cinco mil toneladas por metros cuadrados o que requieran más de cincuenta golpes por cada treinta centímetros en la prueba de penetración estándar.</w:t>
      </w:r>
    </w:p>
    <w:p w:rsidR="00673F12" w:rsidRDefault="00673F12">
      <w:pPr>
        <w:pStyle w:val="Estilo"/>
      </w:pPr>
    </w:p>
    <w:p w:rsidR="00673F12" w:rsidRDefault="007D6FCB">
      <w:pPr>
        <w:pStyle w:val="Estilo"/>
      </w:pPr>
      <w:r>
        <w:t>II.- Para los estratos comprendidos entre el nivel del terreno muy firme y el nivel en el cual las aceleraciones horizontales del terreno se transmiten a la construcción se aplicarán la siguiente expresión</w:t>
      </w:r>
    </w:p>
    <w:p w:rsidR="00673F12" w:rsidRDefault="00673F12">
      <w:pPr>
        <w:pStyle w:val="Estilo"/>
      </w:pPr>
    </w:p>
    <w:p w:rsidR="00673F12" w:rsidRDefault="007D6FCB">
      <w:pPr>
        <w:pStyle w:val="Estilo"/>
      </w:pPr>
      <w:r>
        <w:t xml:space="preserve">?= ? </w:t>
      </w:r>
      <w:proofErr w:type="gramStart"/>
      <w:r>
        <w:t>Hi</w:t>
      </w:r>
      <w:r>
        <w:tab/>
      </w:r>
      <w:r>
        <w:tab/>
      </w:r>
      <w:r>
        <w:tab/>
        <w:t>(?</w:t>
      </w:r>
      <w:proofErr w:type="gramEnd"/>
      <w:r>
        <w:t xml:space="preserve"> i/Gi)</w:t>
      </w:r>
    </w:p>
    <w:p w:rsidR="00673F12" w:rsidRDefault="007D6FCB">
      <w:pPr>
        <w:pStyle w:val="Estilo"/>
      </w:pPr>
      <w:proofErr w:type="gramStart"/>
      <w:r>
        <w:t>donde.-</w:t>
      </w:r>
      <w:proofErr w:type="gramEnd"/>
    </w:p>
    <w:p w:rsidR="00673F12" w:rsidRDefault="00673F12">
      <w:pPr>
        <w:pStyle w:val="Estilo"/>
      </w:pPr>
    </w:p>
    <w:p w:rsidR="00673F12" w:rsidRDefault="007D6FCB">
      <w:pPr>
        <w:pStyle w:val="Estilo"/>
      </w:pPr>
      <w:proofErr w:type="gramStart"/>
      <w:r>
        <w:t>Hi.-</w:t>
      </w:r>
      <w:proofErr w:type="gramEnd"/>
      <w:r>
        <w:t xml:space="preserve"> espesor del estrato (</w:t>
      </w:r>
      <w:proofErr w:type="spellStart"/>
      <w:r>
        <w:t>mt</w:t>
      </w:r>
      <w:proofErr w:type="spellEnd"/>
      <w:r>
        <w:t>)</w:t>
      </w:r>
    </w:p>
    <w:p w:rsidR="00673F12" w:rsidRDefault="00673F12">
      <w:pPr>
        <w:pStyle w:val="Estilo"/>
      </w:pPr>
    </w:p>
    <w:p w:rsidR="00673F12" w:rsidRDefault="007D6FCB">
      <w:pPr>
        <w:pStyle w:val="Estilo"/>
      </w:pPr>
      <w:r>
        <w:t>? i.- peso volumétrico del estrato (ton/m3)</w:t>
      </w:r>
    </w:p>
    <w:p w:rsidR="00673F12" w:rsidRDefault="00673F12">
      <w:pPr>
        <w:pStyle w:val="Estilo"/>
      </w:pPr>
    </w:p>
    <w:p w:rsidR="00673F12" w:rsidRDefault="007D6FCB">
      <w:pPr>
        <w:pStyle w:val="Estilo"/>
      </w:pPr>
      <w:proofErr w:type="gramStart"/>
      <w:r>
        <w:t>Gi.-</w:t>
      </w:r>
      <w:proofErr w:type="gramEnd"/>
      <w:r>
        <w:t xml:space="preserve"> módulo de rigidez a cortante del estrato (ton/m2)</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III.- Criterio se (sic) determinación:</w:t>
      </w:r>
    </w:p>
    <w:p w:rsidR="00673F12" w:rsidRDefault="00673F12">
      <w:pPr>
        <w:pStyle w:val="Estilo"/>
      </w:pPr>
    </w:p>
    <w:p w:rsidR="00673F12" w:rsidRDefault="007D6FCB">
      <w:pPr>
        <w:pStyle w:val="Estilo"/>
      </w:pPr>
      <w:r>
        <w:t>(REFORMADO, P.O. 26 DE MARZO DE 2018)</w:t>
      </w:r>
    </w:p>
    <w:p w:rsidR="00673F12" w:rsidRDefault="007D6FCB">
      <w:pPr>
        <w:pStyle w:val="Estilo"/>
      </w:pPr>
      <w:proofErr w:type="gramStart"/>
      <w:r>
        <w:t>si.-</w:t>
      </w:r>
      <w:proofErr w:type="gramEnd"/>
      <w:r>
        <w:t xml:space="preserve"> 0.20 &lt;? &lt; 0.78 terreno II</w:t>
      </w:r>
    </w:p>
    <w:p w:rsidR="00673F12" w:rsidRDefault="00673F12">
      <w:pPr>
        <w:pStyle w:val="Estilo"/>
      </w:pPr>
    </w:p>
    <w:p w:rsidR="00673F12" w:rsidRDefault="007D6FCB">
      <w:pPr>
        <w:pStyle w:val="Estilo"/>
      </w:pPr>
      <w:r>
        <w:t>y.- ??Hi / ??&gt; 80</w:t>
      </w:r>
      <w:r>
        <w:tab/>
        <w:t>terreno tipo II</w:t>
      </w:r>
    </w:p>
    <w:p w:rsidR="00673F12" w:rsidRDefault="00673F12">
      <w:pPr>
        <w:pStyle w:val="Estilo"/>
      </w:pPr>
    </w:p>
    <w:p w:rsidR="00673F12" w:rsidRDefault="007D6FCB">
      <w:pPr>
        <w:pStyle w:val="Estilo"/>
      </w:pPr>
      <w:proofErr w:type="gramStart"/>
      <w:r>
        <w:t>Si no se cuenta con información más precisa sobre las propiedades del suelo puede considerarse?</w:t>
      </w:r>
      <w:proofErr w:type="gramEnd"/>
      <w:r>
        <w:t xml:space="preserve"> i= 1.50 0/&gt;</w:t>
      </w:r>
    </w:p>
    <w:p w:rsidR="00673F12" w:rsidRDefault="00673F12">
      <w:pPr>
        <w:pStyle w:val="Estilo"/>
      </w:pPr>
    </w:p>
    <w:p w:rsidR="00673F12" w:rsidRDefault="007D6FCB">
      <w:pPr>
        <w:pStyle w:val="Estilo"/>
      </w:pPr>
      <w:r>
        <w:t>ton/m3 y Gi= 0.35 Ei, donde Ei es el valor de la pendiente inicial de la curva esfuerzo-deformación del suelo en una prueba de compresión simple.</w:t>
      </w:r>
    </w:p>
    <w:p w:rsidR="00673F12" w:rsidRDefault="00673F12">
      <w:pPr>
        <w:pStyle w:val="Estilo"/>
      </w:pPr>
    </w:p>
    <w:p w:rsidR="00673F12" w:rsidRDefault="007D6FCB">
      <w:pPr>
        <w:pStyle w:val="Estilo"/>
      </w:pPr>
      <w:r>
        <w:t>En el caso de un cajón de cimentación el nivel en el cual las aceleraciones horizontales del terreno se transmiten a la construcción correspondería al desplante de la losa inferior del cajón.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1311.- Deberá investigarse el tipo y las condiciones de cimentación de las construcciones colindantes en cuanto a su estabilidad, hundimientos, emersiones, agrietamientos del suelo y desplomes.</w:t>
      </w:r>
    </w:p>
    <w:p w:rsidR="00673F12" w:rsidRDefault="00673F12">
      <w:pPr>
        <w:pStyle w:val="Estilo"/>
      </w:pPr>
    </w:p>
    <w:p w:rsidR="00673F12" w:rsidRDefault="007D6FCB">
      <w:pPr>
        <w:pStyle w:val="Estilo"/>
      </w:pPr>
      <w:r>
        <w:t>Los resultados de esta investigación se tomarán en cuenta en el diseño y construcción de la cimentación en proyecto.</w:t>
      </w:r>
    </w:p>
    <w:p w:rsidR="00673F12" w:rsidRDefault="00673F12">
      <w:pPr>
        <w:pStyle w:val="Estilo"/>
      </w:pPr>
    </w:p>
    <w:p w:rsidR="00673F12" w:rsidRDefault="007D6FCB">
      <w:pPr>
        <w:pStyle w:val="Estilo"/>
      </w:pPr>
      <w:r>
        <w:t>Del mismo modo, deberán investigarse la localización y las características de las obras subterráneas cercanas, pertenecientes a la red de drenaje o de otros servicios públicos, con el objeto de verificar que la construcción no cause daños a tales instalaciones ni sea afectada por ellas.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1312.- La revisión de la seguridad de las cimentaciones consistirá básicamente en comparar la resistencia y las deformaciones máximas aceptables para el suelo de que se trate con las fuerzas y deformaciones inducidas por las </w:t>
      </w:r>
      <w:r>
        <w:lastRenderedPageBreak/>
        <w:t>acciones de diseño, según los factores de carga y de resistencia establecidos en este Libro y las Normas Técnicas Complementarias para Diseño de Cimentaciones.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1313.- En el diseño de toda cimentación se considerarán los siguientes estados límite, además de los correspondientes a los miembros de la subestructura:</w:t>
      </w:r>
    </w:p>
    <w:p w:rsidR="00673F12" w:rsidRDefault="00673F12">
      <w:pPr>
        <w:pStyle w:val="Estilo"/>
      </w:pPr>
    </w:p>
    <w:p w:rsidR="00673F12" w:rsidRDefault="007D6FCB">
      <w:pPr>
        <w:pStyle w:val="Estilo"/>
      </w:pPr>
      <w:r>
        <w:t>I.- Estados Límite de Falla:</w:t>
      </w:r>
    </w:p>
    <w:p w:rsidR="00673F12" w:rsidRDefault="00673F12">
      <w:pPr>
        <w:pStyle w:val="Estilo"/>
      </w:pPr>
    </w:p>
    <w:p w:rsidR="00673F12" w:rsidRDefault="007D6FCB">
      <w:pPr>
        <w:pStyle w:val="Estilo"/>
      </w:pPr>
      <w:r>
        <w:t>a) Flotación;</w:t>
      </w:r>
    </w:p>
    <w:p w:rsidR="00673F12" w:rsidRDefault="00673F12">
      <w:pPr>
        <w:pStyle w:val="Estilo"/>
      </w:pPr>
    </w:p>
    <w:p w:rsidR="00673F12" w:rsidRDefault="007D6FCB">
      <w:pPr>
        <w:pStyle w:val="Estilo"/>
      </w:pPr>
      <w:r>
        <w:t>b) Desplazamiento plástico, local o general colapso, del suelo bajo la cimentación;</w:t>
      </w:r>
    </w:p>
    <w:p w:rsidR="00673F12" w:rsidRDefault="00673F12">
      <w:pPr>
        <w:pStyle w:val="Estilo"/>
      </w:pPr>
    </w:p>
    <w:p w:rsidR="00673F12" w:rsidRDefault="007D6FCB">
      <w:pPr>
        <w:pStyle w:val="Estilo"/>
      </w:pPr>
      <w:r>
        <w:t>c) Falla estructural de pilotes, pilas u otros elementos de la cimentación; y</w:t>
      </w:r>
    </w:p>
    <w:p w:rsidR="00673F12" w:rsidRDefault="00673F12">
      <w:pPr>
        <w:pStyle w:val="Estilo"/>
      </w:pPr>
    </w:p>
    <w:p w:rsidR="00673F12" w:rsidRDefault="007D6FCB">
      <w:pPr>
        <w:pStyle w:val="Estilo"/>
      </w:pPr>
      <w:r>
        <w:t>II.- Estados Límite de Servicio:</w:t>
      </w:r>
    </w:p>
    <w:p w:rsidR="00673F12" w:rsidRDefault="00673F12">
      <w:pPr>
        <w:pStyle w:val="Estilo"/>
      </w:pPr>
    </w:p>
    <w:p w:rsidR="00673F12" w:rsidRDefault="007D6FCB">
      <w:pPr>
        <w:pStyle w:val="Estilo"/>
      </w:pPr>
      <w:r>
        <w:t>a) Movimiento vertical medio, asentamiento o emersión, con respecto al nivel del terreno circundante;</w:t>
      </w:r>
    </w:p>
    <w:p w:rsidR="00673F12" w:rsidRDefault="00673F12">
      <w:pPr>
        <w:pStyle w:val="Estilo"/>
      </w:pPr>
    </w:p>
    <w:p w:rsidR="00673F12" w:rsidRDefault="007D6FCB">
      <w:pPr>
        <w:pStyle w:val="Estilo"/>
      </w:pPr>
      <w:r>
        <w:t>b) Inclinación media;</w:t>
      </w:r>
    </w:p>
    <w:p w:rsidR="00673F12" w:rsidRDefault="00673F12">
      <w:pPr>
        <w:pStyle w:val="Estilo"/>
      </w:pPr>
    </w:p>
    <w:p w:rsidR="00673F12" w:rsidRDefault="007D6FCB">
      <w:pPr>
        <w:pStyle w:val="Estilo"/>
      </w:pPr>
      <w:r>
        <w:t>c) Deformación diferencial en términos de distorsión.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1314.- En el diseño de las cimentaciones se considerarán las acciones ya señaladas en el capítulo correspondiente a este título, así como el peso propio de los elementos estructurales de la cimentación las descargas por excavación, en su caso los efectos del hundimiento regional sobre la cimentación incluyendo la fricción negativa, los pesos y empujes laterales de los rellenos y lastres que graviten sobre la subestructura, la aceleración de la masa de suelo deslizante en casos de sismo, y cualquier otra acción que se genere sobre la propia cimentación.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1315.- En el análisis de los estados límite de falla o de servicio deberá tomarse en cuenta la acción de la </w:t>
      </w:r>
      <w:proofErr w:type="spellStart"/>
      <w:r>
        <w:t>subpresión</w:t>
      </w:r>
      <w:proofErr w:type="spellEnd"/>
      <w:r>
        <w:t xml:space="preserve"> hidrostática con un factor de carga unitario. Dicha acción deberá cuantificarse conservadoramente de acuerdo con la variación del nivel de aguas freáticas durante la vida útil de la estructura.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1316.- La seguridad de las cimentaciones contra los estados límite de falla se </w:t>
      </w:r>
      <w:proofErr w:type="gramStart"/>
      <w:r>
        <w:t>evaluaran</w:t>
      </w:r>
      <w:proofErr w:type="gramEnd"/>
      <w:r>
        <w:t xml:space="preserve"> en términos de la Capacidad de Carga Neta, es decir en función del máximo incremento de esfuerzos que pueda soportar el suelo a nivel de desplante de la cimentación.</w:t>
      </w:r>
    </w:p>
    <w:p w:rsidR="00673F12" w:rsidRDefault="00673F12">
      <w:pPr>
        <w:pStyle w:val="Estilo"/>
      </w:pPr>
    </w:p>
    <w:p w:rsidR="00673F12" w:rsidRDefault="007D6FCB">
      <w:pPr>
        <w:pStyle w:val="Estilo"/>
      </w:pPr>
      <w:r>
        <w:lastRenderedPageBreak/>
        <w:t>Esta capacidad de carga se calculará por métodos analíticos o empíricos suficientemente respaldados en evidencias experimentales o se basará en pruebas de carga. Se obtendrá a partir de las resistencias medias de cada uno de los estratos afectados por el mecanismo de falla más crítico, tomándose en cuenta además la interacción entre las diferentes partes de la cimentación y entre ésta y las cimentaciones vecinas.</w:t>
      </w:r>
    </w:p>
    <w:p w:rsidR="00673F12" w:rsidRDefault="00673F12">
      <w:pPr>
        <w:pStyle w:val="Estilo"/>
      </w:pPr>
    </w:p>
    <w:p w:rsidR="00673F12" w:rsidRDefault="007D6FCB">
      <w:pPr>
        <w:pStyle w:val="Estilo"/>
      </w:pPr>
      <w:r>
        <w:t>Cuando en el terreno existan rellenos sueltos, galerías, grietas, cavernas u otras alteraciones, estas deberán tratarse adecuadamente o bien considerarse en el análisis de estabilidad de la cimentación.</w:t>
      </w:r>
    </w:p>
    <w:p w:rsidR="00673F12" w:rsidRDefault="00673F12">
      <w:pPr>
        <w:pStyle w:val="Estilo"/>
      </w:pPr>
    </w:p>
    <w:p w:rsidR="00673F12" w:rsidRDefault="007D6FCB">
      <w:pPr>
        <w:pStyle w:val="Estilo"/>
      </w:pPr>
      <w:r>
        <w:t>Para las construcciones de tipo ligero, dentro del apéndice de este Libro se pueden consultar los valores máximos recomendados de capacidad de carga para diferentes tipos de terreno si es que no se realiza algún estudio de Mecánica de Suelos.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1317.- En el diseño de las excavaciones se considerarán los siguientes estados límite:</w:t>
      </w:r>
    </w:p>
    <w:p w:rsidR="00673F12" w:rsidRDefault="00673F12">
      <w:pPr>
        <w:pStyle w:val="Estilo"/>
      </w:pPr>
    </w:p>
    <w:p w:rsidR="00673F12" w:rsidRDefault="007D6FCB">
      <w:pPr>
        <w:pStyle w:val="Estilo"/>
      </w:pPr>
      <w:r>
        <w:t xml:space="preserve">I.- De Falla: Colapso de los taludes o paredes de la excavación, falla de los cimientos de las construcciones adyacentes, y falla de fondo de la excavación por corte o </w:t>
      </w:r>
      <w:proofErr w:type="spellStart"/>
      <w:r>
        <w:t>subpresión</w:t>
      </w:r>
      <w:proofErr w:type="spellEnd"/>
      <w:r>
        <w:t xml:space="preserve"> de los estratos subyacentes; y</w:t>
      </w:r>
    </w:p>
    <w:p w:rsidR="00673F12" w:rsidRDefault="00673F12">
      <w:pPr>
        <w:pStyle w:val="Estilo"/>
      </w:pPr>
    </w:p>
    <w:p w:rsidR="00673F12" w:rsidRDefault="007D6FCB">
      <w:pPr>
        <w:pStyle w:val="Estilo"/>
      </w:pPr>
      <w:r>
        <w:t>II.- De Servicio: Movimientos verticales y horizontales, inmediatos o diferidos, por descarga en el área de la excavación y sus alrededores. Los valores esperados de tales movimientos deberán ser lo suficientemente reducidos para no causar daños a las construcciones e instalaciones adyacentes ni a los servicios públicos. Además, la recuperación por recarga en el fondo de la excavación no deberá ocasionar movimientos totales o diferenciales intolerables para las estructuras que ahí se desplanten.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1318.- El análisis de estabilidad del sitio de la excavación se deberá llevar a cabo con base en las acciones especificadas en el capítulo de acciones, considerándose además las sobrecargas que puedan actuar la vía pública y otras zonas aledañas a la excavación.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1319.- Se podrán acondicionar pozos de bombeo con el objeto de reducir las filtraciones de aguas freáticas en las paredes y fondo de las excavaciones y mejorar además su estabilidad. Sin embargo, el tiempo que se utilice para el bombeo deberá ser tan corto como sea posible, debiéndose además tomar las precauciones necesarias para que los efectos de dicho bombeo queden circunscritos únicamente al área de trabajo adyacente.</w:t>
      </w:r>
    </w:p>
    <w:p w:rsidR="00673F12" w:rsidRDefault="00673F12">
      <w:pPr>
        <w:pStyle w:val="Estilo"/>
      </w:pPr>
    </w:p>
    <w:p w:rsidR="00673F12" w:rsidRDefault="007D6FCB">
      <w:pPr>
        <w:pStyle w:val="Estilo"/>
      </w:pPr>
      <w:r>
        <w:lastRenderedPageBreak/>
        <w:t>En el caso de que se utilice bombeo en una excavación, los movimientos del terreno debidos a dicha operación deberán tomarse en cuenta al evaluar los estados límite de servicio.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1320.- En los rellenos no se deberán emplear materiales degradables ni excesivamente compresibles, y su compactación deberá hacerse de modo que sus cambios volumétricos por peso propio, saturación u otras acciones externas no causen daños intolerables a las instalaciones o estructuras alojadas dentro o encima de dichos rellenos.</w:t>
      </w:r>
    </w:p>
    <w:p w:rsidR="00673F12" w:rsidRDefault="00673F12">
      <w:pPr>
        <w:pStyle w:val="Estilo"/>
      </w:pPr>
    </w:p>
    <w:p w:rsidR="00673F12" w:rsidRDefault="007D6FCB">
      <w:pPr>
        <w:pStyle w:val="Estilo"/>
      </w:pPr>
      <w:r>
        <w:t>A fin de lograr lo anterior, se deberán controlar las condiciones de compactación del material de relleno en campo.</w:t>
      </w:r>
    </w:p>
    <w:p w:rsidR="00673F12" w:rsidRDefault="00673F12">
      <w:pPr>
        <w:pStyle w:val="Estilo"/>
      </w:pPr>
    </w:p>
    <w:p w:rsidR="00673F12" w:rsidRDefault="007D6FCB">
      <w:pPr>
        <w:pStyle w:val="Estilo"/>
      </w:pPr>
      <w:r>
        <w:t>Si se trata de rellenos que vayan a ser contenidos por estructuras de contención, dichos rellenos deberán colocarse por procedimientos que eviten el desarrollo de empujes superiores a los considerados en el diseño.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1321.- Los muros de contención deberán diseñarse de tal manera que no rebasen los siguientes estados límite de falla: volteo, desplazamiento horizontal, falla de la cimentación del muro o del talud que lo soporta, o colapso estructural.</w:t>
      </w:r>
    </w:p>
    <w:p w:rsidR="00673F12" w:rsidRDefault="00673F12">
      <w:pPr>
        <w:pStyle w:val="Estilo"/>
      </w:pPr>
    </w:p>
    <w:p w:rsidR="00673F12" w:rsidRDefault="007D6FCB">
      <w:pPr>
        <w:pStyle w:val="Estilo"/>
      </w:pPr>
      <w:r>
        <w:t>Deberán revisarse además los siguientes estados límite de servicio: asentamiento, giro, o deformación excesiva del muro.</w:t>
      </w:r>
    </w:p>
    <w:p w:rsidR="00673F12" w:rsidRDefault="00673F12">
      <w:pPr>
        <w:pStyle w:val="Estilo"/>
      </w:pPr>
    </w:p>
    <w:p w:rsidR="00673F12" w:rsidRDefault="007D6FCB">
      <w:pPr>
        <w:pStyle w:val="Estilo"/>
      </w:pPr>
      <w:r>
        <w:t>Los empujes se estimarán tomando en cuenta la flexibilidad del muro, del tipo del material del relleno y el método de colocación del mismo. Los empujes debidos a sismo deberán calcularse de acuerdo con el capítulo de Diseño por Sismo.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1322.- Los muros deberán tener un sistema de drenaje adecuado que incluya drenes, filtros y </w:t>
      </w:r>
      <w:proofErr w:type="spellStart"/>
      <w:r>
        <w:t>lloraderos</w:t>
      </w:r>
      <w:proofErr w:type="spellEnd"/>
      <w:r>
        <w:t xml:space="preserve"> que limiten el desarrollo de empujes adicionales a los originalmente contemplados por efecto de presiones hidrostáticas.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1323.- En el estudio de mecánica de suelos se deberá fijar el procedimiento constructivo tanto de la cimentación como de las excavaciones y muros de contención, de tal manera que asegure el cumplimiento de las hipótesis de diseño y se garantice la seguridad de la construcción.</w:t>
      </w:r>
    </w:p>
    <w:p w:rsidR="00673F12" w:rsidRDefault="00673F12">
      <w:pPr>
        <w:pStyle w:val="Estilo"/>
      </w:pPr>
    </w:p>
    <w:p w:rsidR="00673F12" w:rsidRDefault="007D6FCB">
      <w:pPr>
        <w:pStyle w:val="Estilo"/>
      </w:pPr>
      <w:r>
        <w:t>Dicho procedimiento deberá ser de tal forma que se eviten daños a las estructuras e instalaciones vecinas por vibraciones o desplazamientos del suelo según un estudio de protección a colindancias que deberá realizarse.</w:t>
      </w:r>
    </w:p>
    <w:p w:rsidR="00673F12" w:rsidRDefault="00673F12">
      <w:pPr>
        <w:pStyle w:val="Estilo"/>
      </w:pPr>
    </w:p>
    <w:p w:rsidR="00673F12" w:rsidRDefault="007D6FCB">
      <w:pPr>
        <w:pStyle w:val="Estilo"/>
      </w:pPr>
      <w:r>
        <w:lastRenderedPageBreak/>
        <w:t>De igual manera, en dicho estudio se anexarán los resultados de las exploraciones, sondeos y pruebas de laboratorio, así como los análisis de interacción de la cimentación en estudio con la de las especificaciones colindantes.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1324.- El propietario u ocupante de un inmueble tiene la obligación de denunciar ante la Dirección de Obras Públicas y Desarrollo Urbano los daños que se presenten en el mismo, como pueden ser los debidos a efectos de sismos, viento, explosión, incendio, hundimiento de la cimentación, cargas verticales actuando sobre la estructura, asentamientos diferenciales y daños debidos a grietas en el terreno, o deterioro de los materiales de la construcción.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1325.- El propietario u ocupante del inmueble dañado deberá recabar un Dictamen de Estabilidad Estructural, elaborado y firmado por los Peritos Especializados según lo establece este Libro.</w:t>
      </w:r>
    </w:p>
    <w:p w:rsidR="00673F12" w:rsidRDefault="00673F12">
      <w:pPr>
        <w:pStyle w:val="Estilo"/>
      </w:pPr>
    </w:p>
    <w:p w:rsidR="00673F12" w:rsidRDefault="007D6FCB">
      <w:pPr>
        <w:pStyle w:val="Estilo"/>
      </w:pPr>
      <w:r>
        <w:t>Si en el Dictamen se demuestra que los daños que se reportan no afectan a la estabilidad de la edificación o de la mayor parte de la misma, la construcción puede dejarse tal cual está o bien repararse o reforzarse localmente.</w:t>
      </w:r>
    </w:p>
    <w:p w:rsidR="00673F12" w:rsidRDefault="00673F12">
      <w:pPr>
        <w:pStyle w:val="Estilo"/>
      </w:pPr>
    </w:p>
    <w:p w:rsidR="00673F12" w:rsidRDefault="007D6FCB">
      <w:pPr>
        <w:pStyle w:val="Estilo"/>
      </w:pPr>
      <w:r>
        <w:t>De lo contrario, la edificación deberá ser objeto de un proyecto estructural de refuerzo.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1326.- El proyecto estructural de refuerzo de una edificación deberá cumplir con los requisitos siguientes:</w:t>
      </w:r>
    </w:p>
    <w:p w:rsidR="00673F12" w:rsidRDefault="00673F12">
      <w:pPr>
        <w:pStyle w:val="Estilo"/>
      </w:pPr>
    </w:p>
    <w:p w:rsidR="00673F12" w:rsidRDefault="007D6FCB">
      <w:pPr>
        <w:pStyle w:val="Estilo"/>
      </w:pPr>
      <w:r>
        <w:t>I.- El refuerzo deberá proyectarse de tal manera que la construcción ya reforzada alcance cuando menos los niveles de seguridad establecidos para construcciones nuevas en este Libro;</w:t>
      </w:r>
    </w:p>
    <w:p w:rsidR="00673F12" w:rsidRDefault="00673F12">
      <w:pPr>
        <w:pStyle w:val="Estilo"/>
      </w:pPr>
    </w:p>
    <w:p w:rsidR="00673F12" w:rsidRDefault="007D6FCB">
      <w:pPr>
        <w:pStyle w:val="Estilo"/>
      </w:pPr>
      <w:r>
        <w:t>II.- El proyecto deberá estar respaldado en una inspección detallada de todos los elementos estructurales, previo retiro de los acabados y recubrimientos que pueden ocultar daños estructurales en el inmueble;</w:t>
      </w:r>
    </w:p>
    <w:p w:rsidR="00673F12" w:rsidRDefault="00673F12">
      <w:pPr>
        <w:pStyle w:val="Estilo"/>
      </w:pPr>
    </w:p>
    <w:p w:rsidR="00673F12" w:rsidRDefault="007D6FCB">
      <w:pPr>
        <w:pStyle w:val="Estilo"/>
      </w:pPr>
      <w:r>
        <w:t>III.- El proyecto deberá basarse en el diagnóstico previo de la estructura dañada contenido en el Dictamen de Estabilidad Estructural correspondiente buscando en todo caso la eliminación de las causas que produjeron los daños en la estructura original;</w:t>
      </w:r>
    </w:p>
    <w:p w:rsidR="00673F12" w:rsidRDefault="00673F12">
      <w:pPr>
        <w:pStyle w:val="Estilo"/>
      </w:pPr>
    </w:p>
    <w:p w:rsidR="00673F12" w:rsidRDefault="007D6FCB">
      <w:pPr>
        <w:pStyle w:val="Estilo"/>
      </w:pPr>
      <w:r>
        <w:t>IV.- Deberán especificarse las consideraciones que se hagan sobre la participación de la estructura existente y la participación de los elementos de refuerzo en la nueva capacidad resistente del edificio; y</w:t>
      </w:r>
    </w:p>
    <w:p w:rsidR="00673F12" w:rsidRDefault="00673F12">
      <w:pPr>
        <w:pStyle w:val="Estilo"/>
      </w:pPr>
    </w:p>
    <w:p w:rsidR="00673F12" w:rsidRDefault="007D6FCB">
      <w:pPr>
        <w:pStyle w:val="Estilo"/>
      </w:pPr>
      <w:r>
        <w:lastRenderedPageBreak/>
        <w:t>V.- Deberá de incluirse una revisión detallada de la cimentación del edificio actuando ante las nuevas condiciones de la estructura.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1327.- Las obras provisionales que se acondicionen, tales como tribunas para eventos especiales, pasos temporales de peatones o vehículos, tapiales, obras falsas o cimbras, deberán proyectarse para cumplir en un cien por ciento con los requisitos de seguridad establecidos en este Libro.</w:t>
      </w:r>
    </w:p>
    <w:p w:rsidR="00673F12" w:rsidRDefault="00673F12">
      <w:pPr>
        <w:pStyle w:val="Estilo"/>
      </w:pPr>
    </w:p>
    <w:p w:rsidR="00673F12" w:rsidRDefault="007D6FCB">
      <w:pPr>
        <w:pStyle w:val="Estilo"/>
      </w:pPr>
      <w:r>
        <w:t>Cuando se trate de obras provisionales que vayan a ser ocupadas por más de cien personas simultáneamente, dichas obras deberán ser sometidas a una prueba de carga hecha de acuerdo con los lineamientos del capítulo relativo a las Pruebas de Carga.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1328.- Las modificaciones que se pretendan hacer en construcciones ya existentes y que impliquen al hacer cambios en su funcionamiento estructural original, deberán ser objeto de un proyecto estructural que asegure que tanto las zonas por modificarse como la estructura en su conjunto y su cimentación cumplen con los lineamientos de seguridad que marca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1329.- Con respecto a la seguridad requerida durante las obras de reacondicionamiento, deberá de observarse lo estipulado en el artículo de Seguridad Durante las Obras.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1330.- Existe la obligación de comprobar la seguridad de una estructura por medio de pruebas de carga con la intervención de los Peritos Responsables de Obra de acuerdo con este Libro, en los siguientes casos:</w:t>
      </w:r>
    </w:p>
    <w:p w:rsidR="00673F12" w:rsidRDefault="00673F12">
      <w:pPr>
        <w:pStyle w:val="Estilo"/>
      </w:pPr>
    </w:p>
    <w:p w:rsidR="00673F12" w:rsidRDefault="007D6FCB">
      <w:pPr>
        <w:pStyle w:val="Estilo"/>
      </w:pPr>
      <w:r>
        <w:t>I.- En las construcciones destinadas a Recreación, según la clasificación de las construcciones contenida en el título de Proyecto Arquitectónico de este Libro, así como en aquellas edificaciones en las que pueda haber frecuente aglomeración de personas;</w:t>
      </w:r>
    </w:p>
    <w:p w:rsidR="00673F12" w:rsidRDefault="00673F12">
      <w:pPr>
        <w:pStyle w:val="Estilo"/>
      </w:pPr>
    </w:p>
    <w:p w:rsidR="00673F12" w:rsidRDefault="007D6FCB">
      <w:pPr>
        <w:pStyle w:val="Estilo"/>
      </w:pPr>
      <w:r>
        <w:t>II.- Cuando no exista suficiente evidencia teórica o experimental para juzgar en forma confiable el grado de seguridad de la estructura de que se trate;</w:t>
      </w:r>
    </w:p>
    <w:p w:rsidR="00673F12" w:rsidRDefault="00673F12">
      <w:pPr>
        <w:pStyle w:val="Estilo"/>
      </w:pPr>
    </w:p>
    <w:p w:rsidR="00673F12" w:rsidRDefault="007D6FCB">
      <w:pPr>
        <w:pStyle w:val="Estilo"/>
      </w:pPr>
      <w:r>
        <w:t>(REFORMADA, P.O. 12 DE SEPTIEMBRE DE 2016)</w:t>
      </w:r>
    </w:p>
    <w:p w:rsidR="00673F12" w:rsidRDefault="007D6FCB">
      <w:pPr>
        <w:pStyle w:val="Estilo"/>
      </w:pPr>
      <w:r>
        <w:t>III.- Cuando existan dudas a juicio de la Dirección de Obras Públicas y Desarrollo Urbano en cuanto a la calidad y resistencia de los materiales de que se esté construida una estructura o en cuanto a los procedimientos constructivos empleados; y</w:t>
      </w:r>
    </w:p>
    <w:p w:rsidR="00673F12" w:rsidRDefault="00673F12">
      <w:pPr>
        <w:pStyle w:val="Estilo"/>
      </w:pPr>
    </w:p>
    <w:p w:rsidR="00673F12" w:rsidRDefault="007D6FCB">
      <w:pPr>
        <w:pStyle w:val="Estilo"/>
      </w:pPr>
      <w:r>
        <w:t>IV.- En los casos previstos en el artículo de Obras Provisionales de este Libro.</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ARTICULO 1331.- Con toda oportunidad se someterán a la aprobación de la Dirección de Obras Públicas y Desarrollo Urbano, el procedimiento que se pretenda emplear en una prueba de </w:t>
      </w:r>
      <w:proofErr w:type="gramStart"/>
      <w:r>
        <w:t>carga</w:t>
      </w:r>
      <w:proofErr w:type="gramEnd"/>
      <w:r>
        <w:t xml:space="preserve"> así como el tipo de resultados que se esperan obtener, tales como deflexiones, vibraciones, agrietamientos, etc.</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1332.- Cuando se trate de verificar la seguridad de elementos estructurales que se repiten en una misma estructura o de conjuntos estructurales construidos en serie, bastará seleccionar un diez por ciento de la cantidad total de ellos, procurando que en todo caso se ensayen por lo menos tres muestras estratégicamente distribuidas.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1333.- La intensidad de las cargas que se apliquen en una prueba deberá ser igual al ochenta y cinco por ciento de las cargas de diseño, entendidas éstas como el producto de la carga nominal multiplica por el factor de carga que corresponda.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1334.- Las zonas del elemento o conjunto estructural seleccionado donde se apliquen las cargas de prueba serán aquéllas que produzcan los efectos más desfavorables.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1335.- Durante la ejecución de una prueba de carga deberán tomarse las precauciones necesarias para proteger la seguridad tanto de las personas que colaboren en la maniobra como del resto de la estructura de que se trate, en caso de que la zona ensayada fallase.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1336.- Cuando se trata de verificar la seguridad de una estructura ante cargas verticales, se deberán seguir los siguientes lineamientos:</w:t>
      </w:r>
    </w:p>
    <w:p w:rsidR="00673F12" w:rsidRDefault="00673F12">
      <w:pPr>
        <w:pStyle w:val="Estilo"/>
      </w:pPr>
    </w:p>
    <w:p w:rsidR="00673F12" w:rsidRDefault="007D6FCB">
      <w:pPr>
        <w:pStyle w:val="Estilo"/>
      </w:pPr>
      <w:r>
        <w:t>I.- Se llevará a cabo una primera prueba, en la cual se dejará actuando sobre la estructura la carga de prueba cuando menos durante veinticuatro horas;</w:t>
      </w:r>
    </w:p>
    <w:p w:rsidR="00673F12" w:rsidRDefault="00673F12">
      <w:pPr>
        <w:pStyle w:val="Estilo"/>
      </w:pPr>
    </w:p>
    <w:p w:rsidR="00673F12" w:rsidRDefault="007D6FCB">
      <w:pPr>
        <w:pStyle w:val="Estilo"/>
      </w:pPr>
      <w:r>
        <w:t>II.- Se considerará que la estructura ha fallado si ocurre colapso, falla local o incremento brusco de desplazamiento, deflexión o curvatura de una sección estructural;</w:t>
      </w:r>
    </w:p>
    <w:p w:rsidR="00673F12" w:rsidRDefault="00673F12">
      <w:pPr>
        <w:pStyle w:val="Estilo"/>
      </w:pPr>
    </w:p>
    <w:p w:rsidR="00673F12" w:rsidRDefault="007D6FCB">
      <w:pPr>
        <w:pStyle w:val="Estilo"/>
      </w:pPr>
      <w:r>
        <w:t>III.- Aún en el caso de que no ocurra falla estructural, si después de veinticuatro horas de haber retirado la carga de prueba la estructura no muestra una recuperación mínima del setenta y cinco por ciento de sus deflexiones, la prueba deberá repetirse;</w:t>
      </w:r>
    </w:p>
    <w:p w:rsidR="00673F12" w:rsidRDefault="00673F12">
      <w:pPr>
        <w:pStyle w:val="Estilo"/>
      </w:pPr>
    </w:p>
    <w:p w:rsidR="00673F12" w:rsidRDefault="007D6FCB">
      <w:pPr>
        <w:pStyle w:val="Estilo"/>
      </w:pPr>
      <w:r>
        <w:t>IV.- En el caso de que proceda, la segunda prueba de carga no deberá iniciarse antes de setenta y dos horas de haberse concluido la primera, y deberá durar también un mínimo de veinticuatro horas;</w:t>
      </w:r>
    </w:p>
    <w:p w:rsidR="00673F12" w:rsidRDefault="00673F12">
      <w:pPr>
        <w:pStyle w:val="Estilo"/>
      </w:pPr>
    </w:p>
    <w:p w:rsidR="00673F12" w:rsidRDefault="007D6FCB">
      <w:pPr>
        <w:pStyle w:val="Estilo"/>
      </w:pPr>
      <w:r>
        <w:t>V.- Durante esta segunda prueba, se considerará que la estructura ha fallado si después de veinticuatro horas de haber retirado la carga de prueba la estructura no se recupera en un setenta y cinco por ciento de sus deflexiones como mínimo; y</w:t>
      </w:r>
    </w:p>
    <w:p w:rsidR="00673F12" w:rsidRDefault="00673F12">
      <w:pPr>
        <w:pStyle w:val="Estilo"/>
      </w:pPr>
    </w:p>
    <w:p w:rsidR="00673F12" w:rsidRDefault="007D6FCB">
      <w:pPr>
        <w:pStyle w:val="Estilo"/>
      </w:pPr>
      <w:r>
        <w:t xml:space="preserve">VI.- No </w:t>
      </w:r>
      <w:proofErr w:type="gramStart"/>
      <w:r>
        <w:t>obstante</w:t>
      </w:r>
      <w:proofErr w:type="gramEnd"/>
      <w:r>
        <w:t xml:space="preserve"> lo anterior, en el caso de elementos horizontales, puede considerarse que han pasado la prueba, si a pesar de no haber mostrado una recuperación suficiente la flecha máxima no excede de dos milímetros más L² / (20,000 h), donde:</w:t>
      </w:r>
    </w:p>
    <w:p w:rsidR="00673F12" w:rsidRDefault="00673F12">
      <w:pPr>
        <w:pStyle w:val="Estilo"/>
      </w:pPr>
    </w:p>
    <w:p w:rsidR="00673F12" w:rsidRDefault="007D6FCB">
      <w:pPr>
        <w:pStyle w:val="Estilo"/>
      </w:pPr>
      <w:r>
        <w:t>L = claro libre del elemento en metros si se tiene apoyo en ambos extremos o dos veces el claro si se trata de voladizos;</w:t>
      </w:r>
    </w:p>
    <w:p w:rsidR="00673F12" w:rsidRDefault="00673F12">
      <w:pPr>
        <w:pStyle w:val="Estilo"/>
      </w:pPr>
    </w:p>
    <w:p w:rsidR="00673F12" w:rsidRDefault="007D6FCB">
      <w:pPr>
        <w:pStyle w:val="Estilo"/>
      </w:pPr>
      <w:r>
        <w:t>h = peralte total del elemento en las mismas unidades que L.</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1337.- En el caso de que los resultados de una prueba de carga no sean satisfactorios a criterio del Perito Responsable de Obra o de los Peritos Responsables de Obra según este Libro, se deberá presentar a la Dirección de Obras Públicas y Desarrollo Urbano un nuevo estudio proponiendo las modificaciones pertinentes para efectuar una prueba de carga.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1338.- Si una estructura pasa las pruebas de carga de acuerdo con los criterios señalados en los artículos anteriores, pero como consecuencia de dichas pruebas se observan en ellas daños locales tales como agrietamientos excesivos, los elementos afectados deberán repararse o reforzarse localmente.</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las Normas Técnicas Complementarias y Supletorias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1339.- serán Normas Técnicas Complementarias del presente libro las pertenecientes al Código Municipal de Aguascalientes, al Reglamento de Construcciones para el Distrito Federal y al Manual de Obras Civiles de la Comisión Federal de Electricidad.</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TITULO QUINTO</w:t>
      </w:r>
    </w:p>
    <w:p w:rsidR="00673F12" w:rsidRDefault="00673F12">
      <w:pPr>
        <w:pStyle w:val="Estilo"/>
      </w:pPr>
    </w:p>
    <w:p w:rsidR="00673F12" w:rsidRDefault="007D6FCB">
      <w:pPr>
        <w:pStyle w:val="Estilo"/>
      </w:pPr>
      <w:r>
        <w:t>DE LA EJECUCION DE OBRAS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las Generalidades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1340.- Los Peritos Responsables de obra, o los propietarios de una obra que no requiera Perito Responsable y los constructores, están obligados a vigilar que la ejecución de la misma se realice con las técnicas constructivas más adecuadas, se empleen los materiales con la resistencia y calidad especificadas en este Libro y en sus Normas Técnicas complementarias, se tomen las medidas de seguridad necesarias y se evite causar molestias o perjuicios a terceros.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1341.- Durante la ejecución de cualquier construcción, el Perito Responsable de Obra, el Propietario y el constructor, tomarán las precauciones, adoptarán las medidas técnicas y realizarán los trabajos necesarios para proteger la vida y la integridad física de los trabajadores y la de los terceros, así como para evitar los daños que directa o indirectamente pudiere causar la ejecución de la obra.</w:t>
      </w:r>
    </w:p>
    <w:p w:rsidR="00673F12" w:rsidRDefault="00673F12">
      <w:pPr>
        <w:pStyle w:val="Estilo"/>
      </w:pPr>
    </w:p>
    <w:p w:rsidR="00673F12" w:rsidRDefault="007D6FCB">
      <w:pPr>
        <w:pStyle w:val="Estilo"/>
      </w:pPr>
      <w:r>
        <w:t>Deberán usarse redes de seguridad o cinturones de seguridad con líneas de amarre para los trabajadores, que realicen trabajos en las obras a una altura mayor de nueve metros.</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1342.- Los planos autorizados y las licencias de las obras deberán conservarse en las propias obras durante la ejecución de éstas y estar a disposición de los supervisores de la Dirección de Obras Públicas y Desarrollo Urbano. Estos documentos quedarán a resguardo del propietario una vez terminadas las obras, debiendo presentarlos a la Dirección de Obras Públicas y Desarrollo Urbano para cualquier aclaración, solicitud de modificación o ampliación de éstas.</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1343.- El Perito Responsable de Obra está obligado a mantener en la obra el Libro de Bitácora a que se refiere este Libro, encuadernado y foliado y tenerlo a disposición de los supervisores de la Dirección de Obras Públicas y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El Perito Responsable cuidará de la veracidad de las anotaciones suscritas por él, por sus auxiliares técnicos y por los contratistas que participen en la obra.</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1344.- Para la utilización de los distintos materiales o la aplicación de sistemas estructurales deberá seguirse procedimientos constructivos que cumplan con los requisitos especificados por la Dirección de Obras Públicas y Desarrollo Urbano. Tales procedimientos deberán garantizar que el comportamiento de la estructura esté de acuerdo con lo especificado en el diseño estructural.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1345.- El Perito Responsable de Obra deberá vigilar que se cumpla con este Libro, particularmente en lo que se refiere a los siguientes aspectos:</w:t>
      </w:r>
    </w:p>
    <w:p w:rsidR="00673F12" w:rsidRDefault="00673F12">
      <w:pPr>
        <w:pStyle w:val="Estilo"/>
      </w:pPr>
    </w:p>
    <w:p w:rsidR="00673F12" w:rsidRDefault="007D6FCB">
      <w:pPr>
        <w:pStyle w:val="Estilo"/>
      </w:pPr>
      <w:r>
        <w:t>I.- Propiedades mecánicas de los materiales;</w:t>
      </w:r>
    </w:p>
    <w:p w:rsidR="00673F12" w:rsidRDefault="00673F12">
      <w:pPr>
        <w:pStyle w:val="Estilo"/>
      </w:pPr>
    </w:p>
    <w:p w:rsidR="00673F12" w:rsidRDefault="007D6FCB">
      <w:pPr>
        <w:pStyle w:val="Estilo"/>
      </w:pPr>
      <w:r>
        <w:t>II.- Tolerancias en las dimensiones de los elementos estructurales, tales como medidas de claros, secciones de las piezas, área y distribución del acero y espesores de recubrimientos;</w:t>
      </w:r>
    </w:p>
    <w:p w:rsidR="00673F12" w:rsidRDefault="00673F12">
      <w:pPr>
        <w:pStyle w:val="Estilo"/>
      </w:pPr>
    </w:p>
    <w:p w:rsidR="00673F12" w:rsidRDefault="007D6FCB">
      <w:pPr>
        <w:pStyle w:val="Estilo"/>
      </w:pPr>
      <w:r>
        <w:t>III.- Nivel y alineamiento de los elementos estructurales; y</w:t>
      </w:r>
    </w:p>
    <w:p w:rsidR="00673F12" w:rsidRDefault="00673F12">
      <w:pPr>
        <w:pStyle w:val="Estilo"/>
      </w:pPr>
    </w:p>
    <w:p w:rsidR="00673F12" w:rsidRDefault="007D6FCB">
      <w:pPr>
        <w:pStyle w:val="Estilo"/>
      </w:pPr>
      <w:r>
        <w:t>IV.- Cargas muertas en la estructura, tales como el peso volumétrico propio y el provocado por la colocación de materiales durante la ejecución de la obra.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1346.- Durante la ejecución de una obra deberán tomarse las medidas necesarias para no alterar el comportamiento ni el funcionamiento de las construcciones e instalaciones en predios colindantes o en la vía pública, apegándose a los procedimientos especificados en los planes estructurales y en la memoria de cálculo, lo cual deberá ser efectuado con la supervisión del Perito Responsable de Obra.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1347.- Se deberán tomar las medidas necesarias para no causar molestias a los vecinos ni a los usuarios de la vía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1348.- Para las obras en las que no se requiere del Perito Responsable de Obra, según se indica en este Libro, el propietario y el constructor deberán observar las medidas de seguridad que indica este Ordenamiento.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1349.- Las construcciones provisionales deberán cumplir con los requisitos de seguridad e higiene, tener buen aspecto y conservarse en buen estado.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 xml:space="preserve">ARTICULO 1350.- Cuando se interrumpa una obra por un período mayor de dos semanas, se tomarán las precauciones necesarias para evitar que se presenten movimientos que puedan dañar a las construcciones, a los predios colindantes o a las instalaciones de la vía pública y que ocurran fallas en las paredes o taludes de la obra por </w:t>
      </w:r>
      <w:proofErr w:type="spellStart"/>
      <w:r>
        <w:t>intemperismo</w:t>
      </w:r>
      <w:proofErr w:type="spellEnd"/>
      <w:r>
        <w:t xml:space="preserve"> prolongado.</w:t>
      </w:r>
    </w:p>
    <w:p w:rsidR="00673F12" w:rsidRDefault="00673F12">
      <w:pPr>
        <w:pStyle w:val="Estilo"/>
      </w:pPr>
    </w:p>
    <w:p w:rsidR="00673F12" w:rsidRDefault="007D6FCB">
      <w:pPr>
        <w:pStyle w:val="Estilo"/>
      </w:pPr>
      <w:r>
        <w:t>Se tomarán también las precauciones necesarias para impedir el acceso al sitio de la obra. Se deberán instalar el señalamiento adecuado para evitar accidentes.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1351.- En las obras de construcción, deberán proporcionarse a los trabajadores servicios provisionales de agua potable y un sanitario portátil, inodoro o letrina como mínimo, se deberá adicionar uno por cada 25 trabajadores o fracción excedente de 15; y mantenerse permanentemente un botiquín con los medicamentos e instrumentales de curación necesarios para proporcionar primeros auxilios.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los Materiales de Construcción y Obras en la Vía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1352.- La resistencia, calidad y características de los materiales empleados en la construcción, serán las que se señalen en las especificaciones de diseño y en los planos constructivos y deberán satisfacer las normas de calidad establecidas.</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1353.- La Dirección de Obras Públicas y Desarrollo Urbano exigirá los muestreos y las pruebas necesarias para verificar la calidad y resistencia especificadas en los materiales que formen parte de los elementos estructurales, aún en obras terminadas, cuando así lo juzgue pertinente o por dictamen técnico solicitado del perito.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1354.- El muestreo deberá efectuarse siguiendo métodos estadísticos que aseguren que el conjunto de muestras sea representativo de toda la obra.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1355.- Los elementos estructurales cuyos materiales se encuentren en ambiente corrosivo o sujetos a la acción de agentes físicos, químicos o biológicos que puedan hacer disminuir su resistencia, deberán ser cubiertos con materiales o substancias protectoras y tendrán un mantenimiento preventivo que asegure su funcionamiento dentro de las condiciones previstas en el diseño.</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1356.- Cuando se proyecte utilizar en una construcción un material nuevo que no esté sujeto a normas de calidad reconocidas oficialmente, el Perito Responsable de obra deberá solicitar la aprobación previa de la Dirección de Obras Públicas y Desarrollo Urbano para lo cual presentará los resultados de las pruebas de resistencia y calidad de dicho material.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1357.- Cuando se utilizaren predios colindantes ajenos como área de maniobras, deberán retirarse todos los desechos producidos por la obra al término de ésta, o durante el proceso si hubiese quejas de los propietarios afectados.</w:t>
      </w:r>
    </w:p>
    <w:p w:rsidR="00673F12" w:rsidRDefault="00673F12">
      <w:pPr>
        <w:pStyle w:val="Estilo"/>
      </w:pPr>
    </w:p>
    <w:p w:rsidR="00673F12" w:rsidRDefault="007D6FCB">
      <w:pPr>
        <w:pStyle w:val="Estilo"/>
      </w:pPr>
      <w:r>
        <w:t>(REFORMADO, P.O. 12 DE SEPTIEMBRE DE 2016)</w:t>
      </w:r>
    </w:p>
    <w:p w:rsidR="00673F12" w:rsidRDefault="007D6FCB">
      <w:pPr>
        <w:pStyle w:val="Estilo"/>
      </w:pPr>
      <w:r>
        <w:t>Para los efectos de este artículo, deberá presentarse ante la Dirección de Obras Públicas y Desarrollo Urbano la autorización por escrito del propietario del predio en cuestión.</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1358.- Cuando se requiera efectuar obras de pavimentación o banquetas, deberá solicitarse permiso por escrito a la Dirección de Obras Públicas y Desarrollo Urbano, la cual investigará la viabilidad y en su caso autorizará la petición determinando las especificaciones, cuantificando los derechos y proporcionando la supervisión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1359.- Las rampas en banquetas para la entrada de vehículos a los predios no deberán entorpecer el paso ni causar molestias a los peatones, sólo se autorizarán en un ancho de sesenta centímetros rebajando la banqueta a partir de guarnición y por una longitud no mayor que la del ancho del vehículo.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1360.- Los propietarios estarán obligados a reponer por su cuenta las banquetas y guarniciones que se hayan deteriorado con motivo de la ejecución de la obra.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1361.- Siempre que se ejecuten obras de cualquier clase en la vía pública o cerca de ella, se tomarán las medidas de seguridad necesarias para evitar daños o perjuicios a las instalaciones, a los trabajadores y a terceros.</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1362.- Cuando haya que reubicar o quitar arbolado existente en la vía pública, deberá tramitarse el permiso correspondiente en la Dirección de Obras Públicas y Desarrollo Urbano.</w:t>
      </w:r>
    </w:p>
    <w:p w:rsidR="00673F12" w:rsidRDefault="00673F12">
      <w:pPr>
        <w:pStyle w:val="Estilo"/>
      </w:pPr>
    </w:p>
    <w:p w:rsidR="00673F12" w:rsidRDefault="007D6FCB">
      <w:pPr>
        <w:pStyle w:val="Estilo"/>
      </w:pPr>
      <w:r>
        <w:lastRenderedPageBreak/>
        <w:t>(REFORMADO, P.O. 30 DE OCTUBRE DE 2017)</w:t>
      </w:r>
    </w:p>
    <w:p w:rsidR="00673F12" w:rsidRDefault="007D6FCB">
      <w:pPr>
        <w:pStyle w:val="Estilo"/>
      </w:pPr>
      <w:r>
        <w:t>ARTICULO 1363.- Cuando se requiera reubicar postes, ya sea de C.F.E., telefonía, alumbrado público, o semáforos, deberá pedirse el permiso y coordinar las acciones correspondientes con la dependencia responsable del poste y comunicar tal autorización a la Dirección de Obras Públicas y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1364.- Los vehículos que carguen o descarguen materiales para una obra en la vía pública, deberá obtener previamente la autorización correspondiente de las autoridades de vialidad.</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los Tapiales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1365.- Los tapiales de acuerdo con la obra que se lleve a cabo, podrán ser de los siguientes tipos:</w:t>
      </w:r>
    </w:p>
    <w:p w:rsidR="00673F12" w:rsidRDefault="00673F12">
      <w:pPr>
        <w:pStyle w:val="Estilo"/>
      </w:pPr>
    </w:p>
    <w:p w:rsidR="00673F12" w:rsidRDefault="007D6FCB">
      <w:pPr>
        <w:pStyle w:val="Estilo"/>
      </w:pPr>
      <w:r>
        <w:t>I.- De barrera; cuando se ejecuten obras de pintura, limpieza o similares, se colocarán barreras que se puedan remover al suspenderse el trabajo diario. Estarán pintadas y tendrán leyendas de "Precaución";</w:t>
      </w:r>
    </w:p>
    <w:p w:rsidR="00673F12" w:rsidRDefault="00673F12">
      <w:pPr>
        <w:pStyle w:val="Estilo"/>
      </w:pPr>
    </w:p>
    <w:p w:rsidR="00673F12" w:rsidRDefault="007D6FCB">
      <w:pPr>
        <w:pStyle w:val="Estilo"/>
      </w:pPr>
      <w:r>
        <w:t>II.- De marquesinas; cuando los trabajos se ejecuten a más de diez metros de altura, se colocarán marquesinas que cubran suficientemente la zona inferior de las obras, tanto sobre la vía pública como sobre los predios colindantes;</w:t>
      </w:r>
    </w:p>
    <w:p w:rsidR="00673F12" w:rsidRDefault="00673F12">
      <w:pPr>
        <w:pStyle w:val="Estilo"/>
      </w:pPr>
    </w:p>
    <w:p w:rsidR="00673F12" w:rsidRDefault="007D6FCB">
      <w:pPr>
        <w:pStyle w:val="Estilo"/>
      </w:pPr>
      <w:r>
        <w:t>III.- Fijos: En las obras que se ejecuten en un predio a una distancia menor de diez metros de la vía pública, se colocarán tapiales fijos que cubran todo el frente de la misma. Cuando la fachada quede al paño del alineamiento, el tapial podrá abarcar una faja anexa hasta de cincuenta centímetros sobre la banqueta. Previa solicitud, podrá concederse mayor superficie de ocupación de banqueta; y</w:t>
      </w:r>
    </w:p>
    <w:p w:rsidR="00673F12" w:rsidRDefault="00673F12">
      <w:pPr>
        <w:pStyle w:val="Estilo"/>
      </w:pPr>
    </w:p>
    <w:p w:rsidR="00673F12" w:rsidRDefault="007D6FCB">
      <w:pPr>
        <w:pStyle w:val="Estilo"/>
      </w:pPr>
      <w:r>
        <w:t>(REFORMADA, P.O. 12 DE SEPTIEMBRE DE 2016)</w:t>
      </w:r>
    </w:p>
    <w:p w:rsidR="00673F12" w:rsidRDefault="007D6FCB">
      <w:pPr>
        <w:pStyle w:val="Estilo"/>
      </w:pPr>
      <w:r>
        <w:t>IV.- De paso cubierto: En obras cuya altura sea mayor de diez metros o en aquellas en que la invasión de la acera lo amerite, la Dirección de Obras Públicas y Desarrollo Urbano podrá exigir, que se construya un paso cubierto, además del tapial.</w:t>
      </w:r>
    </w:p>
    <w:p w:rsidR="00673F12" w:rsidRDefault="00673F12">
      <w:pPr>
        <w:pStyle w:val="Estilo"/>
      </w:pPr>
    </w:p>
    <w:p w:rsidR="00673F12" w:rsidRDefault="007D6FCB">
      <w:pPr>
        <w:pStyle w:val="Estilo"/>
      </w:pPr>
      <w:r>
        <w:t>(REFORMADO, P.O. 26 DE MARZO DE 2018)</w:t>
      </w:r>
    </w:p>
    <w:p w:rsidR="00673F12" w:rsidRDefault="007D6FCB">
      <w:pPr>
        <w:pStyle w:val="Estilo"/>
      </w:pPr>
      <w:r>
        <w:t>ARTICULO 1366.- Los tapiales de barrera se construirán de manera que no obstruyan o impidan la vista de las señales de tránsito, de las placas de nomenclatura o de los aparatos y accesorios de los servicios públicos. En caso necesario, se solicitará a la Dirección de Obras Públicas y Desarrollo Urbano su traslado provisional a otro lugar.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1367.- Los tapiales fijos serán de madera, lámina, concreto, mampostería o de otro material que ofrezca las mismas garantías de seguridad. Tendrán una altura mínima de dos metros cuarenta centímetros, deberán estar pintados y no tener más claros que los de las puertas, las cuales se mantendrán cerradas y los tapiales de paso cubiertos tendrán cuando menos, una altura de dos metros cuarenta centímetros y una anchura libre de un metro veinte centímetros.</w:t>
      </w:r>
    </w:p>
    <w:p w:rsidR="00673F12" w:rsidRDefault="00673F12">
      <w:pPr>
        <w:pStyle w:val="Estilo"/>
      </w:pPr>
    </w:p>
    <w:p w:rsidR="00673F12" w:rsidRDefault="007D6FCB">
      <w:pPr>
        <w:pStyle w:val="Estilo"/>
      </w:pPr>
      <w:r>
        <w:t>Ningún elemento de los tapiales quedará a menos de cincuenta centímetros de la vertical sobre la guarnición de la banqueta.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1368.- Los constructores y los demoledores de las obras, estarán obligados a conservar los tapiales en buenas condiciones de estabilidad y de aspecto.</w:t>
      </w:r>
    </w:p>
    <w:p w:rsidR="00673F12" w:rsidRDefault="00673F12">
      <w:pPr>
        <w:pStyle w:val="Estilo"/>
      </w:pPr>
    </w:p>
    <w:p w:rsidR="00673F12" w:rsidRDefault="007D6FCB">
      <w:pPr>
        <w:pStyle w:val="Estilo"/>
      </w:pPr>
      <w:r>
        <w:t>Los rótulos o anuncios sobre los tapiales se sujetarán a las disposiciones del Ordenamiento Municipal correspondiente.</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las Demoliciones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1369.- Con la solicitud de licencia de demolición a que se refiere este Libro, se acompañará un programa detallado de demolición, en el que se indicará el orden en que se demolerá cada uno de los elementos de la construcción, así como los mecanismos que se emplearán en la maniobra. </w:t>
      </w:r>
      <w:proofErr w:type="gramStart"/>
      <w:r>
        <w:t>Igualmente</w:t>
      </w:r>
      <w:proofErr w:type="gramEnd"/>
      <w:r>
        <w:t xml:space="preserve"> con base en el diseño estructural de la edificación, se señalarán las medidas de seguridad que deberán observar los trabajadores.</w:t>
      </w:r>
    </w:p>
    <w:p w:rsidR="00673F12" w:rsidRDefault="00673F12">
      <w:pPr>
        <w:pStyle w:val="Estilo"/>
      </w:pPr>
    </w:p>
    <w:p w:rsidR="00673F12" w:rsidRDefault="007D6FCB">
      <w:pPr>
        <w:pStyle w:val="Estilo"/>
      </w:pPr>
      <w:r>
        <w:t>Dicho programa deberá ser elaborado y signado por el Perito Responsable de Obra.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1370.- Durante el proceso de demolición se tomarán las precauciones necesarias para evitar que se causen daño o molestias a personas, a construcciones vecinas, a la vía pública, o a otros bienes. Si se emplean puntales, vigas, armaduras, estructuras o cualquier otro medio para protección de las construcciones colindantes o de las propias obras de demolición, se tendrá cuidado de que estos elementos no causen daño o provoquen esfuerzos que puedan perjudicar a las construcciones circundantes o a la vía pública.</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1371.- Los trabajadores deberán efectuar los trabajos de demolición usando el equipo necesario para su protección personal, tal como anteojos de protección, máscara contra polvo, caretas, cascos, guantes, botas, redes o cualquier otro que sea necesario de acuerdo con el tipo de demolición.</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1372.- Se prohíbe el uso de explosivos para llevar a cabo demoliciones o excavaciones en la zona urbana, así como en la zona rural cuando en esta última existan construcciones dentro de un radio menor de cincuenta metros. Excepcionalmente, previa justificación técnica de la necesidad de su uso, la Dirección de Obras Públicas y Desarrollo Urbano podrá autorizar el empleo de explosivos en las demoliciones bajo la exclusiva responsabilidad del Perito Responsable de obra, siempre que se tomen las medidas necesarias para evitar daños.</w:t>
      </w:r>
    </w:p>
    <w:p w:rsidR="00673F12" w:rsidRDefault="00673F12">
      <w:pPr>
        <w:pStyle w:val="Estilo"/>
      </w:pPr>
    </w:p>
    <w:p w:rsidR="00673F12" w:rsidRDefault="007D6FCB">
      <w:pPr>
        <w:pStyle w:val="Estilo"/>
      </w:pPr>
      <w:r>
        <w:t>La autorización que la Dirección de Obras Públicas y Desarrollo Urbano otorgue en los casos a que se refiere este Artículo, queda condicionada a que la Secretaría de la Defensa Nacional, en ejercicio de sus atribuciones, otorgue el permiso correspondiente para la adquisición y uso de explosivos con el fin indicado.</w:t>
      </w:r>
    </w:p>
    <w:p w:rsidR="00673F12" w:rsidRDefault="00673F12">
      <w:pPr>
        <w:pStyle w:val="Estilo"/>
      </w:pPr>
    </w:p>
    <w:p w:rsidR="00673F12" w:rsidRDefault="007D6FCB">
      <w:pPr>
        <w:pStyle w:val="Estilo"/>
      </w:pPr>
      <w:r>
        <w:t>(REFORMADO, P.O. 26 DE MARZO DE 2018)</w:t>
      </w:r>
    </w:p>
    <w:p w:rsidR="00673F12" w:rsidRDefault="007D6FCB">
      <w:pPr>
        <w:pStyle w:val="Estilo"/>
      </w:pPr>
      <w:r>
        <w:t>ARTICULO 1373.- Los materiales y escombros provenientes de una demolición, que vayan a ser desechados de la obra, deberán ser retirados en la forma establecida en el presente capítulo.</w:t>
      </w:r>
    </w:p>
    <w:p w:rsidR="00673F12" w:rsidRDefault="00673F12">
      <w:pPr>
        <w:pStyle w:val="Estilo"/>
      </w:pPr>
    </w:p>
    <w:p w:rsidR="00673F12" w:rsidRDefault="007D6FCB">
      <w:pPr>
        <w:pStyle w:val="Estilo"/>
      </w:pPr>
      <w:r>
        <w:t>La Dirección de Obras Públicas y Desarrollo Urbano señalará las condiciones en que deban ser transportados y el lugar en que puedan ser depositados, dichos escombros, sitios que deben cumplir con la normatividad en materia ambiental.</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1374.- La Dirección de Obras Públicas y Desarrollo Urbano podrá ordenar que se suspendan los trabajos cuando no sean tomadas las precauciones necesarias para evitar daños o perjuicios.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las Mediciones y Trazos</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ARTICULO 1375.- En las construcciones en que se requiere llevar registro de posibles movimientos verticales, así como en aquellas en que el Perito Responsable de Obra considere necesario o la Dirección de Obras Públicas y Desarrollo Urbano lo ordene, se señalarán referencias o bancos de nivel superficiales, suficientemente alejados de la cimentación o estructuras de que se trate, para no ser afectados por </w:t>
      </w:r>
      <w:r>
        <w:lastRenderedPageBreak/>
        <w:t>los movimientos de las mismas o de otras cargas cercanas, y se referirán a éstos las nivelaciones que se hagan.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1376.- En los planos de cimentación se deberán indicar si se requiere el registro de movimientos verticales, y las características y periodicidad de las nivelaciones correspondientes.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1377.- Antes de iniciarse una construcción, deberá verificarse el trazo del alineamiento del predio con base en la constancia de alineamiento y compatibilidad urbanística y las medidas del resto de la poligonal del perímetro, así como la situación del predio en relación con los colindantes, la cual deberá coincidir con los datos correspondientes del título de propiedad en su caso.</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1378.- Se trazarán después los ejes principales del proyecto, refiriéndolos a puntos que puedan conservarse fijos. Si los datos que arroje el levantamiento del predio exigen un ajuste de las distancias entre los ejes consignados en los planos arquitectónicos, deberá asentarse en la bitácora, elaborando a su vez los planos del proyecto ajustado, presentándolos a la Dirección de Obras Públicas y Desarrollo Urbano. El Perito Responsable de Obra deberá hacer constar que las diferencias no afectan la seguridad estructural, ni el funcionamiento de la construcción, ni las holguras exigidas entre edificios adyacentes. En caso necesario deberán hacerse las modificaciones pertinentes al proyecto arquitectónico y al estructural.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1379.- Las separaciones entre construcciones deberán protegerse por medio de tapajuntas o sellos que impidan la penetración de agua, basuras y otros materiales.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SEXTO</w:t>
      </w:r>
    </w:p>
    <w:p w:rsidR="00673F12" w:rsidRDefault="00673F12">
      <w:pPr>
        <w:pStyle w:val="Estilo"/>
      </w:pPr>
    </w:p>
    <w:p w:rsidR="00673F12" w:rsidRDefault="007D6FCB">
      <w:pPr>
        <w:pStyle w:val="Estilo"/>
      </w:pPr>
      <w:r>
        <w:t>De las Excavaciones, Rellenos y Cimentación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1380.- El procedimiento de ejecución de excavaciones deberá garantizar que no se rebasen los estados límites definidos en este Libro. De ser necesario, la excavación se realizará por etapas, de acuerdo con un programa que deberá incluirse en la memoria de diseño, señalando, además las precauciones que se tomarán para que no resulten afectadas las construcciones, los predios vecinos o los servicios públicos. Estas precauciones se consignarán debidamente en los planos.</w:t>
      </w:r>
    </w:p>
    <w:p w:rsidR="00673F12" w:rsidRDefault="00673F12">
      <w:pPr>
        <w:pStyle w:val="Estilo"/>
      </w:pPr>
    </w:p>
    <w:p w:rsidR="00673F12" w:rsidRDefault="007D6FCB">
      <w:pPr>
        <w:pStyle w:val="Estilo"/>
      </w:pPr>
      <w:r>
        <w:t>Si en el proceso de una excavación se encuentran restos fósiles o arqueológicos se deberá suspender de inmediato la excavación en ese lugar y notificar el hallazgo a la Presidencia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1381.- Cuando los procedimientos de ejecución de una obra señalen la necesidad de instalar ademe, éste se colocará troquelándolo a presión contra los paramentos del terreno. Sus características serán determinadas por un estudio de Mecánica de Suelos particular para cada caso.</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1382.- Previa autorización de la Dirección de Obras Públicas y Desarrollo Urbano, podrá extraerse agua de un predio mediante bombeo siempre que se tomen precauciones para limitar los efectos del mismo sobre los predios colindantes y sobre el propio predio, las cuales serán determinadas por el estudio de Mecánica de Suelos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1383.- Las excavaciones estarán protegidas para evitar accidentes de peatones o vehículos con tapiales que ofrezcan la resistencia debida.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1384.- La compresibilidad, resistencia y granulometría de todo relleno serán adecuadas a la finalidad del mismo.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1385.- Cuando un relleno vaya a ser contenido por muros, deberán tomarse las precauciones que aseguren que los empujes no excedan a los del proyecto. Se prestará especial atención a la construcción de drenes, filtros y demás medidas tendientes a controlar empujes hidrostáticos.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1386.- Los rellenos que vayan a recibir cargas de una construcción deberán cumplir los requisitos de confinamiento, resistencia y compresibilidad necesarios, de acuerdo con un estudio de mecánica de suelos. Se controlará su grado de compactación y contenido de humedad mediante ensayes de laboratorio y de campo.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1387.- Tratándose de pavimentos industriales y los destinados al tránsito o estacionamiento de vehículos en predios particulares, se colocará una base compactada, salvo que el terreno natural posea propiedades mejores que las de la base. El tendido de dicha base será hecho con el espesor y el contenido de humedad recomendado por el Perito Responsable de Obra o por el Perito </w:t>
      </w:r>
      <w:r>
        <w:lastRenderedPageBreak/>
        <w:t>Especializado en Mecánica de Suelos en su caso, de acuerdo con las características del suelo a emplearse.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1388.- El grado de compactación recomendado estará en función del uso para el que vaya a estar destinado el pavimento, también sujeto al criterio de los peritos.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1389.- En todo caso, deberán realizarse pruebas de laboratorio en campo para comprobar todo lo anterior en el transcurso de la obra.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1390.- Las cimentaciones deberán construirse de acuerdo con los materiales, secciones y características marcadas en los planos estructurales correspondientes, los que deberán ajustarse a los lineamientos de diseño que se especifican en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1391.- El desplante de cualquier cimentación se hará a la profundidad señalada en el proyecto. Se deberán tomar las medidas necesarias para minimizar las deformaciones en la superficie de contacto de la cimentación con el suelo. Las superficies de desplante tendrán las dimensiones, resistencia y características que señale el proyecto y estarán libres de cuerpos extraños o sueltos.</w:t>
      </w:r>
    </w:p>
    <w:p w:rsidR="00673F12" w:rsidRDefault="00673F12">
      <w:pPr>
        <w:pStyle w:val="Estilo"/>
      </w:pPr>
    </w:p>
    <w:p w:rsidR="00673F12" w:rsidRDefault="007D6FCB">
      <w:pPr>
        <w:pStyle w:val="Estilo"/>
      </w:pPr>
      <w:r>
        <w:t>En el caso de elementos de cimentación de concreto reforzado, se aplicarán procedimientos que garanticen el recubrimiento mínimo de acero de refuerzo, según lo indica en este Capítulo. Cuando existan probabilidades de que el propio suelo o cualquier líquido o gas contenido en él, puedan atacar al concreto o al acero, se tomarán las medidas necesarias para evitarlo. Asimismo, en el momento del colado se evitará que el concreto se mezcle o contamine con partículas de suelo que puedan afectar sus características de resistencia o durabilidad.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1392.- La colocación de pilotes y pilas se sujetará al proyecto correspondiente, verificando que la capacidad de carga de cada elemento, su profundidad de desplante, número y espaciamiento se ajusten a lo señalado en los planos estructurales y en el estudio de Mecánica de Suelos.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1393.- Las juntas o conexiones entre tramos de un mismo elemento, en su caso, deberán tener la misma resistencia que las secciones que unan.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1394.- Los rellenos se ejecutarán empleando el material y el procedimiento que se señale en los planos respectivos.</w:t>
      </w:r>
    </w:p>
    <w:p w:rsidR="00673F12" w:rsidRDefault="00673F12">
      <w:pPr>
        <w:pStyle w:val="Estilo"/>
      </w:pPr>
    </w:p>
    <w:p w:rsidR="00673F12" w:rsidRDefault="007D6FCB">
      <w:pPr>
        <w:pStyle w:val="Estilo"/>
      </w:pPr>
      <w:r>
        <w:t>Mediante las pruebas de laboratorio indicadas en las Normas Técnicas Complementarias de este Libro, se deberá controlar que los rellenos alcancen el grado de compactación requerido en el proyecto.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1395.- Todos los cimientos deberán tener capa impermeabilizante que impida el ascenso de la humedad hacia los muros.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SEPTIMO</w:t>
      </w:r>
    </w:p>
    <w:p w:rsidR="00673F12" w:rsidRDefault="00673F12">
      <w:pPr>
        <w:pStyle w:val="Estilo"/>
      </w:pPr>
    </w:p>
    <w:p w:rsidR="00673F12" w:rsidRDefault="007D6FCB">
      <w:pPr>
        <w:pStyle w:val="Estilo"/>
      </w:pPr>
      <w:r>
        <w:t>De las Cimbras, Andamios y Estructuras de Madera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1396.- En la construcción y colocación de obras falsas y de cimbras, deberá observarse lo siguiente:</w:t>
      </w:r>
    </w:p>
    <w:p w:rsidR="00673F12" w:rsidRDefault="00673F12">
      <w:pPr>
        <w:pStyle w:val="Estilo"/>
      </w:pPr>
    </w:p>
    <w:p w:rsidR="00673F12" w:rsidRDefault="007D6FCB">
      <w:pPr>
        <w:pStyle w:val="Estilo"/>
      </w:pPr>
      <w:r>
        <w:t>I.- La obra falsa y la cimbra serán lo suficientemente resistentes y rígidas, y tendrán los apoyos adecuados para evitar deformaciones que no hayan sido tomadas en cuenta en el proyecto. Las juntas de la cimbra serán tales que garanticen la retención de lechadas;</w:t>
      </w:r>
    </w:p>
    <w:p w:rsidR="00673F12" w:rsidRDefault="00673F12">
      <w:pPr>
        <w:pStyle w:val="Estilo"/>
      </w:pPr>
    </w:p>
    <w:p w:rsidR="00673F12" w:rsidRDefault="007D6FCB">
      <w:pPr>
        <w:pStyle w:val="Estilo"/>
      </w:pPr>
      <w:r>
        <w:t>II.- La superficie de contacto de la cimbra de madera deberá tener aplicada una membrana aislante de aceite o algún aditivo que mantenga a la madera aislada de la humedad del concreto, con lo que se prolongará su vida útil;</w:t>
      </w:r>
    </w:p>
    <w:p w:rsidR="00673F12" w:rsidRDefault="00673F12">
      <w:pPr>
        <w:pStyle w:val="Estilo"/>
      </w:pPr>
    </w:p>
    <w:p w:rsidR="00673F12" w:rsidRDefault="007D6FCB">
      <w:pPr>
        <w:pStyle w:val="Estilo"/>
      </w:pPr>
      <w:r>
        <w:t>III.- Los elementos estructurales deben permanecer cimbrados el tiempo necesario para que el concreto alcance la resistencia suficiente para soportar el peso propio, más las cargas a que vaya a estar sujeto durante la construcción;</w:t>
      </w:r>
    </w:p>
    <w:p w:rsidR="00673F12" w:rsidRDefault="00673F12">
      <w:pPr>
        <w:pStyle w:val="Estilo"/>
      </w:pPr>
    </w:p>
    <w:p w:rsidR="00673F12" w:rsidRDefault="007D6FCB">
      <w:pPr>
        <w:pStyle w:val="Estilo"/>
      </w:pPr>
      <w:r>
        <w:t>IV.- Las obras falsas y las cimbras se deberán apegar, además, a los requisitos de seguridad y de carga especificados en este Libro y en las normas técnicas complementarias; y</w:t>
      </w:r>
    </w:p>
    <w:p w:rsidR="00673F12" w:rsidRDefault="00673F12">
      <w:pPr>
        <w:pStyle w:val="Estilo"/>
      </w:pPr>
    </w:p>
    <w:p w:rsidR="00673F12" w:rsidRDefault="007D6FCB">
      <w:pPr>
        <w:pStyle w:val="Estilo"/>
      </w:pPr>
      <w:r>
        <w:t>V.- Las cargas que actúen en las cimbras no deberán exceder a las especificadas en los planos correspondientes, o en la bitácora de la obra. Durante la ejecución de la obra no deberán aplicarse cargas concentradas que no hayan sido consideradas en el diseño de las cimbras.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1397.- Las cimbras se desplantarán sobre firmes suficientemente capaces de soportar la carga a que serán sometidas. Cuando sea necesario, se usarán "arrastres" que repartan adecuadamente la carga.</w:t>
      </w:r>
    </w:p>
    <w:p w:rsidR="00673F12" w:rsidRDefault="00673F12">
      <w:pPr>
        <w:pStyle w:val="Estilo"/>
      </w:pPr>
    </w:p>
    <w:p w:rsidR="00673F12" w:rsidRDefault="007D6FCB">
      <w:pPr>
        <w:pStyle w:val="Estilo"/>
      </w:pPr>
      <w:r>
        <w:lastRenderedPageBreak/>
        <w:t>Cuando en el proceso de la construcción sea necesario apoyar las cimbras sobre elementos de concreto que no hubieran alcanzado su resistencia de diseño, o sobre suelos poco compactados, se deberán tomar las precauciones necesarias para evitar movimientos indeseables de los apoyos y daños en los elementos de concreto referidos.</w:t>
      </w:r>
    </w:p>
    <w:p w:rsidR="00673F12" w:rsidRDefault="00673F12">
      <w:pPr>
        <w:pStyle w:val="Estilo"/>
      </w:pPr>
    </w:p>
    <w:p w:rsidR="00673F12" w:rsidRDefault="007D6FCB">
      <w:pPr>
        <w:pStyle w:val="Estilo"/>
      </w:pPr>
      <w:r>
        <w:t>Cuando la superficie en la que se vaya a apoyar la cimbra no constituya un plano horizontal, se deberán tomar en cuenta los componentes horizontales de las reacciones en los apoyos de los pies derechos. Para el caso de las cimbras de más de cuatro metros de altura o casos especiales, se deberá presentar la memoria de diseño.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1398.- El Perito Responsable verificará que previamente al colado de cualquier elemento de concreto de la estructura, la cimbra correspondiente presente las características de los proyectos arquitectónicos y estructurales. Dicha verificación deberá asentarse en el libro de bitácora.</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1399.- Los andamios que se utilicen para construir, reparar o demoler una edificación, deberán fabricarse e instalarse de tal manera, que proporcionen las condiciones necesarias de seguridad. La Dirección de Obras Públicas y Desarrollo Urbano podrá ordenar que se presente una memoria de diseño. Los andamios deberán ser revisados periódicamente para verificar que se encuentren en condiciones óptimas de servicio y seguridad.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1400.- La pendiente máxima de las rampas provisionales será de treinta grados.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1401.- Para evitar el resbalamiento de los operarios, se clavarán sobre las vigas que forman las rampas, travesaños de madera a una distancia de cincuenta centímetros como máximo, uno de otro.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1402.- Las vigas que forman el piso de los andamios y las que forman las rampas, estarán apoyadas por sus extremidades en los puentes, no permitiéndose en ningún caso empalmes intermedios.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1403.- Los dispositivos empleados para transportación vertical de personas o de materiales durante la ejecución de obras, deberán ofrecer las máximas condiciones de seguridad y serán examinados y probados antes de ser utilizados.</w:t>
      </w:r>
    </w:p>
    <w:p w:rsidR="00673F12" w:rsidRDefault="00673F12">
      <w:pPr>
        <w:pStyle w:val="Estilo"/>
      </w:pPr>
    </w:p>
    <w:p w:rsidR="00673F12" w:rsidRDefault="007D6FCB">
      <w:pPr>
        <w:pStyle w:val="Estilo"/>
      </w:pPr>
      <w:r>
        <w:lastRenderedPageBreak/>
        <w:t>Los materiales y elementos de estos dispositivos deberán cumplir con los requisitos de calidad especificados oficialmente.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1404.- Las máquinas elevadoras, incluidos sus elementos de sujeción, anclaje y sustentación deberán:</w:t>
      </w:r>
    </w:p>
    <w:p w:rsidR="00673F12" w:rsidRDefault="00673F12">
      <w:pPr>
        <w:pStyle w:val="Estilo"/>
      </w:pPr>
    </w:p>
    <w:p w:rsidR="00673F12" w:rsidRDefault="007D6FCB">
      <w:pPr>
        <w:pStyle w:val="Estilo"/>
      </w:pPr>
      <w:r>
        <w:t>I.- Ser de buena construcción técnica, tener una resistencia adecuada y estar exentas de defectos manifiestos;</w:t>
      </w:r>
    </w:p>
    <w:p w:rsidR="00673F12" w:rsidRDefault="00673F12">
      <w:pPr>
        <w:pStyle w:val="Estilo"/>
      </w:pPr>
    </w:p>
    <w:p w:rsidR="00673F12" w:rsidRDefault="007D6FCB">
      <w:pPr>
        <w:pStyle w:val="Estilo"/>
      </w:pPr>
      <w:r>
        <w:t>II.- Ser mantenidas en buen estado de conservación y funcionamiento;</w:t>
      </w:r>
    </w:p>
    <w:p w:rsidR="00673F12" w:rsidRDefault="00673F12">
      <w:pPr>
        <w:pStyle w:val="Estilo"/>
      </w:pPr>
    </w:p>
    <w:p w:rsidR="00673F12" w:rsidRDefault="007D6FCB">
      <w:pPr>
        <w:pStyle w:val="Estilo"/>
      </w:pPr>
      <w:r>
        <w:t>III.- Ser probadas y examinadas cuidadosamente después de su montaje en la obra y antes de ser utilizadas;</w:t>
      </w:r>
    </w:p>
    <w:p w:rsidR="00673F12" w:rsidRDefault="00673F12">
      <w:pPr>
        <w:pStyle w:val="Estilo"/>
      </w:pPr>
    </w:p>
    <w:p w:rsidR="00673F12" w:rsidRDefault="007D6FCB">
      <w:pPr>
        <w:pStyle w:val="Estilo"/>
      </w:pPr>
      <w:r>
        <w:t>IV.- Ser revisadas periódicamente y en particular sus elementos mecánicos tales como: anillos, cadenas, garfios, manguitos, poleas y eslabones giratorios, usados para izar o descender materiales o como medio de suspensión;</w:t>
      </w:r>
    </w:p>
    <w:p w:rsidR="00673F12" w:rsidRDefault="00673F12">
      <w:pPr>
        <w:pStyle w:val="Estilo"/>
      </w:pPr>
    </w:p>
    <w:p w:rsidR="00673F12" w:rsidRDefault="007D6FCB">
      <w:pPr>
        <w:pStyle w:val="Estilo"/>
      </w:pPr>
      <w:r>
        <w:t>V.- Indicar claramente la carga útil máxima de la máquina de acuerdo con sus características, incluyendo, en caso de que ésta sea variable, la carga admisible para cada caso;</w:t>
      </w:r>
    </w:p>
    <w:p w:rsidR="00673F12" w:rsidRDefault="00673F12">
      <w:pPr>
        <w:pStyle w:val="Estilo"/>
      </w:pPr>
    </w:p>
    <w:p w:rsidR="00673F12" w:rsidRDefault="007D6FCB">
      <w:pPr>
        <w:pStyle w:val="Estilo"/>
      </w:pPr>
      <w:r>
        <w:t>VI.- Estar provistas de los medios necesarios para evitar el riesgo de un descenso accidental; y</w:t>
      </w:r>
    </w:p>
    <w:p w:rsidR="00673F12" w:rsidRDefault="00673F12">
      <w:pPr>
        <w:pStyle w:val="Estilo"/>
      </w:pPr>
    </w:p>
    <w:p w:rsidR="00673F12" w:rsidRDefault="007D6FCB">
      <w:pPr>
        <w:pStyle w:val="Estilo"/>
      </w:pPr>
      <w:r>
        <w:t>VII.- Los cables que se utilicen para izar o descender materiales o como medio de suspensión, deberán ser de buena calidad, suficientemente resistente y estar exenta de defectos manifiestos.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1405.- En estructuras permanentes sólo se empleará madera selecta, de primera o segunda clase, la cual deberá estar debidamente tratada o protegida contra plagas, </w:t>
      </w:r>
      <w:proofErr w:type="spellStart"/>
      <w:r>
        <w:t>intemperismo</w:t>
      </w:r>
      <w:proofErr w:type="spellEnd"/>
      <w:r>
        <w:t xml:space="preserve"> y fuego mediante procedimiento adecuados.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1406.- La ejecución de las estructuras de madera deberá ajustarse a las especificaciones de diseño, a las características de las uniones, según su tipo, a los requerimientos para el montaje, a las tolerancias, a las especificaciones sobre contenido de humedad, a los requisitos de protección de la madera, y a los demás conceptos que se fijan en las Normas Técnicas Complementarias para Diseño y Construcción de Estructuras de Madera, de este Libro.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OCTAVO</w:t>
      </w:r>
    </w:p>
    <w:p w:rsidR="00673F12" w:rsidRDefault="00673F12">
      <w:pPr>
        <w:pStyle w:val="Estilo"/>
      </w:pPr>
    </w:p>
    <w:p w:rsidR="00673F12" w:rsidRDefault="007D6FCB">
      <w:pPr>
        <w:pStyle w:val="Estilo"/>
      </w:pPr>
      <w:r>
        <w:t>De la Mampostería y el Concreto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1407.- Se consideran elementos de mampostería los construidos con piezas regulares o irregulares de piedra natural o artificial, maciza o hueca, unidas por un mortero cementante.</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1408.- Los materiales que se utilicen en la construcción de elementos de mampostería deberán cumplir los requisitos generales de calidad especificados por la Dirección de Obras Públicas y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1409.- Para efecto del proyecto y diseño estructural de edificaciones hechas a base de muros de mampostería de cualquier tipo, deberán seguirse los lineamientos de las Normas Técnicas Complementarías para Diseño y Construcción de Estructuras de Mampostería, en las cuales se consideran los siguientes tipos de muros:</w:t>
      </w:r>
    </w:p>
    <w:p w:rsidR="00673F12" w:rsidRDefault="00673F12">
      <w:pPr>
        <w:pStyle w:val="Estilo"/>
      </w:pPr>
    </w:p>
    <w:p w:rsidR="00673F12" w:rsidRDefault="007D6FCB">
      <w:pPr>
        <w:pStyle w:val="Estilo"/>
      </w:pPr>
      <w:r>
        <w:t>I.- Mampostería de Piedras Artificiales;</w:t>
      </w:r>
    </w:p>
    <w:p w:rsidR="00673F12" w:rsidRDefault="00673F12">
      <w:pPr>
        <w:pStyle w:val="Estilo"/>
      </w:pPr>
    </w:p>
    <w:p w:rsidR="00673F12" w:rsidRDefault="007D6FCB">
      <w:pPr>
        <w:pStyle w:val="Estilo"/>
      </w:pPr>
      <w:r>
        <w:t>a) Muros diafragma;</w:t>
      </w:r>
    </w:p>
    <w:p w:rsidR="00673F12" w:rsidRDefault="00673F12">
      <w:pPr>
        <w:pStyle w:val="Estilo"/>
      </w:pPr>
    </w:p>
    <w:p w:rsidR="00673F12" w:rsidRDefault="007D6FCB">
      <w:pPr>
        <w:pStyle w:val="Estilo"/>
      </w:pPr>
      <w:r>
        <w:t>b) Muros confinados;</w:t>
      </w:r>
    </w:p>
    <w:p w:rsidR="00673F12" w:rsidRDefault="00673F12">
      <w:pPr>
        <w:pStyle w:val="Estilo"/>
      </w:pPr>
    </w:p>
    <w:p w:rsidR="00673F12" w:rsidRDefault="007D6FCB">
      <w:pPr>
        <w:pStyle w:val="Estilo"/>
      </w:pPr>
      <w:r>
        <w:t>c) Muros reforzados interiormente;</w:t>
      </w:r>
    </w:p>
    <w:p w:rsidR="00673F12" w:rsidRDefault="00673F12">
      <w:pPr>
        <w:pStyle w:val="Estilo"/>
      </w:pPr>
    </w:p>
    <w:p w:rsidR="00673F12" w:rsidRDefault="007D6FCB">
      <w:pPr>
        <w:pStyle w:val="Estilo"/>
      </w:pPr>
      <w:r>
        <w:t>d) Muros no reforzados; y</w:t>
      </w:r>
    </w:p>
    <w:p w:rsidR="00673F12" w:rsidRDefault="00673F12">
      <w:pPr>
        <w:pStyle w:val="Estilo"/>
      </w:pPr>
    </w:p>
    <w:p w:rsidR="00673F12" w:rsidRDefault="007D6FCB">
      <w:pPr>
        <w:pStyle w:val="Estilo"/>
      </w:pPr>
      <w:r>
        <w:t>II.- Mampostería de Piedras Naturales.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1410.- La proporción y calidad de los materiales que constituyen la mampostería serán las que indique el proyecto correspondiente, y deberán cumplir en todo momento con las Normas Técnicas Complementarias para Diseño y Construcción de Estructuras de Mampostería.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1411.- Deberán comprobarse que las estructuras de mampostería cumplan con las características del proyecto y se construyan de acuerdo con los Procedimientos de Construcción establecidos en la Normas Técnicas Complementarias para Diseño y Construcción de Estructuras de Mampostería, cuidando especialmente se cumplan con las tolerancias y el control de resistencia fijados en dichas normas.</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1412.- Para verificar que los elementos de mampostería con funciones estructurales o con altura mayor de dos metros cumplan con la resistencia de proyecto, se tomarán muestras de las piezas de mampostería que se ensayarán en un laboratorio de materiales.</w:t>
      </w:r>
    </w:p>
    <w:p w:rsidR="00673F12" w:rsidRDefault="00673F12">
      <w:pPr>
        <w:pStyle w:val="Estilo"/>
      </w:pPr>
    </w:p>
    <w:p w:rsidR="00673F12" w:rsidRDefault="007D6FCB">
      <w:pPr>
        <w:pStyle w:val="Estilo"/>
      </w:pPr>
      <w:r>
        <w:t xml:space="preserve">En el caso de los morteros bastará con verificar de manera exhaustiva en obra que se cumpla con los </w:t>
      </w:r>
      <w:proofErr w:type="spellStart"/>
      <w:r>
        <w:t>proporcionamientos</w:t>
      </w:r>
      <w:proofErr w:type="spellEnd"/>
      <w:r>
        <w:t xml:space="preserve"> de sus componentes según se especifique en el proyecto estructural.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1413.- Los materiales que se utilicen en la elaboración del concreto deberán cumplir con las normas oficiales.</w:t>
      </w:r>
    </w:p>
    <w:p w:rsidR="00673F12" w:rsidRDefault="00673F12">
      <w:pPr>
        <w:pStyle w:val="Estilo"/>
      </w:pPr>
    </w:p>
    <w:p w:rsidR="00673F12" w:rsidRDefault="007D6FCB">
      <w:pPr>
        <w:pStyle w:val="Estilo"/>
      </w:pPr>
      <w:r>
        <w:t xml:space="preserve">El </w:t>
      </w:r>
      <w:proofErr w:type="spellStart"/>
      <w:r>
        <w:t>proporcionamiento</w:t>
      </w:r>
      <w:proofErr w:type="spellEnd"/>
      <w:r>
        <w:t xml:space="preserve"> de estos materiales será en cantidades tales que el concreto cumpla con los requisitos de resistencia y tenga el revenimiento fijado en el proyecto.</w:t>
      </w:r>
    </w:p>
    <w:p w:rsidR="00673F12" w:rsidRDefault="00673F12">
      <w:pPr>
        <w:pStyle w:val="Estilo"/>
      </w:pPr>
    </w:p>
    <w:p w:rsidR="00673F12" w:rsidRDefault="007D6FCB">
      <w:pPr>
        <w:pStyle w:val="Estilo"/>
      </w:pPr>
      <w:r>
        <w:t>El diseño y construcción de elementos y estructuras de concreto deberán ajustarse a lo que disponen las Normas Técnicas Complementarias de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1414.- Sólo se permitirá la mezcla manual del concreto cuando su resistencia de proyecto no exceda de ciento cincuenta kilogramos por centímetro cuadrado. Para resistencias mayores, se exigirá el uso de sistemas mecánicos de mezclado.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1415.- La fabricación del concreto se controlará de acuerdo con los criterios y procedimientos prescritos en las Normas Técnicas Complementarias para Diseño y Construcciones de Estructuras de Concreto.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1416.- La ejecución de elementos y estructuras de concreto </w:t>
      </w:r>
      <w:proofErr w:type="spellStart"/>
      <w:r>
        <w:t>preforzado</w:t>
      </w:r>
      <w:proofErr w:type="spellEnd"/>
      <w:r>
        <w:t xml:space="preserve">, incluyendo los ductos para </w:t>
      </w:r>
      <w:proofErr w:type="spellStart"/>
      <w:r>
        <w:t>postensado</w:t>
      </w:r>
      <w:proofErr w:type="spellEnd"/>
      <w:r>
        <w:t xml:space="preserve">, la lechada para tendones adheridos y la aplicación y medición de la fuerza de </w:t>
      </w:r>
      <w:proofErr w:type="spellStart"/>
      <w:r>
        <w:t>presfuerzo</w:t>
      </w:r>
      <w:proofErr w:type="spellEnd"/>
      <w:r>
        <w:t>, se sujetará a lo dispuesto en las Normas Técnicas Complementarias para Diseño y Construcción de Estructuras de Concreto, a estas mismas normas deberá apegarse la construcción y montaje de estructuras prefabricadas.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1417.- El acero de refuerzo deberá protegerse durante su transportación, manejo y almacenamiento contra cualquier fuente de humedad y contra condiciones ambientales que pudieran resultar dañinas tales como humos, acidez y otras similares.</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1418.- Cuando en casos excepcionales, a juicio del Perito Responsable de Obra, sea necesario calentar el acero de refuerzo ordinario, no se elevará su temperatura a más de quinientos treinta grados centígrados si no está tratado en frío, ni más de cuatrocientos grados centígrados en caso contrario. No se permitirá que el enfriamiento sea rápido.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1419.- El acero de </w:t>
      </w:r>
      <w:proofErr w:type="spellStart"/>
      <w:r>
        <w:t>presfuerzo</w:t>
      </w:r>
      <w:proofErr w:type="spellEnd"/>
      <w:r>
        <w:t xml:space="preserve"> y los ductos de </w:t>
      </w:r>
      <w:proofErr w:type="spellStart"/>
      <w:r>
        <w:t>postensado</w:t>
      </w:r>
      <w:proofErr w:type="spellEnd"/>
      <w:r>
        <w:t xml:space="preserve"> deberán adicionalmente protegerse durante su transportación, manejo y almacenamiento contra golpes, caídas y cualquier otra maniobra que pudiera modificar su resistencia o calidad originales.</w:t>
      </w:r>
    </w:p>
    <w:p w:rsidR="00673F12" w:rsidRDefault="00673F12">
      <w:pPr>
        <w:pStyle w:val="Estilo"/>
      </w:pPr>
    </w:p>
    <w:p w:rsidR="00673F12" w:rsidRDefault="007D6FCB">
      <w:pPr>
        <w:pStyle w:val="Estilo"/>
      </w:pPr>
      <w:r>
        <w:t>Antes de autorizar los colados, el Perito Responsable de Obra deberá comprobar que el acero esté colocado en su sitio de acuerdo con los planos estructurales y que se encuentre correctamente sujeto, así como exento de grasas, polvos, óxido excesivo o de cualquier otra sustancia que pueda reducir su adherencia con el concreto. Dicha comprobación deberá asentarse en la bitácora.</w:t>
      </w:r>
    </w:p>
    <w:p w:rsidR="00673F12" w:rsidRDefault="00673F12">
      <w:pPr>
        <w:pStyle w:val="Estilo"/>
      </w:pPr>
    </w:p>
    <w:p w:rsidR="00673F12" w:rsidRDefault="007D6FCB">
      <w:pPr>
        <w:pStyle w:val="Estilo"/>
      </w:pPr>
      <w:r>
        <w:t>Además, se respetará lo prescrito en las Normas Técnicas Complementarias para diseño y construcción de estructuras de concreto.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1420.- En elementos no expuestos a la intemperie, el recubrimiento libre de toda barra de refuerzo o tendón de </w:t>
      </w:r>
      <w:proofErr w:type="spellStart"/>
      <w:r>
        <w:t>presfuerzo</w:t>
      </w:r>
      <w:proofErr w:type="spellEnd"/>
      <w:r>
        <w:t xml:space="preserve"> no será menor que su diámetro, ni menor que lo señalado a continuación:</w:t>
      </w:r>
    </w:p>
    <w:p w:rsidR="00673F12" w:rsidRDefault="00673F12">
      <w:pPr>
        <w:pStyle w:val="Estilo"/>
      </w:pPr>
    </w:p>
    <w:p w:rsidR="00673F12" w:rsidRDefault="007D6FCB">
      <w:pPr>
        <w:pStyle w:val="Estilo"/>
      </w:pPr>
      <w:r>
        <w:t>I.- En columnas tres centímetros, en trabes dos centímetros, en losas uno punto cinco centímetros y en cascarones un centímetro.</w:t>
      </w:r>
    </w:p>
    <w:p w:rsidR="00673F12" w:rsidRDefault="00673F12">
      <w:pPr>
        <w:pStyle w:val="Estilo"/>
      </w:pPr>
    </w:p>
    <w:p w:rsidR="00673F12" w:rsidRDefault="007D6FCB">
      <w:pPr>
        <w:pStyle w:val="Estilo"/>
      </w:pPr>
      <w:r>
        <w:t xml:space="preserve">Si las barras forman paquetes, el recubrimiento libre, además, no será menor a uno punto cinco veces el diámetro de la barra </w:t>
      </w:r>
      <w:proofErr w:type="spellStart"/>
      <w:r>
        <w:t>mas</w:t>
      </w:r>
      <w:proofErr w:type="spellEnd"/>
      <w:r>
        <w:t xml:space="preserve"> gruesa del paquete;</w:t>
      </w:r>
    </w:p>
    <w:p w:rsidR="00673F12" w:rsidRDefault="00673F12">
      <w:pPr>
        <w:pStyle w:val="Estilo"/>
      </w:pPr>
    </w:p>
    <w:p w:rsidR="00673F12" w:rsidRDefault="007D6FCB">
      <w:pPr>
        <w:pStyle w:val="Estilo"/>
      </w:pPr>
      <w:r>
        <w:t>II.- En elementos estructurales colocados contra el suelo, el recubrimiento libre mínimo, además de cumplir con los requisitos anteriores será de cinco centímetros, si no se usa plantilla y de tres centímetros, si se usa plantilla;</w:t>
      </w:r>
    </w:p>
    <w:p w:rsidR="00673F12" w:rsidRDefault="00673F12">
      <w:pPr>
        <w:pStyle w:val="Estilo"/>
      </w:pPr>
    </w:p>
    <w:p w:rsidR="00673F12" w:rsidRDefault="007D6FCB">
      <w:pPr>
        <w:pStyle w:val="Estilo"/>
      </w:pPr>
      <w:r>
        <w:t xml:space="preserve">III.- En elementos prefabricados que no van a quedar expuestos a la intemperie, el recubrimiento libre de refuerzo sin </w:t>
      </w:r>
      <w:proofErr w:type="spellStart"/>
      <w:r>
        <w:t>presforzar</w:t>
      </w:r>
      <w:proofErr w:type="spellEnd"/>
      <w:r>
        <w:t xml:space="preserve"> no será menor que uno punto cinco centímetros, ni que el diámetro de la barra </w:t>
      </w:r>
      <w:proofErr w:type="spellStart"/>
      <w:r>
        <w:t>mas</w:t>
      </w:r>
      <w:proofErr w:type="spellEnd"/>
      <w:r>
        <w:t xml:space="preserve"> gruesa del paquete, en su caso; en losas y cascarones prefabricados puede ser no menor que un centímetro ni que el diámetro de la barra; y</w:t>
      </w:r>
    </w:p>
    <w:p w:rsidR="00673F12" w:rsidRDefault="00673F12">
      <w:pPr>
        <w:pStyle w:val="Estilo"/>
      </w:pPr>
    </w:p>
    <w:p w:rsidR="00673F12" w:rsidRDefault="007D6FCB">
      <w:pPr>
        <w:pStyle w:val="Estilo"/>
      </w:pPr>
      <w:r>
        <w:t xml:space="preserve">IV.- Los recubrimientos antes señalados se incrementarán en miembros expuestos a agentes agresivos ciertas sustancias o vapores industriales, terreno </w:t>
      </w:r>
      <w:r>
        <w:lastRenderedPageBreak/>
        <w:t>particularmente corrosivo, etc., salvo que se usen protecciones especiales para el acero.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1421.- Los medios y procedimientos que se empleen para transportar el concreto deberán garantizar la adecuada conservación de la mezcla hasta el lugar de su colocación sin que sus ingredientes se pierdan o segreguen. </w:t>
      </w:r>
      <w:proofErr w:type="gramStart"/>
      <w:r>
        <w:t>Asimismo</w:t>
      </w:r>
      <w:proofErr w:type="gramEnd"/>
      <w:r>
        <w:t xml:space="preserve"> se evitará que la unidad arroje a su paso su contenido ensuciando la vía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1422.- El tiempo empleado en el transporte, medido desde que se adicione el agua de mezclado hasta la colocación del concreto en los moldes, no será mayor de una hora a menos que se tomen las medidas para lograr que la consistencia del concreto después de las dos horas sea tal, que pueda ser colocado sin necesidad de añadirle agua. En las plantas </w:t>
      </w:r>
      <w:proofErr w:type="spellStart"/>
      <w:r>
        <w:t>premezcladoras</w:t>
      </w:r>
      <w:proofErr w:type="spellEnd"/>
      <w:r>
        <w:t xml:space="preserve"> de concreto se deberá indicar en la nota de remisión la hora en que se le adiciona el agua a la mezcla.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1423.- Antes de efectuarse el colado, deberán limpiarse los elementos de transporte y el lugar donde se vaya a depositar el concreto.</w:t>
      </w:r>
    </w:p>
    <w:p w:rsidR="00673F12" w:rsidRDefault="00673F12">
      <w:pPr>
        <w:pStyle w:val="Estilo"/>
      </w:pPr>
    </w:p>
    <w:p w:rsidR="00673F12" w:rsidRDefault="007D6FCB">
      <w:pPr>
        <w:pStyle w:val="Estilo"/>
      </w:pPr>
      <w:r>
        <w:t>Los procedimientos de colocación y compactación deberán asegurar una densidad uniforme del concreto, ajustándose a lo que indican al respecto las Normas Técnicas Complementarias de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1424.- Una vez realizada la operación de colado, el concreto deberá someterse a un proceso de curado mediante la aplicación de agua, por recubrimientos impermeables o retenedores de la humedad, o por medio de vapor.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1425.- El proceso de curado deberá mantenerse el tiempo que requiera el concreto para alcanzar la resistencia del proyecto. Cuando el curado se realice mediante la aplicación de agua, el tiempo no será menor de siete días tratándose de cemento normal y de tres días si se emplea cemento de resistencia rápida. En todo caso el curado deberá ajustarse a lo que al respecto se indica en las Normas Técnicas Complementarias de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1426.- Los elementos de concreto simple, reforzado o </w:t>
      </w:r>
      <w:proofErr w:type="spellStart"/>
      <w:r>
        <w:t>presforzado</w:t>
      </w:r>
      <w:proofErr w:type="spellEnd"/>
      <w:r>
        <w:t xml:space="preserve"> que se encuentren expuestos a agentes </w:t>
      </w:r>
      <w:proofErr w:type="spellStart"/>
      <w:r>
        <w:t>intemperizantes</w:t>
      </w:r>
      <w:proofErr w:type="spellEnd"/>
      <w:r>
        <w:t xml:space="preserve"> en ambientes dañinos que puedan modificar las dimensiones de las piezas o disminuir los recubrimientos exigidos, deberán protegerse adecuadamente por medio de recubrimientos aditivos o cementos especiales.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NOVENO</w:t>
      </w:r>
    </w:p>
    <w:p w:rsidR="00673F12" w:rsidRDefault="00673F12">
      <w:pPr>
        <w:pStyle w:val="Estilo"/>
      </w:pPr>
    </w:p>
    <w:p w:rsidR="00673F12" w:rsidRDefault="007D6FCB">
      <w:pPr>
        <w:pStyle w:val="Estilo"/>
      </w:pPr>
      <w:r>
        <w:t>De las Estructuras Metálicas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1427.- Las estructuras metálicas deberán sujetarse a lo previsto en este Libro y a sus Normas Técnicas Complementarias.</w:t>
      </w:r>
    </w:p>
    <w:p w:rsidR="00673F12" w:rsidRDefault="00673F12">
      <w:pPr>
        <w:pStyle w:val="Estilo"/>
      </w:pPr>
    </w:p>
    <w:p w:rsidR="00673F12" w:rsidRDefault="007D6FCB">
      <w:pPr>
        <w:pStyle w:val="Estilo"/>
      </w:pPr>
      <w:r>
        <w:t>(REFORMADO, P.O. 12 DE SEPTIEMBRE DE 2016)</w:t>
      </w:r>
    </w:p>
    <w:p w:rsidR="00673F12" w:rsidRDefault="007D6FCB">
      <w:pPr>
        <w:pStyle w:val="Estilo"/>
      </w:pPr>
      <w:r>
        <w:t>Los materiales que se utilicen en la construcción de estructuras metálicas deberán cumplir con las normas de calidad especificadas por la Dirección de Obras Públicas y Desarrollo Urbano.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1428.- En el montaje de las estructuras se observará lo siguiente:</w:t>
      </w:r>
    </w:p>
    <w:p w:rsidR="00673F12" w:rsidRDefault="00673F12">
      <w:pPr>
        <w:pStyle w:val="Estilo"/>
      </w:pPr>
    </w:p>
    <w:p w:rsidR="00673F12" w:rsidRDefault="007D6FCB">
      <w:pPr>
        <w:pStyle w:val="Estilo"/>
      </w:pPr>
      <w:r>
        <w:t>(REFORMADA, P.O. 12 DE SEPTIEMBRE DE 2016)</w:t>
      </w:r>
    </w:p>
    <w:p w:rsidR="00673F12" w:rsidRDefault="007D6FCB">
      <w:pPr>
        <w:pStyle w:val="Estilo"/>
      </w:pPr>
      <w:r>
        <w:t>I.- El montaje deberá efectuarse con el equipo apropiado. Durante la carga, transporte y descarga de material y durante el montaje se adoptarán las precauciones necesarias para no producir deformaciones ni esfuerzos excesivos. Aquellas piezas que se maltratan o deformen, deberán ser enderezadas o repuestas a juicio del Perito Responsable o del Perito Especializado en Estructuras antes de montarlas; Cuando en la maniobra se requiera suspender temporalmente el tráfico, se deberá pedir permiso a la Dirección General de Seguridad Pública y Vialidad Municipal y notificar a la Dirección de Obras Públicas y Desarrollo Urbano;</w:t>
      </w:r>
    </w:p>
    <w:p w:rsidR="00673F12" w:rsidRDefault="00673F12">
      <w:pPr>
        <w:pStyle w:val="Estilo"/>
      </w:pPr>
    </w:p>
    <w:p w:rsidR="00673F12" w:rsidRDefault="007D6FCB">
      <w:pPr>
        <w:pStyle w:val="Estilo"/>
      </w:pPr>
      <w:r>
        <w:t xml:space="preserve">II.- </w:t>
      </w:r>
      <w:proofErr w:type="gramStart"/>
      <w:r>
        <w:t>Anclajes.-</w:t>
      </w:r>
      <w:proofErr w:type="gramEnd"/>
      <w:r>
        <w:t xml:space="preserve"> Antes de iniciar la colocación de la estructura, el Perito Responsable de obra, revisará la posición de las anclas colocadas a las posiciones mostradas en los planos, se tomarán las providencias necesarias para corregirlas, en su caso;</w:t>
      </w:r>
    </w:p>
    <w:p w:rsidR="00673F12" w:rsidRDefault="00673F12">
      <w:pPr>
        <w:pStyle w:val="Estilo"/>
      </w:pPr>
    </w:p>
    <w:p w:rsidR="00673F12" w:rsidRDefault="007D6FCB">
      <w:pPr>
        <w:pStyle w:val="Estilo"/>
      </w:pPr>
      <w:r>
        <w:t xml:space="preserve">III.- Conexiones </w:t>
      </w:r>
      <w:proofErr w:type="gramStart"/>
      <w:r>
        <w:t>Provisionales.-</w:t>
      </w:r>
      <w:proofErr w:type="gramEnd"/>
      <w:r>
        <w:t xml:space="preserve"> Durante el montaje, los diversos elementos que constituyen la estructura deberán sostenerse individualmente o ligarse entre sí por medio de tornillos, pernos o soldaduras provisionales, que proporcionen la resistencia requerida ante la acción de cargas muertas y esfuerzos de montaje, viento o sismo. Asimismo, deberán tenerse encuentra los efectos de cargas producidas por materiales y equipo de montaje. Cuando sea necesario, se colocará en la estructura el </w:t>
      </w:r>
      <w:proofErr w:type="spellStart"/>
      <w:r>
        <w:t>contraventeo</w:t>
      </w:r>
      <w:proofErr w:type="spellEnd"/>
      <w:r>
        <w:t xml:space="preserve"> provisional requerido para resistir los efectos mencionados;</w:t>
      </w:r>
    </w:p>
    <w:p w:rsidR="00673F12" w:rsidRDefault="00673F12">
      <w:pPr>
        <w:pStyle w:val="Estilo"/>
      </w:pPr>
    </w:p>
    <w:p w:rsidR="00673F12" w:rsidRDefault="007D6FCB">
      <w:pPr>
        <w:pStyle w:val="Estilo"/>
      </w:pPr>
      <w:r>
        <w:t xml:space="preserve">IV.- Alineado y </w:t>
      </w:r>
      <w:proofErr w:type="gramStart"/>
      <w:r>
        <w:t>plomeado.-</w:t>
      </w:r>
      <w:proofErr w:type="gramEnd"/>
      <w:r>
        <w:t xml:space="preserve"> No se colocarán remaches, pernos o tornillos, ni soldadura definitiva hasta que la parte de la estructura que quede rigidizada por ellos esté alineada y plomeada; y</w:t>
      </w:r>
    </w:p>
    <w:p w:rsidR="00673F12" w:rsidRDefault="00673F12">
      <w:pPr>
        <w:pStyle w:val="Estilo"/>
      </w:pPr>
    </w:p>
    <w:p w:rsidR="00673F12" w:rsidRDefault="007D6FCB">
      <w:pPr>
        <w:pStyle w:val="Estilo"/>
      </w:pPr>
      <w:r>
        <w:lastRenderedPageBreak/>
        <w:t xml:space="preserve">V.- </w:t>
      </w:r>
      <w:proofErr w:type="gramStart"/>
      <w:r>
        <w:t>Tolerancias.-</w:t>
      </w:r>
      <w:proofErr w:type="gramEnd"/>
      <w:r>
        <w:t xml:space="preserve"> Las tolerancias se ajustarán a lo dispuesto en las Normas Técnicas Complementarias para Diseño y Construcción de Estructuras Metálicas.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1429.- En las estructuras remachadas o atornilladas, se observará lo dispuesto en las Normas Técnicas Complementarias para Diseño y Construcción de Estructuras Metálicas, cuidando especialmente que se respete lo siguiente:</w:t>
      </w:r>
    </w:p>
    <w:p w:rsidR="00673F12" w:rsidRDefault="00673F12">
      <w:pPr>
        <w:pStyle w:val="Estilo"/>
      </w:pPr>
    </w:p>
    <w:p w:rsidR="00673F12" w:rsidRDefault="007D6FCB">
      <w:pPr>
        <w:pStyle w:val="Estilo"/>
      </w:pPr>
      <w:r>
        <w:t xml:space="preserve">I.- </w:t>
      </w:r>
      <w:proofErr w:type="gramStart"/>
      <w:r>
        <w:t>Agujeros.-</w:t>
      </w:r>
      <w:proofErr w:type="gramEnd"/>
      <w:r>
        <w:t xml:space="preserve"> El diámetro de los agujeros para remaches o tornillos deberá ser un milímetro y medio mayor que el diámetro nominal de éstos. No se permitirá el uso de botadores para agrandar agujeros, ni el empleo de soplete para aceros;</w:t>
      </w:r>
    </w:p>
    <w:p w:rsidR="00673F12" w:rsidRDefault="00673F12">
      <w:pPr>
        <w:pStyle w:val="Estilo"/>
      </w:pPr>
    </w:p>
    <w:p w:rsidR="00673F12" w:rsidRDefault="007D6FCB">
      <w:pPr>
        <w:pStyle w:val="Estilo"/>
      </w:pPr>
      <w:r>
        <w:t xml:space="preserve">II.- </w:t>
      </w:r>
      <w:proofErr w:type="gramStart"/>
      <w:r>
        <w:t>Armado.-</w:t>
      </w:r>
      <w:proofErr w:type="gramEnd"/>
      <w:r>
        <w:t xml:space="preserve"> Las piezas que se vayan a remachar deberán colocarse con equipos especiales, dejándolos firmemente apretados;</w:t>
      </w:r>
    </w:p>
    <w:p w:rsidR="00673F12" w:rsidRDefault="00673F12">
      <w:pPr>
        <w:pStyle w:val="Estilo"/>
      </w:pPr>
    </w:p>
    <w:p w:rsidR="00673F12" w:rsidRDefault="007D6FCB">
      <w:pPr>
        <w:pStyle w:val="Estilo"/>
      </w:pPr>
      <w:r>
        <w:t xml:space="preserve">III.- </w:t>
      </w:r>
      <w:proofErr w:type="gramStart"/>
      <w:r>
        <w:t>Colocación.-</w:t>
      </w:r>
      <w:proofErr w:type="gramEnd"/>
      <w:r>
        <w:t xml:space="preserve"> Los remaches y tornillos deberán colocarse con equipos especiales, dejándolos firmemente apretados; y</w:t>
      </w:r>
    </w:p>
    <w:p w:rsidR="00673F12" w:rsidRDefault="00673F12">
      <w:pPr>
        <w:pStyle w:val="Estilo"/>
      </w:pPr>
    </w:p>
    <w:p w:rsidR="00673F12" w:rsidRDefault="007D6FCB">
      <w:pPr>
        <w:pStyle w:val="Estilo"/>
      </w:pPr>
      <w:r>
        <w:t xml:space="preserve">IV.- </w:t>
      </w:r>
      <w:proofErr w:type="gramStart"/>
      <w:r>
        <w:t>Inspección.-</w:t>
      </w:r>
      <w:proofErr w:type="gramEnd"/>
      <w:r>
        <w:t xml:space="preserve"> El Perito Responsable de Obra cuidará que se revise antes de la colocación de los remaches o tornillos, la posición, alineamiento y diámetro de los agujeros y posteriormente comprobará que las cabezas de los remaches estén formadas debidamente; en caso de tornillos, se deberá verificar que las tuercas estén debidamente colocadas, cuando se haya especificado su uso.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1430.- Las conexiones soldadas en las estructuras deberán cumplir con las Normas Técnicas complementarias para Diseño y Construcción de Estructuras Metálicas, cuidando especialmente los siguientes puntos:</w:t>
      </w:r>
    </w:p>
    <w:p w:rsidR="00673F12" w:rsidRDefault="00673F12">
      <w:pPr>
        <w:pStyle w:val="Estilo"/>
      </w:pPr>
    </w:p>
    <w:p w:rsidR="00673F12" w:rsidRDefault="007D6FCB">
      <w:pPr>
        <w:pStyle w:val="Estilo"/>
      </w:pPr>
      <w:r>
        <w:t xml:space="preserve">I.- Preparación del </w:t>
      </w:r>
      <w:proofErr w:type="gramStart"/>
      <w:r>
        <w:t>material.-</w:t>
      </w:r>
      <w:proofErr w:type="gramEnd"/>
      <w:r>
        <w:t xml:space="preserve"> Las superficies que vayan a soldarse deberán estar libres de costras, escoria, óxido, grasa, pintura o cualquier otro material extraño;</w:t>
      </w:r>
    </w:p>
    <w:p w:rsidR="00673F12" w:rsidRDefault="00673F12">
      <w:pPr>
        <w:pStyle w:val="Estilo"/>
      </w:pPr>
    </w:p>
    <w:p w:rsidR="00673F12" w:rsidRDefault="007D6FCB">
      <w:pPr>
        <w:pStyle w:val="Estilo"/>
      </w:pPr>
      <w:r>
        <w:t xml:space="preserve">II.- </w:t>
      </w:r>
      <w:proofErr w:type="gramStart"/>
      <w:r>
        <w:t>Armado.-</w:t>
      </w:r>
      <w:proofErr w:type="gramEnd"/>
      <w:r>
        <w:t xml:space="preserve"> Las piezas que se vayan a unir con soldadura de filete deberán estar en contacto; cuando esto no sea posible, se permitirá una separación máxima de cinco milímetros, si la separación es de uno punto cinco milímetros o mayor, se aumentará el tamaño del filete en una cantidad igual a ella. Las partes que se vayan a soldar a tope deberán alinearse cuidadosamente, no se permitirá una desviación mayor de tres milímetros. Al armar y unir partes de una estructura o de miembros compuestos, se seguirán procedimientos y secuencias en la colocación de las soldaduras que eliminen distorsiones innecesarias y minimicen los esfuerzos de contracción. Al fabricar vigas con </w:t>
      </w:r>
      <w:proofErr w:type="spellStart"/>
      <w:r>
        <w:t>cubreplacas</w:t>
      </w:r>
      <w:proofErr w:type="spellEnd"/>
      <w:r>
        <w:t xml:space="preserve"> y miembros compuestos, deberán hacerse las uniones de taller de cada una de las partes que la componen, antes de unir esas partes entre </w:t>
      </w:r>
      <w:proofErr w:type="spellStart"/>
      <w:r>
        <w:t>si</w:t>
      </w:r>
      <w:proofErr w:type="spellEnd"/>
      <w:r>
        <w:t>; y</w:t>
      </w:r>
    </w:p>
    <w:p w:rsidR="00673F12" w:rsidRDefault="00673F12">
      <w:pPr>
        <w:pStyle w:val="Estilo"/>
      </w:pPr>
    </w:p>
    <w:p w:rsidR="00673F12" w:rsidRDefault="007D6FCB">
      <w:pPr>
        <w:pStyle w:val="Estilo"/>
      </w:pPr>
      <w:r>
        <w:t xml:space="preserve">III.- El Perito Responsable de Obra tomará las medidas necesarias para efectuar la debida revisión de los bordes de las piezas en los que se colocará la soldadura, y </w:t>
      </w:r>
      <w:r>
        <w:lastRenderedPageBreak/>
        <w:t>para cerciorarse de que los biseles, holguras y otras características sean las correctas y estén de acuerdo con los planos.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1431.- Se repararán las soldaduras que presenten defectos, tales como tamaño insuficiente, cráteres o socavación de metal base y rechazarán todas las que estén agrietadas.</w:t>
      </w:r>
    </w:p>
    <w:p w:rsidR="00673F12" w:rsidRDefault="00673F12">
      <w:pPr>
        <w:pStyle w:val="Estilo"/>
      </w:pPr>
    </w:p>
    <w:p w:rsidR="00673F12" w:rsidRDefault="007D6FCB">
      <w:pPr>
        <w:pStyle w:val="Estilo"/>
      </w:pPr>
      <w:r>
        <w:t>En juntas importantes de penetración completa, la revisión se complementará por medio de radiografías o ensayes no destructivos, o ambas a juicio del Perito Responsable de Obra.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DECIMO</w:t>
      </w:r>
    </w:p>
    <w:p w:rsidR="00673F12" w:rsidRDefault="00673F12">
      <w:pPr>
        <w:pStyle w:val="Estilo"/>
      </w:pPr>
    </w:p>
    <w:p w:rsidR="00673F12" w:rsidRDefault="007D6FCB">
      <w:pPr>
        <w:pStyle w:val="Estilo"/>
      </w:pPr>
      <w:r>
        <w:t>De las Instalaciones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1432.- Las instalaciones eléctricas, hidráulicas, sanitarias, contra incendios, mecánicas, de aire acondicionado, de gas, de vapor, de aire caliente, telefónicas, de comunicación especiales y otras, deberán proyectarse observando lo señalado en este Libro y ejecutarse y conservarse en condiciones que garanticen su eficacia y proporcionen la seguridad necesaria a los trabajadores, a los usuarios y al inmueble de conformidad con lo que establecen las disposiciones aplicables para cada caso.</w:t>
      </w:r>
    </w:p>
    <w:p w:rsidR="00673F12" w:rsidRDefault="00673F12">
      <w:pPr>
        <w:pStyle w:val="Estilo"/>
      </w:pPr>
    </w:p>
    <w:p w:rsidR="00673F12" w:rsidRDefault="007D6FCB">
      <w:pPr>
        <w:pStyle w:val="Estilo"/>
      </w:pPr>
      <w:r>
        <w:t>En las instalaciones deberán emplearse únicamente materiales y productos que satisfagan las normas de calidad fijadas por la autoridad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1433.- La cimentación de equipos mecánicos o de máquinas deberá construirse de acuerdo con el proyecto autorizado, de manera que no afecte a la estructura de edificio, ni le transmita vibraciones o movimientos que puedan dañar al inmueble, o perjuicios y molestias a los ocupantes o terceros.</w:t>
      </w:r>
    </w:p>
    <w:p w:rsidR="00673F12" w:rsidRDefault="00673F12">
      <w:pPr>
        <w:pStyle w:val="Estilo"/>
      </w:pPr>
    </w:p>
    <w:p w:rsidR="00673F12" w:rsidRDefault="007D6FCB">
      <w:pPr>
        <w:pStyle w:val="Estilo"/>
      </w:pPr>
      <w:r>
        <w:t>Los niveles de ruido que produzcan las máquinas, no deberán exceder los límites previstos en las disposiciones legales aplicables.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1434.- Las instalaciones de aire acondicionado deberán realizarse de manera que los equipos no produzcan vibraciones o ruidos que causen molestias a las personas o perjuicios a los edificios o a terceros.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1435.- Las instalaciones de gas combustible serán para uso de gas licuado, de petróleo o de gas natural y deberán cumplir con las disposiciones que al efecto señale la dependencia federal competente.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1436.- Las instalaciones de vapor y de aire caliente deberán cumplir con las disposiciones legales aplicables, para prevenir y controlar la contaminación ambiental.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1437.- Deberá existir un servicio de mantenimiento permanente para calderas y chimeneas, aquellas serán inspeccionadas y operadas por personal especializado.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1438.- Los ductos de vapor y de aire caliente situados en lugares donde tengan acceso personas, deberán aislarse adecuadamente.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1439.- Para la instalación y funcionamiento de calderas, compresores y líneas o salidas de aire comprimido, deberán sujetarse en su diseño y construcción a los ordenamientos legales aplicables en la materia.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DECIMO PRIMERO</w:t>
      </w:r>
    </w:p>
    <w:p w:rsidR="00673F12" w:rsidRDefault="00673F12">
      <w:pPr>
        <w:pStyle w:val="Estilo"/>
      </w:pPr>
    </w:p>
    <w:p w:rsidR="00673F12" w:rsidRDefault="007D6FCB">
      <w:pPr>
        <w:pStyle w:val="Estilo"/>
      </w:pPr>
      <w:r>
        <w:t>De las Fachadas y Recubrimientos.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1440.- Las partes exteriores de los edificios que sean visibles desde la vía pública se proyectarán de acuerdo con lo que dispone el Título IV referente a requisitos para el proyecto arquitectónico de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1441.- Las fachadas y los paramentos de cada construcción que sean visibles desde la vía pública deberán tener acabados apropiados cuyas características de forma, color y textura sean armónicas entre si y conserven o mejoren el paisaje urbano de las vías públicas en que se encuentren ubicadas.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1442.- Las fachadas de colindancias de las edificaciones de tres niveles o más deberán tener aplanados impermeables de mortero.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1443.- Las fachadas de los monumentos y las de las construcciones que se localicen dentro de zonas de monumentos se ajustarán, además a lo que dispone al respecto la legislación Federal y Estatal en la materia.</w:t>
      </w:r>
    </w:p>
    <w:p w:rsidR="00673F12" w:rsidRDefault="00673F12">
      <w:pPr>
        <w:pStyle w:val="Estilo"/>
      </w:pPr>
    </w:p>
    <w:p w:rsidR="00673F12" w:rsidRDefault="007D6FCB">
      <w:pPr>
        <w:pStyle w:val="Estilo"/>
      </w:pPr>
      <w:r>
        <w:t>Los demás elementos de ornato que se usen en las fachadas y parámetros se ajustarán a lo dispuesto en los párrafos precedentes.</w:t>
      </w:r>
    </w:p>
    <w:p w:rsidR="00673F12" w:rsidRDefault="00673F12">
      <w:pPr>
        <w:pStyle w:val="Estilo"/>
      </w:pPr>
    </w:p>
    <w:p w:rsidR="00673F12" w:rsidRDefault="007D6FCB">
      <w:pPr>
        <w:pStyle w:val="Estilo"/>
      </w:pPr>
      <w:r>
        <w:t>Los tendederos para ropa y los tinacos deberán instalarse o protegerse, de modo que no sean visibles desde la vía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1444.- En fachadas recubiertas con placas de material pétreos naturales o artificiales, se cuidará la sujeción de éstas a la estructura del edificio. En aquellos casos en que sea necesario por la dimensión, altura, peso o falta de rugosidad las placas se fijarán mediante grapas que proporcionen el anclaje necesario.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1445.- Para evitar desprendimientos del recubrimiento ocasionado por movimientos de la estructura debidos a asentamientos, vientos o sismos, o bien a deformaciones del material por cambios de temperatura, se dejarán juntas de construcciones adecuadas, verticales y horizontales.</w:t>
      </w:r>
    </w:p>
    <w:p w:rsidR="00673F12" w:rsidRDefault="00673F12">
      <w:pPr>
        <w:pStyle w:val="Estilo"/>
      </w:pPr>
    </w:p>
    <w:p w:rsidR="00673F12" w:rsidRDefault="007D6FCB">
      <w:pPr>
        <w:pStyle w:val="Estilo"/>
      </w:pPr>
      <w:r>
        <w:t>Adicionalmente se tomarán las medidas necesarias para evitar el paso de humedad a través del revestimiento.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1446.- Los aplanados de mortero se aplicarán sobre superficies rugosas o repelladas, previamente humedecidas.</w:t>
      </w:r>
    </w:p>
    <w:p w:rsidR="00673F12" w:rsidRDefault="00673F12">
      <w:pPr>
        <w:pStyle w:val="Estilo"/>
      </w:pPr>
    </w:p>
    <w:p w:rsidR="00673F12" w:rsidRDefault="007D6FCB">
      <w:pPr>
        <w:pStyle w:val="Estilo"/>
      </w:pPr>
      <w:r>
        <w:t>Los aplanados cuyo espesor sea mayor de tres centímetros deberán contar con dispositivos adecuados de anclaje.</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1447.- La </w:t>
      </w:r>
      <w:proofErr w:type="spellStart"/>
      <w:r>
        <w:t>ventanería</w:t>
      </w:r>
      <w:proofErr w:type="spellEnd"/>
      <w:r>
        <w:t xml:space="preserve">, la herrería y la cancelería se proyectarán, ejecutarán y colocarán de manera que no se causen daños a la estructura del edificio o de los movimientos de ésta no provoquen deformaciones que puedan deteriorar dicha </w:t>
      </w:r>
      <w:proofErr w:type="spellStart"/>
      <w:r>
        <w:t>ventanería</w:t>
      </w:r>
      <w:proofErr w:type="spellEnd"/>
      <w:r>
        <w:t>, herrería o cancelería.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1448.- Los vidrios y cristales deberán colocarse tomando en cuenta los posibles movimientos de la edificación y las dilataciones y contracciones ocasionadas por cambios de temperatura.</w:t>
      </w:r>
    </w:p>
    <w:p w:rsidR="00673F12" w:rsidRDefault="00673F12">
      <w:pPr>
        <w:pStyle w:val="Estilo"/>
      </w:pPr>
    </w:p>
    <w:p w:rsidR="00673F12" w:rsidRDefault="007D6FCB">
      <w:pPr>
        <w:pStyle w:val="Estilo"/>
      </w:pPr>
      <w:r>
        <w:t>Los asientos selladores empleados en la colocación de piezas mayores al uno y medios metros cuadrados, deberán absorber tales deformaciones y conservar su elasticidad.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1449.- Los elementos ornamentales o decorativos que se incorporen a la construcción y que no formen parte integrante de la misma, deberán ser considerados en el diseño estructural.</w:t>
      </w:r>
    </w:p>
    <w:p w:rsidR="00673F12" w:rsidRDefault="00673F12">
      <w:pPr>
        <w:pStyle w:val="Estilo"/>
      </w:pPr>
    </w:p>
    <w:p w:rsidR="00673F12" w:rsidRDefault="007D6FCB">
      <w:pPr>
        <w:pStyle w:val="Estilo"/>
      </w:pPr>
      <w:r>
        <w:t>Los elementos aislados, tales como fuentes, esculturas, arcos, columnas, monumentos y otros similares, deberán proyectarse y construirse de conformidad con lo dispuesto en este Libro.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QUINTO</w:t>
      </w:r>
    </w:p>
    <w:p w:rsidR="00673F12" w:rsidRDefault="00673F12">
      <w:pPr>
        <w:pStyle w:val="Estilo"/>
      </w:pPr>
    </w:p>
    <w:p w:rsidR="00673F12" w:rsidRDefault="007D6FCB">
      <w:pPr>
        <w:pStyle w:val="Estilo"/>
      </w:pPr>
      <w:r>
        <w:t>DEL USO, OPERACION Y MANTENIMIENTO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Del Uso de Predios y Edificaciones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1450.- Para los efectos del presente capítulo, serán considerados como usos peligrosos, insalubres o molestos, los siguientes:</w:t>
      </w:r>
    </w:p>
    <w:p w:rsidR="00673F12" w:rsidRDefault="00673F12">
      <w:pPr>
        <w:pStyle w:val="Estilo"/>
      </w:pPr>
    </w:p>
    <w:p w:rsidR="00673F12" w:rsidRDefault="007D6FCB">
      <w:pPr>
        <w:pStyle w:val="Estilo"/>
      </w:pPr>
      <w:r>
        <w:t>I.- La producción, almacenamiento, depósito, venta o manejo de objetos o de substancias tóxicas, explosivas, inflamables o de fácil combustión;</w:t>
      </w:r>
    </w:p>
    <w:p w:rsidR="00673F12" w:rsidRDefault="00673F12">
      <w:pPr>
        <w:pStyle w:val="Estilo"/>
      </w:pPr>
    </w:p>
    <w:p w:rsidR="00673F12" w:rsidRDefault="007D6FCB">
      <w:pPr>
        <w:pStyle w:val="Estilo"/>
      </w:pPr>
      <w:r>
        <w:t>II.- La acumulación de escombros o basuras;</w:t>
      </w:r>
    </w:p>
    <w:p w:rsidR="00673F12" w:rsidRDefault="00673F12">
      <w:pPr>
        <w:pStyle w:val="Estilo"/>
      </w:pPr>
    </w:p>
    <w:p w:rsidR="00673F12" w:rsidRDefault="007D6FCB">
      <w:pPr>
        <w:pStyle w:val="Estilo"/>
      </w:pPr>
      <w:r>
        <w:t>III.- La excavación profunda de terrenos;</w:t>
      </w:r>
    </w:p>
    <w:p w:rsidR="00673F12" w:rsidRDefault="00673F12">
      <w:pPr>
        <w:pStyle w:val="Estilo"/>
      </w:pPr>
    </w:p>
    <w:p w:rsidR="00673F12" w:rsidRDefault="007D6FCB">
      <w:pPr>
        <w:pStyle w:val="Estilo"/>
      </w:pPr>
      <w:r>
        <w:t>IV.- Los que impliquen la aplicación de excesivas o descompensadas cargas o la transmisión de vibraciones excesivas a las construcciones;</w:t>
      </w:r>
    </w:p>
    <w:p w:rsidR="00673F12" w:rsidRDefault="00673F12">
      <w:pPr>
        <w:pStyle w:val="Estilo"/>
      </w:pPr>
    </w:p>
    <w:p w:rsidR="00673F12" w:rsidRDefault="007D6FCB">
      <w:pPr>
        <w:pStyle w:val="Estilo"/>
      </w:pPr>
      <w:r>
        <w:t>V.- Los que produzcan humedad, salinidad, corrosión, gases, humos, polvos, ruidos, trepidaciones, cambios importantes de temperatura, malos olores y otros efectos perjudiciales o molestos para las personas, o que puedan ocasionar daño a las propiedades; y</w:t>
      </w:r>
    </w:p>
    <w:p w:rsidR="00673F12" w:rsidRDefault="007D6FCB">
      <w:pPr>
        <w:pStyle w:val="Estilo"/>
      </w:pPr>
      <w:r>
        <w:t>VI.- Los demás que se establezcan en la Legislación Federal y Estatal de la materia.</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ARTICULO 1451.- La Dirección de Obras Públicas y Desarrollo Urbano podrá autorizar el cambio de uso de un predio o de una edificación, de acuerdo con los Programas de Desarrollo Urbano vigentes y con los planos aprobados para la zona </w:t>
      </w:r>
      <w:r>
        <w:lastRenderedPageBreak/>
        <w:t>donde se ubique el predio, previo dictamen técnico y en su caso, la autorización de ubicación en los términos señalados por este Libro. El nuevo uso deberá ajustarse a las disposiciones de este Libro y demás legislación vigente en la materia.</w:t>
      </w:r>
    </w:p>
    <w:p w:rsidR="00673F12" w:rsidRDefault="00673F12">
      <w:pPr>
        <w:pStyle w:val="Estilo"/>
      </w:pPr>
    </w:p>
    <w:p w:rsidR="00673F12" w:rsidRDefault="007D6FCB">
      <w:pPr>
        <w:pStyle w:val="Estilo"/>
      </w:pPr>
      <w:r>
        <w:t>En construcciones ya ejecutadas, la Dirección de Obras Públicas y Desarrollo Urbano podrá autorizar el cambio de uso, si se efectúan las modificaciones necesarias y se construyen las instalaciones adecuadas para cumplir con las disposiciones legales vigentes correspondientes.</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ARTICULO 1452.- Cuando una edificación o un predio se utilice total o parcialmente para algún uso diferente al autorizado, sin haber obtenido previamente la autorización del cambio de uso que establece el artículo anterior, la Dirección de Obras Públicas y Desarrollo Urbano ordenará, con base en dictamen técnico lo siguiente:</w:t>
      </w:r>
    </w:p>
    <w:p w:rsidR="00673F12" w:rsidRDefault="00673F12">
      <w:pPr>
        <w:pStyle w:val="Estilo"/>
      </w:pPr>
    </w:p>
    <w:p w:rsidR="00673F12" w:rsidRDefault="007D6FCB">
      <w:pPr>
        <w:pStyle w:val="Estilo"/>
      </w:pPr>
      <w:r>
        <w:t>(REFORMADA, P.O. 24 DE ABRIL DE 2006)</w:t>
      </w:r>
    </w:p>
    <w:p w:rsidR="00673F12" w:rsidRDefault="007D6FCB">
      <w:pPr>
        <w:pStyle w:val="Estilo"/>
      </w:pPr>
      <w:r>
        <w:t>I.- La restitución de inmediato al uso aprobado, si esto puede hacerse sin la necesidad de ejecutar obras; y</w:t>
      </w:r>
    </w:p>
    <w:p w:rsidR="00673F12" w:rsidRDefault="00673F12">
      <w:pPr>
        <w:pStyle w:val="Estilo"/>
      </w:pPr>
    </w:p>
    <w:p w:rsidR="00673F12" w:rsidRDefault="007D6FCB">
      <w:pPr>
        <w:pStyle w:val="Estilo"/>
      </w:pPr>
      <w:r>
        <w:t>(REFORMADA, P.O. 24 DE ABRIL DE 2006)</w:t>
      </w:r>
    </w:p>
    <w:p w:rsidR="00673F12" w:rsidRDefault="007D6FCB">
      <w:pPr>
        <w:pStyle w:val="Estilo"/>
      </w:pPr>
      <w:r>
        <w:t>II.- La ejecución de obras, adaptaciones, instalaciones y otros trabajos que sean necesarios para el correcto funcionamiento del inmueble y restitución al uso aprobado, dentro del plazo que para ello se señale.</w:t>
      </w:r>
    </w:p>
    <w:p w:rsidR="00673F12" w:rsidRDefault="00673F12">
      <w:pPr>
        <w:pStyle w:val="Estilo"/>
      </w:pPr>
    </w:p>
    <w:p w:rsidR="00673F12" w:rsidRDefault="007D6FCB">
      <w:pPr>
        <w:pStyle w:val="Estilo"/>
      </w:pPr>
      <w:r>
        <w:t>(REFORMADO, P.O. 24 DE ABRIL DE 2006)</w:t>
      </w:r>
    </w:p>
    <w:p w:rsidR="00673F12" w:rsidRDefault="007D6FCB">
      <w:pPr>
        <w:pStyle w:val="Estilo"/>
      </w:pPr>
      <w:r>
        <w:t>Lo anterior independientemente de las sanciones a que se haga acreedor conforme a este Libro.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Del Mantenimiento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1453.- Los propietarios de edificaciones tienen obligación de conservarlas en buenas condiciones de estabilidad, servicio, aspecto e higiene, y de evitar que se conviertan en molestia o peligro para las personas o los bienes. Los acabados y pintura de las fachadas, deberán mantenerse en todo tiempo en buen estado de conservación, aspecto y limpieza.</w:t>
      </w:r>
    </w:p>
    <w:p w:rsidR="00673F12" w:rsidRDefault="00673F12">
      <w:pPr>
        <w:pStyle w:val="Estilo"/>
      </w:pPr>
    </w:p>
    <w:p w:rsidR="00673F12" w:rsidRDefault="007D6FCB">
      <w:pPr>
        <w:pStyle w:val="Estilo"/>
      </w:pPr>
      <w:r>
        <w:t>Los predios no edificados deberán estar libres de escombro, y basura, drenados adecuadamente y cercados en sus límites que no colinden con alguna construcción permanente. Deberá darse mantenimiento a las cercas para garantizar su estabilidad. Quedan prohibidas las cercas de púas.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1454.- Quedan prohibidas instalaciones y construcciones precarias en las zonas de las edificaciones, cualquiera que sea el uso que pretenda dárseles.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LIBRO SEXTO</w:t>
      </w:r>
    </w:p>
    <w:p w:rsidR="00673F12" w:rsidRDefault="00673F12">
      <w:pPr>
        <w:pStyle w:val="Estilo"/>
      </w:pPr>
    </w:p>
    <w:p w:rsidR="00673F12" w:rsidRDefault="007D6FCB">
      <w:pPr>
        <w:pStyle w:val="Estilo"/>
      </w:pPr>
      <w:r>
        <w:t>DE LAS ACTIVIDADES COMERCIALES, INDUSTRIALES Y DE PRESTACION DE SERVICIOS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PRIMERO</w:t>
      </w:r>
    </w:p>
    <w:p w:rsidR="00673F12" w:rsidRDefault="00673F12">
      <w:pPr>
        <w:pStyle w:val="Estilo"/>
      </w:pPr>
    </w:p>
    <w:p w:rsidR="00673F12" w:rsidRDefault="007D6FCB">
      <w:pPr>
        <w:pStyle w:val="Estilo"/>
      </w:pPr>
      <w:r>
        <w:t>DEL COMERCIO E INDUSTRIA EN GENERAL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las Disposiciones Generales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1455.- Para los efectos del presente libro se considera:</w:t>
      </w:r>
    </w:p>
    <w:p w:rsidR="00673F12" w:rsidRDefault="00673F12">
      <w:pPr>
        <w:pStyle w:val="Estilo"/>
      </w:pPr>
    </w:p>
    <w:p w:rsidR="00673F12" w:rsidRDefault="007D6FCB">
      <w:pPr>
        <w:pStyle w:val="Estilo"/>
      </w:pPr>
      <w:r>
        <w:t>I.- COMERCIO: Es el intercambio organizado de mercancías o servicios, con fines lucrativos ejercido por personas que se dedican a él por profesión;</w:t>
      </w:r>
    </w:p>
    <w:p w:rsidR="00673F12" w:rsidRDefault="00673F12">
      <w:pPr>
        <w:pStyle w:val="Estilo"/>
      </w:pPr>
    </w:p>
    <w:p w:rsidR="00673F12" w:rsidRDefault="007D6FCB">
      <w:pPr>
        <w:pStyle w:val="Estilo"/>
      </w:pPr>
      <w:r>
        <w:t>II.- INDUSTRIA: Conjunto de operaciones materiales ejecutadas para la obtención, transformación o transporte de uno o varios productos naturales;</w:t>
      </w:r>
    </w:p>
    <w:p w:rsidR="00673F12" w:rsidRDefault="00673F12">
      <w:pPr>
        <w:pStyle w:val="Estilo"/>
      </w:pPr>
    </w:p>
    <w:p w:rsidR="00673F12" w:rsidRDefault="007D6FCB">
      <w:pPr>
        <w:pStyle w:val="Estilo"/>
      </w:pPr>
      <w:r>
        <w:t>III.- INDUSTRIAL: Persona física o moral que vive del ejercicio de una industria o es propietario de ella;</w:t>
      </w:r>
    </w:p>
    <w:p w:rsidR="00673F12" w:rsidRDefault="00673F12">
      <w:pPr>
        <w:pStyle w:val="Estilo"/>
      </w:pPr>
    </w:p>
    <w:p w:rsidR="00673F12" w:rsidRDefault="007D6FCB">
      <w:pPr>
        <w:pStyle w:val="Estilo"/>
      </w:pPr>
      <w:r>
        <w:t>IV.- COMERCIANTE ESTABLECIDO: Quien obtenga la licencia correspondiente de la presidencia municipal, para ejercer el comercio en un lugar fijo y permanente de propiedad particular;</w:t>
      </w:r>
    </w:p>
    <w:p w:rsidR="00673F12" w:rsidRDefault="00673F12">
      <w:pPr>
        <w:pStyle w:val="Estilo"/>
      </w:pPr>
    </w:p>
    <w:p w:rsidR="00673F12" w:rsidRDefault="007D6FCB">
      <w:pPr>
        <w:pStyle w:val="Estilo"/>
      </w:pPr>
      <w:r>
        <w:t>V.- COMERCIANTE TEMPORAL: Quien obtenga el permiso correspondiente de la presidencia municipal, para ejercer el comercio por tiempo determinado, el cuál no excederá de 6 meses, y será en un sitio adecuado y señalado por el ayuntamiento;</w:t>
      </w:r>
    </w:p>
    <w:p w:rsidR="00673F12" w:rsidRDefault="00673F12">
      <w:pPr>
        <w:pStyle w:val="Estilo"/>
      </w:pPr>
    </w:p>
    <w:p w:rsidR="00673F12" w:rsidRDefault="007D6FCB">
      <w:pPr>
        <w:pStyle w:val="Estilo"/>
      </w:pPr>
      <w:r>
        <w:t xml:space="preserve">VI.- COMERCIANTE FIJO: Persona que </w:t>
      </w:r>
      <w:proofErr w:type="gramStart"/>
      <w:r>
        <w:t>realice</w:t>
      </w:r>
      <w:proofErr w:type="gramEnd"/>
      <w:r>
        <w:t xml:space="preserve"> en la vía pública en un local, puesto o estructura anclado o adherido al suelo o construcción permanente. Se considera </w:t>
      </w:r>
      <w:r>
        <w:lastRenderedPageBreak/>
        <w:t xml:space="preserve">dentro de esta modalidad la comercialización de cualquier producto realizado mediante </w:t>
      </w:r>
      <w:proofErr w:type="spellStart"/>
      <w:r>
        <w:t>maquinas</w:t>
      </w:r>
      <w:proofErr w:type="spellEnd"/>
      <w:r>
        <w:t xml:space="preserve"> expendedoras;</w:t>
      </w:r>
    </w:p>
    <w:p w:rsidR="00673F12" w:rsidRDefault="00673F12">
      <w:pPr>
        <w:pStyle w:val="Estilo"/>
      </w:pPr>
    </w:p>
    <w:p w:rsidR="00673F12" w:rsidRDefault="007D6FCB">
      <w:pPr>
        <w:pStyle w:val="Estilo"/>
      </w:pPr>
      <w:r>
        <w:t>VII.- COMERCIANTE SEMI FIJO: Persona que realice toda actividad comercial en la vía pública, valiéndose de la instalación y retiro al término de su jornada de cualquier tipo de estructura, vehículo, remolque, instrumento, charola, artefacto u otro bien mueble, sin estar anclado o adherido al suelo o construcción alguna;</w:t>
      </w:r>
    </w:p>
    <w:p w:rsidR="00673F12" w:rsidRDefault="00673F12">
      <w:pPr>
        <w:pStyle w:val="Estilo"/>
      </w:pPr>
    </w:p>
    <w:p w:rsidR="00673F12" w:rsidRDefault="007D6FCB">
      <w:pPr>
        <w:pStyle w:val="Estilo"/>
      </w:pPr>
      <w:r>
        <w:t>VIII.- COMERCIANTE AMBULANTE: Persona física dedicada a la actividad comercial o de servicios en la vía pública, transportando la mercancía sobre su propio cuerpo o valiéndose de cualquier tipo de instrumento o vehículo, sin tener un lugar específico en la vía pública;</w:t>
      </w:r>
    </w:p>
    <w:p w:rsidR="00673F12" w:rsidRDefault="00673F12">
      <w:pPr>
        <w:pStyle w:val="Estilo"/>
      </w:pPr>
    </w:p>
    <w:p w:rsidR="00673F12" w:rsidRDefault="007D6FCB">
      <w:pPr>
        <w:pStyle w:val="Estilo"/>
      </w:pPr>
      <w:r>
        <w:t>IX.- COMERCIANTE DOMICILIARIO: Persona que ofrece sus productos de casa e casa o circulando por las calles, ya sea a pie o en algún tipo de vehículo;</w:t>
      </w:r>
    </w:p>
    <w:p w:rsidR="00673F12" w:rsidRDefault="00673F12">
      <w:pPr>
        <w:pStyle w:val="Estilo"/>
      </w:pPr>
    </w:p>
    <w:p w:rsidR="00673F12" w:rsidRDefault="007D6FCB">
      <w:pPr>
        <w:pStyle w:val="Estilo"/>
      </w:pPr>
      <w:r>
        <w:t>X.- TIANGUISTA: Persona física, sea el titular o sus suplentes, que ha adquirido el permiso correspondiente, del Ayuntamiento, para realizar el comercio dentro del tianguis, sea regular o eventual, en los días y horas determinadas y en una ubicación y superficie autorizada;</w:t>
      </w:r>
    </w:p>
    <w:p w:rsidR="00673F12" w:rsidRDefault="00673F12">
      <w:pPr>
        <w:pStyle w:val="Estilo"/>
      </w:pPr>
    </w:p>
    <w:p w:rsidR="00673F12" w:rsidRDefault="007D6FCB">
      <w:pPr>
        <w:pStyle w:val="Estilo"/>
      </w:pPr>
      <w:r>
        <w:t>XI.- TIANGUIS: Lugar o espacio determinado en la vía pública, o terreno específico en el que se ejerce una actividad de comercio, con el fin de atender las necesidades de las colonias aledañas, una o dos veces por semana y con número mínimo de veinticinco puestos;</w:t>
      </w:r>
    </w:p>
    <w:p w:rsidR="00673F12" w:rsidRDefault="00673F12">
      <w:pPr>
        <w:pStyle w:val="Estilo"/>
      </w:pPr>
    </w:p>
    <w:p w:rsidR="00673F12" w:rsidRDefault="007D6FCB">
      <w:pPr>
        <w:pStyle w:val="Estilo"/>
      </w:pPr>
      <w:r>
        <w:t>(REFORMADA, P.O. 30 DE OCTUBRE DE 2017)</w:t>
      </w:r>
    </w:p>
    <w:p w:rsidR="00673F12" w:rsidRDefault="007D6FCB">
      <w:pPr>
        <w:pStyle w:val="Estilo"/>
      </w:pPr>
      <w:r>
        <w:t>XII.- CREDENCIAL O GAFETE: Es el documento que da derecho exclusivo para ejercer el comercio en la vía pública, con una duración máxima de un año calendario. El titular de este documento podrá designar hasta dos suplentes, los que serán acreditados por la autoridad, previo cumplimiento de lo establecido en el artículo 1493;</w:t>
      </w:r>
    </w:p>
    <w:p w:rsidR="00673F12" w:rsidRDefault="00673F12">
      <w:pPr>
        <w:pStyle w:val="Estilo"/>
      </w:pPr>
    </w:p>
    <w:p w:rsidR="00673F12" w:rsidRDefault="007D6FCB">
      <w:pPr>
        <w:pStyle w:val="Estilo"/>
      </w:pPr>
      <w:r>
        <w:t>XIII.- ESTACIONAMIENTO PUBLICO: Predio o inmueble de propiedad privada o pública, destinada a guardar temporalmente vehículos, mediante el pago de cuota diaria, por hora o fracción;</w:t>
      </w:r>
    </w:p>
    <w:p w:rsidR="00673F12" w:rsidRDefault="00673F12">
      <w:pPr>
        <w:pStyle w:val="Estilo"/>
      </w:pPr>
    </w:p>
    <w:p w:rsidR="00673F12" w:rsidRDefault="007D6FCB">
      <w:pPr>
        <w:pStyle w:val="Estilo"/>
      </w:pPr>
      <w:r>
        <w:t>XIV.- CAMARA: Órgano colectivo de deliberación formado por dos o más asociaciones de profesionistas o actividades comerciales, que se ocupan de tratar y acordar asuntos comunes. Constituidas y registradas ante las instancias competentes;</w:t>
      </w:r>
    </w:p>
    <w:p w:rsidR="00673F12" w:rsidRDefault="00673F12">
      <w:pPr>
        <w:pStyle w:val="Estilo"/>
      </w:pPr>
    </w:p>
    <w:p w:rsidR="00673F12" w:rsidRDefault="007D6FCB">
      <w:pPr>
        <w:pStyle w:val="Estilo"/>
      </w:pPr>
      <w:r>
        <w:t>XV.- ASOCIACION: Conjunto de establecimientos integrados para realizar un fin común a sus intereses comerciales o industriales, debiendo ser un mínimo de 20 personas formalmente constituidas ante Notario Público;</w:t>
      </w:r>
    </w:p>
    <w:p w:rsidR="00673F12" w:rsidRDefault="00673F12">
      <w:pPr>
        <w:pStyle w:val="Estilo"/>
      </w:pPr>
    </w:p>
    <w:p w:rsidR="00673F12" w:rsidRDefault="007D6FCB">
      <w:pPr>
        <w:pStyle w:val="Estilo"/>
      </w:pPr>
      <w:r>
        <w:lastRenderedPageBreak/>
        <w:t>XVI.- UNION: Agrupación de dos o más personas que se constituyen para atender intereses, problemas y fines comerciales o industriales comunes;</w:t>
      </w:r>
    </w:p>
    <w:p w:rsidR="00673F12" w:rsidRDefault="00673F12">
      <w:pPr>
        <w:pStyle w:val="Estilo"/>
      </w:pPr>
    </w:p>
    <w:p w:rsidR="00673F12" w:rsidRDefault="007D6FCB">
      <w:pPr>
        <w:pStyle w:val="Estilo"/>
      </w:pPr>
      <w:r>
        <w:t>XVII.- AGRUPACION: Conjunto de personas que se unen con fines industriales o comerciales de manera eventual;</w:t>
      </w:r>
    </w:p>
    <w:p w:rsidR="00673F12" w:rsidRDefault="00673F12">
      <w:pPr>
        <w:pStyle w:val="Estilo"/>
      </w:pPr>
    </w:p>
    <w:p w:rsidR="00673F12" w:rsidRDefault="007D6FCB">
      <w:pPr>
        <w:pStyle w:val="Estilo"/>
      </w:pPr>
      <w:r>
        <w:t>XVIII.- LEY DE SALUD: La Ley de Salud del Estado de Aguascalientes;</w:t>
      </w:r>
    </w:p>
    <w:p w:rsidR="00673F12" w:rsidRDefault="00673F12">
      <w:pPr>
        <w:pStyle w:val="Estilo"/>
      </w:pPr>
    </w:p>
    <w:p w:rsidR="00673F12" w:rsidRDefault="007D6FCB">
      <w:pPr>
        <w:pStyle w:val="Estilo"/>
      </w:pPr>
      <w:r>
        <w:t>XIX.- REGLAMENTOS: El Departamento de Reglamentos del Municipio de Pabellón de Arteaga;</w:t>
      </w:r>
    </w:p>
    <w:p w:rsidR="00673F12" w:rsidRDefault="00673F12">
      <w:pPr>
        <w:pStyle w:val="Estilo"/>
      </w:pPr>
    </w:p>
    <w:p w:rsidR="00673F12" w:rsidRDefault="007D6FCB">
      <w:pPr>
        <w:pStyle w:val="Estilo"/>
      </w:pPr>
      <w:r>
        <w:t>XX.- REGULACION SANITARIA: El Departamento de Regulación Sanitaria del Municipio de Pabellón de Arteaga;</w:t>
      </w:r>
    </w:p>
    <w:p w:rsidR="00673F12" w:rsidRDefault="00673F12">
      <w:pPr>
        <w:pStyle w:val="Estilo"/>
      </w:pPr>
    </w:p>
    <w:p w:rsidR="00673F12" w:rsidRDefault="007D6FCB">
      <w:pPr>
        <w:pStyle w:val="Estilo"/>
      </w:pPr>
      <w:r>
        <w:t>XXI.- PROSTITUCION: Realización de cópula o de un acto erótico sexual, con persona de cualquier sexo y obtener con ello un lucro o beneficio de cualquier tipo;</w:t>
      </w:r>
    </w:p>
    <w:p w:rsidR="00673F12" w:rsidRDefault="00673F12">
      <w:pPr>
        <w:pStyle w:val="Estilo"/>
      </w:pPr>
    </w:p>
    <w:p w:rsidR="00673F12" w:rsidRDefault="007D6FCB">
      <w:pPr>
        <w:pStyle w:val="Estilo"/>
      </w:pPr>
      <w:r>
        <w:t>XXII.- PROSTITUTA: Toda persona o personas que ejerzan la Prostitución;</w:t>
      </w:r>
    </w:p>
    <w:p w:rsidR="00673F12" w:rsidRDefault="00673F12">
      <w:pPr>
        <w:pStyle w:val="Estilo"/>
      </w:pPr>
    </w:p>
    <w:p w:rsidR="00673F12" w:rsidRDefault="007D6FCB">
      <w:pPr>
        <w:pStyle w:val="Estilo"/>
      </w:pPr>
      <w:r>
        <w:t>XXIII.- PROSTIBULO: Establecimiento donde se autoriza el ejercicio de la Prostitución;</w:t>
      </w:r>
    </w:p>
    <w:p w:rsidR="00673F12" w:rsidRDefault="00673F12">
      <w:pPr>
        <w:pStyle w:val="Estilo"/>
      </w:pPr>
    </w:p>
    <w:p w:rsidR="00673F12" w:rsidRDefault="007D6FCB">
      <w:pPr>
        <w:pStyle w:val="Estilo"/>
      </w:pPr>
      <w:r>
        <w:t>XXIV.- SERVICIOS DE SALUD: A todas aquellas acciones que se realizan en beneficio de los sujetos y de la sociedad en general, dirigidas a proteger, a promover y a restaurar la salud individual y de la colectividad;</w:t>
      </w:r>
    </w:p>
    <w:p w:rsidR="00673F12" w:rsidRDefault="00673F12">
      <w:pPr>
        <w:pStyle w:val="Estilo"/>
      </w:pPr>
    </w:p>
    <w:p w:rsidR="00673F12" w:rsidRDefault="007D6FCB">
      <w:pPr>
        <w:pStyle w:val="Estilo"/>
      </w:pPr>
      <w:r>
        <w:t>XXV.- ESTABLO: Al lugar destinado a la explotación de ganado:</w:t>
      </w:r>
    </w:p>
    <w:p w:rsidR="00673F12" w:rsidRDefault="00673F12">
      <w:pPr>
        <w:pStyle w:val="Estilo"/>
      </w:pPr>
    </w:p>
    <w:p w:rsidR="00673F12" w:rsidRDefault="007D6FCB">
      <w:pPr>
        <w:pStyle w:val="Estilo"/>
      </w:pPr>
      <w:r>
        <w:t>XXVI.- ZAHURDA: Al sitio en donde se realiza la cría o engorda de cerdos, también se denomina chiquero o porqueriza;</w:t>
      </w:r>
    </w:p>
    <w:p w:rsidR="00673F12" w:rsidRDefault="00673F12">
      <w:pPr>
        <w:pStyle w:val="Estilo"/>
      </w:pPr>
    </w:p>
    <w:p w:rsidR="00673F12" w:rsidRDefault="007D6FCB">
      <w:pPr>
        <w:pStyle w:val="Estilo"/>
      </w:pPr>
      <w:r>
        <w:t>XXVII.- GRANJA: Al establecimiento destinado a la cría y explotación de aves, conejos y otras especies menores;</w:t>
      </w:r>
    </w:p>
    <w:p w:rsidR="00673F12" w:rsidRDefault="00673F12">
      <w:pPr>
        <w:pStyle w:val="Estilo"/>
      </w:pPr>
    </w:p>
    <w:p w:rsidR="00673F12" w:rsidRDefault="007D6FCB">
      <w:pPr>
        <w:pStyle w:val="Estilo"/>
      </w:pPr>
      <w:r>
        <w:t>XXVIII.- REGULACION Y CONTROL SANITARIO: A todos los actos que el Municipio lleve a cabo a través de Reglamentos y Regulación Sanitaria, lleve a cabo para ordenar o controlar el funcionamiento sanitario de los diferentes giros, comerciales, industriales y de servicios; y</w:t>
      </w:r>
    </w:p>
    <w:p w:rsidR="00673F12" w:rsidRDefault="00673F12">
      <w:pPr>
        <w:pStyle w:val="Estilo"/>
      </w:pPr>
    </w:p>
    <w:p w:rsidR="00673F12" w:rsidRDefault="007D6FCB">
      <w:pPr>
        <w:pStyle w:val="Estilo"/>
      </w:pPr>
      <w:r>
        <w:t>XXIX.- ZONA DE TOLERANCIA: Área perfectamente delimitada y controlada por la autoridad Municipal, en la cual se permite de manera exclusiva la ubicación de prostíbulos en el municipio.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las Licencias, Permisos y el Empadronamiento</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ARTICULO 1456.- Para realizar cualquier actividad comercial, industrial o de prestación de servicios en el municipio de Pabellón de Arteaga, tanto en domicilio particular como en espacio público, se requiere contar previamente con licencia o permiso expedido por el H. Ayuntamiento de Pabellón de Arteaga, a través de la Secretaría del H. Ayuntamiento e inscribirse en el Padrón Municipal.</w:t>
      </w:r>
    </w:p>
    <w:p w:rsidR="00673F12" w:rsidRDefault="00673F12">
      <w:pPr>
        <w:pStyle w:val="Estilo"/>
      </w:pPr>
    </w:p>
    <w:p w:rsidR="00673F12" w:rsidRDefault="007D6FCB">
      <w:pPr>
        <w:pStyle w:val="Estilo"/>
      </w:pPr>
      <w:r>
        <w:t>(REFORMADO, P.O. 26 DE MARZO DE 2018)</w:t>
      </w:r>
    </w:p>
    <w:p w:rsidR="00673F12" w:rsidRDefault="007D6FCB">
      <w:pPr>
        <w:pStyle w:val="Estilo"/>
      </w:pPr>
      <w:r>
        <w:t>Dicha licencia o permiso se otorga a favor de una persona determinada, para la explotación de un giro en un domicilio cierto, tiene carácter temporal, personal e intransferible, por lo que son intransferibles los derechos que de ella se derivan.</w:t>
      </w:r>
    </w:p>
    <w:p w:rsidR="00673F12" w:rsidRDefault="00673F12">
      <w:pPr>
        <w:pStyle w:val="Estilo"/>
      </w:pPr>
    </w:p>
    <w:p w:rsidR="00673F12" w:rsidRDefault="007D6FCB">
      <w:pPr>
        <w:pStyle w:val="Estilo"/>
      </w:pPr>
      <w:r>
        <w:t>(REFORMADO, P.O. 26 DE MARZO DE 2018)</w:t>
      </w:r>
    </w:p>
    <w:p w:rsidR="00673F12" w:rsidRDefault="007D6FCB">
      <w:pPr>
        <w:pStyle w:val="Estilo"/>
      </w:pPr>
      <w:r>
        <w:t>Las licencias y permisos a que se refiere el presente libro, en caso de no tener asentado un plazo menor, tendrán una vigencia anual y deberán ser renovados a más tardar el 31 de marzo de cada año, en caso contrario quedan automáticamente sin efectos por conclusión de su vigencia, en los términos del artículo 9 fracción VII de la Ley del Procedimiento Administrativo del Estado, por lo que para continuar ejerciendo la actividad comercial, industrial y de prestación de servicios, se requiere tramitar la licencia o permiso, como si éstos se tramitaran por primera vez.</w:t>
      </w:r>
    </w:p>
    <w:p w:rsidR="00673F12" w:rsidRDefault="00673F12">
      <w:pPr>
        <w:pStyle w:val="Estilo"/>
      </w:pPr>
    </w:p>
    <w:p w:rsidR="00673F12" w:rsidRDefault="007D6FCB">
      <w:pPr>
        <w:pStyle w:val="Estilo"/>
      </w:pPr>
      <w:r>
        <w:t>(ADICIONADO, P.O. 26 DE MARZO DE 2018)</w:t>
      </w:r>
    </w:p>
    <w:p w:rsidR="00673F12" w:rsidRDefault="007D6FCB">
      <w:pPr>
        <w:pStyle w:val="Estilo"/>
      </w:pPr>
      <w:r>
        <w:t>En el caso previsto en el párrafo anterior, no se requiere declaración expresa de la autoridad, ni acuerdo administrativo alguno, por tratarse de la omisión del ejercicio de un derecho por parte del particular, por lo que se considera un acto libremente consentido.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1457.- Cualquier interesado en obtener una licencia para un establecimiento, deberá presentar ante la Secretaria del H. Ayuntamiento, solicitud escrita, la que deberá contener lo siguiente:</w:t>
      </w:r>
    </w:p>
    <w:p w:rsidR="00673F12" w:rsidRDefault="00673F12">
      <w:pPr>
        <w:pStyle w:val="Estilo"/>
      </w:pPr>
    </w:p>
    <w:p w:rsidR="00673F12" w:rsidRDefault="007D6FCB">
      <w:pPr>
        <w:pStyle w:val="Estilo"/>
      </w:pPr>
      <w:r>
        <w:t>I.- Nombre y fotografía reciente del solicitante, y domicilio para notificaciones;</w:t>
      </w:r>
    </w:p>
    <w:p w:rsidR="00673F12" w:rsidRDefault="00673F12">
      <w:pPr>
        <w:pStyle w:val="Estilo"/>
      </w:pPr>
    </w:p>
    <w:p w:rsidR="00673F12" w:rsidRDefault="007D6FCB">
      <w:pPr>
        <w:pStyle w:val="Estilo"/>
      </w:pPr>
      <w:r>
        <w:t>II.- Tratándose de personas morales, el documento notarial que acredite su existencia y la representación legal del solicitante;</w:t>
      </w:r>
    </w:p>
    <w:p w:rsidR="00673F12" w:rsidRDefault="00673F12">
      <w:pPr>
        <w:pStyle w:val="Estilo"/>
      </w:pPr>
    </w:p>
    <w:p w:rsidR="00673F12" w:rsidRDefault="007D6FCB">
      <w:pPr>
        <w:pStyle w:val="Estilo"/>
      </w:pPr>
      <w:r>
        <w:t>III.- Constancia o comprobante de domicilio del solicitante;</w:t>
      </w:r>
    </w:p>
    <w:p w:rsidR="00673F12" w:rsidRDefault="00673F12">
      <w:pPr>
        <w:pStyle w:val="Estilo"/>
      </w:pPr>
    </w:p>
    <w:p w:rsidR="00673F12" w:rsidRDefault="007D6FCB">
      <w:pPr>
        <w:pStyle w:val="Estilo"/>
      </w:pPr>
      <w:r>
        <w:t>IV.- Ubicación exacta del lugar en donde pretende establecer el negocio de que se trate, acompañando la escritura que lo acredite como propietario si lo es, o el documento que le otorgue la posesión derivada sobre dicho inmueble;</w:t>
      </w:r>
    </w:p>
    <w:p w:rsidR="00673F12" w:rsidRDefault="00673F12">
      <w:pPr>
        <w:pStyle w:val="Estilo"/>
      </w:pPr>
    </w:p>
    <w:p w:rsidR="00673F12" w:rsidRDefault="007D6FCB">
      <w:pPr>
        <w:pStyle w:val="Estilo"/>
      </w:pPr>
      <w:r>
        <w:lastRenderedPageBreak/>
        <w:t>V.- Mencionar el giro específico, respecto del cual solicita la licencia;</w:t>
      </w:r>
    </w:p>
    <w:p w:rsidR="00673F12" w:rsidRDefault="00673F12">
      <w:pPr>
        <w:pStyle w:val="Estilo"/>
      </w:pPr>
    </w:p>
    <w:p w:rsidR="00673F12" w:rsidRDefault="007D6FCB">
      <w:pPr>
        <w:pStyle w:val="Estilo"/>
      </w:pPr>
      <w:r>
        <w:t>VI.- Tratándose de puestos fijos o semifijos establecidos en la vía pública, se requiere el permiso expreso para ocupar la vía pública, con la determinación exacta del lugar autorizado; y</w:t>
      </w:r>
    </w:p>
    <w:p w:rsidR="00673F12" w:rsidRDefault="00673F12">
      <w:pPr>
        <w:pStyle w:val="Estilo"/>
      </w:pPr>
    </w:p>
    <w:p w:rsidR="00673F12" w:rsidRDefault="007D6FCB">
      <w:pPr>
        <w:pStyle w:val="Estilo"/>
      </w:pPr>
      <w:r>
        <w:t>(REFORMADA, P.O. 12 DE SEPTIEMBRE DE 2016)</w:t>
      </w:r>
    </w:p>
    <w:p w:rsidR="00673F12" w:rsidRDefault="007D6FCB">
      <w:pPr>
        <w:pStyle w:val="Estilo"/>
      </w:pPr>
      <w:r>
        <w:t>VII.- Acompañar constancia expedida por la Dirección de Obras Públicas y Desarrollo Urbano en la que señale la procedencia del uso del suelo y que no se afecta el equilibrio ecológico o el medio ambiente con la operación del negocio.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1458.- Para los establecimientos en los que se permite el ejercicio de la prostitución, además se exigirán los siguientes datos y/o documentos:</w:t>
      </w:r>
    </w:p>
    <w:p w:rsidR="00673F12" w:rsidRDefault="00673F12">
      <w:pPr>
        <w:pStyle w:val="Estilo"/>
      </w:pPr>
    </w:p>
    <w:p w:rsidR="00673F12" w:rsidRDefault="007D6FCB">
      <w:pPr>
        <w:pStyle w:val="Estilo"/>
      </w:pPr>
      <w:r>
        <w:t>I.- Área de servicio y/o atención al cliente en m2;</w:t>
      </w:r>
    </w:p>
    <w:p w:rsidR="00673F12" w:rsidRDefault="00673F12">
      <w:pPr>
        <w:pStyle w:val="Estilo"/>
      </w:pPr>
    </w:p>
    <w:p w:rsidR="00673F12" w:rsidRDefault="007D6FCB">
      <w:pPr>
        <w:pStyle w:val="Estilo"/>
      </w:pPr>
      <w:r>
        <w:t>II.- Monto de la inversión;</w:t>
      </w:r>
    </w:p>
    <w:p w:rsidR="00673F12" w:rsidRDefault="00673F12">
      <w:pPr>
        <w:pStyle w:val="Estilo"/>
      </w:pPr>
    </w:p>
    <w:p w:rsidR="00673F12" w:rsidRDefault="007D6FCB">
      <w:pPr>
        <w:pStyle w:val="Estilo"/>
      </w:pPr>
      <w:r>
        <w:t>III.- Número de empleados;</w:t>
      </w:r>
    </w:p>
    <w:p w:rsidR="00673F12" w:rsidRDefault="00673F12">
      <w:pPr>
        <w:pStyle w:val="Estilo"/>
      </w:pPr>
    </w:p>
    <w:p w:rsidR="00673F12" w:rsidRDefault="007D6FCB">
      <w:pPr>
        <w:pStyle w:val="Estilo"/>
      </w:pPr>
      <w:r>
        <w:t>IV.- Constancia de alineamiento y compatibilidad urbanística;</w:t>
      </w:r>
    </w:p>
    <w:p w:rsidR="00673F12" w:rsidRDefault="00673F12">
      <w:pPr>
        <w:pStyle w:val="Estilo"/>
      </w:pPr>
    </w:p>
    <w:p w:rsidR="00673F12" w:rsidRDefault="007D6FCB">
      <w:pPr>
        <w:pStyle w:val="Estilo"/>
      </w:pPr>
      <w:r>
        <w:t>V.- Copia de la credencial de elector del solicitante si es persona física o acta constitutiva, si se trata de una persona moral;</w:t>
      </w:r>
    </w:p>
    <w:p w:rsidR="00673F12" w:rsidRDefault="00673F12">
      <w:pPr>
        <w:pStyle w:val="Estilo"/>
      </w:pPr>
    </w:p>
    <w:p w:rsidR="00673F12" w:rsidRDefault="007D6FCB">
      <w:pPr>
        <w:pStyle w:val="Estilo"/>
      </w:pPr>
      <w:r>
        <w:t>VI.- Comprobante de domicilio del solicitante;</w:t>
      </w:r>
    </w:p>
    <w:p w:rsidR="00673F12" w:rsidRDefault="00673F12">
      <w:pPr>
        <w:pStyle w:val="Estilo"/>
      </w:pPr>
    </w:p>
    <w:p w:rsidR="00673F12" w:rsidRDefault="007D6FCB">
      <w:pPr>
        <w:pStyle w:val="Estilo"/>
      </w:pPr>
      <w:r>
        <w:t>VII.- Constancia de la Autoridad Estatal de Salud o Dependencia que corresponda, en el caso de nuevos establecimientos o cambios de domicilio o de giro;</w:t>
      </w:r>
    </w:p>
    <w:p w:rsidR="00673F12" w:rsidRDefault="00673F12">
      <w:pPr>
        <w:pStyle w:val="Estilo"/>
      </w:pPr>
    </w:p>
    <w:p w:rsidR="00673F12" w:rsidRDefault="007D6FCB">
      <w:pPr>
        <w:pStyle w:val="Estilo"/>
      </w:pPr>
      <w:r>
        <w:t>VIII.- Título o propiedad, promesa de venta, promesa de arrendamiento o contrato de arrendamiento. En este último caso deberá contar con el consentimiento por escrito del propietario del inmueble;</w:t>
      </w:r>
    </w:p>
    <w:p w:rsidR="00673F12" w:rsidRDefault="00673F12">
      <w:pPr>
        <w:pStyle w:val="Estilo"/>
      </w:pPr>
    </w:p>
    <w:p w:rsidR="00673F12" w:rsidRDefault="007D6FCB">
      <w:pPr>
        <w:pStyle w:val="Estilo"/>
      </w:pPr>
      <w:r>
        <w:t>IX.- Constancia de no adeudos de cualquier contribución municipal; y</w:t>
      </w:r>
    </w:p>
    <w:p w:rsidR="00673F12" w:rsidRDefault="00673F12">
      <w:pPr>
        <w:pStyle w:val="Estilo"/>
      </w:pPr>
    </w:p>
    <w:p w:rsidR="00673F12" w:rsidRDefault="007D6FCB">
      <w:pPr>
        <w:pStyle w:val="Estilo"/>
      </w:pPr>
      <w:r>
        <w:t>X.- Planos del Proyecto de construcción y los servicios como: luz, agua, drenaje, gas, teléfono, equipos electrodomésticos, aire acondicionado, sistema de iluminación y espacios adecuados para el ejercicio de la prostitución.</w:t>
      </w:r>
    </w:p>
    <w:p w:rsidR="00673F12" w:rsidRDefault="00673F12">
      <w:pPr>
        <w:pStyle w:val="Estilo"/>
      </w:pPr>
    </w:p>
    <w:p w:rsidR="00673F12" w:rsidRDefault="007D6FCB">
      <w:pPr>
        <w:pStyle w:val="Estilo"/>
      </w:pPr>
      <w:r>
        <w:t>(REFORMADO, P.O. 26 DE MARZO DE 2018)</w:t>
      </w:r>
    </w:p>
    <w:p w:rsidR="00673F12" w:rsidRDefault="007D6FCB">
      <w:pPr>
        <w:pStyle w:val="Estilo"/>
      </w:pPr>
      <w:r>
        <w:t>ARTICULO 1459.- La omisión de cualquiera de los requisitos que señalan los artículos anteriores, dará lugar a que no se dé trámite y se rechace la solicitud, dando un plazo de diez días para que el solicitante subsane dichas omisiones, en caso de que proceda.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1460.- Recibida la solicitud, la Secretaría del H. Ayuntamiento, solicitará dentro de los tres días hábiles siguientes a las dependencias municipales competentes, que rindan dictámenes técnicos que deberán contener:</w:t>
      </w:r>
    </w:p>
    <w:p w:rsidR="00673F12" w:rsidRDefault="00673F12">
      <w:pPr>
        <w:pStyle w:val="Estilo"/>
      </w:pPr>
    </w:p>
    <w:p w:rsidR="00673F12" w:rsidRDefault="007D6FCB">
      <w:pPr>
        <w:pStyle w:val="Estilo"/>
      </w:pPr>
      <w:r>
        <w:t>I.- Que el inmueble en el que se pretende establecer el giro correspondiente, reúna las características que establece la reglamentación municipal en materia constructiva;</w:t>
      </w:r>
    </w:p>
    <w:p w:rsidR="00673F12" w:rsidRDefault="00673F12">
      <w:pPr>
        <w:pStyle w:val="Estilo"/>
      </w:pPr>
    </w:p>
    <w:p w:rsidR="00673F12" w:rsidRDefault="007D6FCB">
      <w:pPr>
        <w:pStyle w:val="Estilo"/>
      </w:pPr>
      <w:r>
        <w:t>II.- Que el inmueble cumpla con los requisitos de seguridad, salubridad, comodidad e higiene;</w:t>
      </w:r>
    </w:p>
    <w:p w:rsidR="00673F12" w:rsidRDefault="00673F12">
      <w:pPr>
        <w:pStyle w:val="Estilo"/>
      </w:pPr>
    </w:p>
    <w:p w:rsidR="00673F12" w:rsidRDefault="007D6FCB">
      <w:pPr>
        <w:pStyle w:val="Estilo"/>
      </w:pPr>
      <w:r>
        <w:t>III.- Que su ubicación no afecte la vialidad en el perímetro circundante al lugar del establecimiento y se cumpla con lo previsto en el plan de desarrollo urbano municipal; y</w:t>
      </w:r>
    </w:p>
    <w:p w:rsidR="00673F12" w:rsidRDefault="00673F12">
      <w:pPr>
        <w:pStyle w:val="Estilo"/>
      </w:pPr>
    </w:p>
    <w:p w:rsidR="00673F12" w:rsidRDefault="007D6FCB">
      <w:pPr>
        <w:pStyle w:val="Estilo"/>
      </w:pPr>
      <w:r>
        <w:t>IV.- Que cuente con las instalaciones de acústica, que evite ruidos o sonidos excesivos, que causen molestias a los vecinos.</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ARTICULO 1461.- En los establecimientos para la venta y consumo de bebidas alcohólicas, el ejercicio de la prostitución y la venta de cerveza y/o vinos y licores, además de los requisitos señalados en el artículo anterior, el dictamen técnico debe contener:</w:t>
      </w:r>
    </w:p>
    <w:p w:rsidR="00673F12" w:rsidRDefault="00673F12">
      <w:pPr>
        <w:pStyle w:val="Estilo"/>
      </w:pPr>
    </w:p>
    <w:p w:rsidR="00673F12" w:rsidRDefault="007D6FCB">
      <w:pPr>
        <w:pStyle w:val="Estilo"/>
      </w:pPr>
      <w:r>
        <w:t>(REFORMADA, P.O. 24 DE ABRIL DE 2006)</w:t>
      </w:r>
    </w:p>
    <w:p w:rsidR="00673F12" w:rsidRDefault="007D6FCB">
      <w:pPr>
        <w:pStyle w:val="Estilo"/>
      </w:pPr>
      <w:r>
        <w:t>I.- Que no exista escuela, hospital, centro deportivo, templo, cuartel, hospicio, centro cultural, en un radio de distancia de ciento cincuenta metros, y que no se encuentren adyacentes o frente a fábricas en que presten sus servicios trabajadores. Los nuevos establecimientos referidos en este artículo no deberán situarse a una distancia menor de ciento cincuenta metros uno de otro, a excepción de aquéllos que se establezcan en zonas que el Ayuntamiento determine como turísticas en los programas de desarrollo urbano, las que deberán ser precisas en sus límites;</w:t>
      </w:r>
    </w:p>
    <w:p w:rsidR="00673F12" w:rsidRDefault="00673F12">
      <w:pPr>
        <w:pStyle w:val="Estilo"/>
      </w:pPr>
    </w:p>
    <w:p w:rsidR="00673F12" w:rsidRDefault="007D6FCB">
      <w:pPr>
        <w:pStyle w:val="Estilo"/>
      </w:pPr>
      <w:r>
        <w:t>(REFORMADA, P.O. 24 DE ABRIL DE 2006)</w:t>
      </w:r>
    </w:p>
    <w:p w:rsidR="00673F12" w:rsidRDefault="007D6FCB">
      <w:pPr>
        <w:pStyle w:val="Estilo"/>
      </w:pPr>
      <w:r>
        <w:t>II.- Que cuente con las medidas de seguridad reglamentarias en materia de protección civil como:</w:t>
      </w:r>
    </w:p>
    <w:p w:rsidR="00673F12" w:rsidRDefault="00673F12">
      <w:pPr>
        <w:pStyle w:val="Estilo"/>
      </w:pPr>
    </w:p>
    <w:p w:rsidR="00673F12" w:rsidRDefault="007D6FCB">
      <w:pPr>
        <w:pStyle w:val="Estilo"/>
      </w:pPr>
      <w:r>
        <w:t>a) Ventilación natural suficiente;</w:t>
      </w:r>
    </w:p>
    <w:p w:rsidR="00673F12" w:rsidRDefault="00673F12">
      <w:pPr>
        <w:pStyle w:val="Estilo"/>
      </w:pPr>
    </w:p>
    <w:p w:rsidR="00673F12" w:rsidRDefault="007D6FCB">
      <w:pPr>
        <w:pStyle w:val="Estilo"/>
      </w:pPr>
      <w:r>
        <w:t>b) Salidas de emergencia;</w:t>
      </w:r>
    </w:p>
    <w:p w:rsidR="00673F12" w:rsidRDefault="00673F12">
      <w:pPr>
        <w:pStyle w:val="Estilo"/>
      </w:pPr>
    </w:p>
    <w:p w:rsidR="00673F12" w:rsidRDefault="007D6FCB">
      <w:pPr>
        <w:pStyle w:val="Estilo"/>
      </w:pPr>
      <w:r>
        <w:t>c) Extintores de fuego suficientes e idóneos para los materiales predominantes en el lugar;</w:t>
      </w:r>
    </w:p>
    <w:p w:rsidR="00673F12" w:rsidRDefault="00673F12">
      <w:pPr>
        <w:pStyle w:val="Estilo"/>
      </w:pPr>
    </w:p>
    <w:p w:rsidR="00673F12" w:rsidRDefault="007D6FCB">
      <w:pPr>
        <w:pStyle w:val="Estilo"/>
      </w:pPr>
      <w:r>
        <w:lastRenderedPageBreak/>
        <w:t>d) Señalamientos conforme a normatividad del Sistema Estatal de Protección Civil;</w:t>
      </w:r>
    </w:p>
    <w:p w:rsidR="00673F12" w:rsidRDefault="00673F12">
      <w:pPr>
        <w:pStyle w:val="Estilo"/>
      </w:pPr>
    </w:p>
    <w:p w:rsidR="00673F12" w:rsidRDefault="007D6FCB">
      <w:pPr>
        <w:pStyle w:val="Estilo"/>
      </w:pPr>
      <w:r>
        <w:t>e) Escaleras de Emergencia (en su caso);</w:t>
      </w:r>
    </w:p>
    <w:p w:rsidR="00673F12" w:rsidRDefault="00673F12">
      <w:pPr>
        <w:pStyle w:val="Estilo"/>
      </w:pPr>
    </w:p>
    <w:p w:rsidR="00673F12" w:rsidRDefault="007D6FCB">
      <w:pPr>
        <w:pStyle w:val="Estilo"/>
      </w:pPr>
      <w:r>
        <w:t xml:space="preserve">f) Pisos y recubrimientos interiores no </w:t>
      </w:r>
      <w:proofErr w:type="spellStart"/>
      <w:r>
        <w:t>flamables</w:t>
      </w:r>
      <w:proofErr w:type="spellEnd"/>
      <w:r>
        <w:t xml:space="preserve"> y que permitan su aseo higiénico;</w:t>
      </w:r>
    </w:p>
    <w:p w:rsidR="00673F12" w:rsidRDefault="00673F12">
      <w:pPr>
        <w:pStyle w:val="Estilo"/>
      </w:pPr>
    </w:p>
    <w:p w:rsidR="00673F12" w:rsidRDefault="007D6FCB">
      <w:pPr>
        <w:pStyle w:val="Estilo"/>
      </w:pPr>
      <w:r>
        <w:t>g) Instalaciones eléctricas ocultas y seguras;</w:t>
      </w:r>
    </w:p>
    <w:p w:rsidR="00673F12" w:rsidRDefault="00673F12">
      <w:pPr>
        <w:pStyle w:val="Estilo"/>
      </w:pPr>
    </w:p>
    <w:p w:rsidR="00673F12" w:rsidRDefault="007D6FCB">
      <w:pPr>
        <w:pStyle w:val="Estilo"/>
      </w:pPr>
      <w:r>
        <w:t>(REFORMADA, P.O. 24 DE ABRIL DE 2006)</w:t>
      </w:r>
    </w:p>
    <w:p w:rsidR="00673F12" w:rsidRDefault="007D6FCB">
      <w:pPr>
        <w:pStyle w:val="Estilo"/>
      </w:pPr>
      <w:r>
        <w:t xml:space="preserve">III.- Que Cuente con servicios y muebles sanitarios en condiciones higiénicas </w:t>
      </w:r>
      <w:proofErr w:type="spellStart"/>
      <w:r>
        <w:t>wc</w:t>
      </w:r>
      <w:proofErr w:type="spellEnd"/>
      <w:r>
        <w:t>, lavabo, mingitorio, y en su caso regaderas en espacios de ejercicio de prostitución;</w:t>
      </w:r>
    </w:p>
    <w:p w:rsidR="00673F12" w:rsidRDefault="00673F12">
      <w:pPr>
        <w:pStyle w:val="Estilo"/>
      </w:pPr>
    </w:p>
    <w:p w:rsidR="00673F12" w:rsidRDefault="007D6FCB">
      <w:pPr>
        <w:pStyle w:val="Estilo"/>
      </w:pPr>
      <w:r>
        <w:t>(REFORMADA, P.O. 24 DE ABRIL DE 2006)</w:t>
      </w:r>
    </w:p>
    <w:p w:rsidR="00673F12" w:rsidRDefault="007D6FCB">
      <w:pPr>
        <w:pStyle w:val="Estilo"/>
      </w:pPr>
      <w:r>
        <w:t>IV.- Que cuente con mobiliario general en condiciones adecuadas e higiénicas;</w:t>
      </w:r>
    </w:p>
    <w:p w:rsidR="00673F12" w:rsidRDefault="00673F12">
      <w:pPr>
        <w:pStyle w:val="Estilo"/>
      </w:pPr>
    </w:p>
    <w:p w:rsidR="00673F12" w:rsidRDefault="007D6FCB">
      <w:pPr>
        <w:pStyle w:val="Estilo"/>
      </w:pPr>
      <w:r>
        <w:t>(REFORMADA, P.O. 26 DE MARZO DE 2018)</w:t>
      </w:r>
    </w:p>
    <w:p w:rsidR="00673F12" w:rsidRDefault="007D6FCB">
      <w:pPr>
        <w:pStyle w:val="Estilo"/>
      </w:pPr>
      <w:r>
        <w:t>V.- Que ocupe un sólo inmueble y que sus instalaciones interiores no estén a la vista de inmuebles vecinos. Las ventanas, balcones o puertas exteriores no permitirán la visibilidad desde edificaciones cercanas, por lo que tendrán cortinas, accesorios o vidrios con características que lo impidan;</w:t>
      </w:r>
    </w:p>
    <w:p w:rsidR="00673F12" w:rsidRDefault="00673F12">
      <w:pPr>
        <w:pStyle w:val="Estilo"/>
      </w:pPr>
    </w:p>
    <w:p w:rsidR="00673F12" w:rsidRDefault="007D6FCB">
      <w:pPr>
        <w:pStyle w:val="Estilo"/>
      </w:pPr>
      <w:r>
        <w:t>(ADICIONADA, P.O. 26 DE MARZO DE 2018)</w:t>
      </w:r>
    </w:p>
    <w:p w:rsidR="00673F12" w:rsidRDefault="007D6FCB">
      <w:pPr>
        <w:pStyle w:val="Estilo"/>
      </w:pPr>
      <w:r>
        <w:t xml:space="preserve">Adición (sic) </w:t>
      </w:r>
      <w:proofErr w:type="gramStart"/>
      <w:r>
        <w:t>VI.-</w:t>
      </w:r>
      <w:proofErr w:type="gramEnd"/>
      <w:r>
        <w:t xml:space="preserve"> Que cuente con los elementos arquitectónicos o de construcción que eviten la salida del ruido hacia el exterior y la vista de la vía pública hacia el interior, y</w:t>
      </w:r>
    </w:p>
    <w:p w:rsidR="00673F12" w:rsidRDefault="00673F12">
      <w:pPr>
        <w:pStyle w:val="Estilo"/>
      </w:pPr>
    </w:p>
    <w:p w:rsidR="00673F12" w:rsidRDefault="007D6FCB">
      <w:pPr>
        <w:pStyle w:val="Estilo"/>
      </w:pPr>
      <w:r>
        <w:t>(REFORMADA [N. DE E. REUBICADA], P.O. 26 DE MARZO DE 2018)</w:t>
      </w:r>
    </w:p>
    <w:p w:rsidR="00673F12" w:rsidRDefault="007D6FCB">
      <w:pPr>
        <w:pStyle w:val="Estilo"/>
      </w:pPr>
      <w:r>
        <w:t>VII.- Que se ubiquen en la zona autorizada según constancia de alineamiento y compatibilidad urbanística.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1462.- Las dependencias a quienes se solicite los dictámenes necesariamente deberán rendirlo dentro del término de diez días hábiles contados a partir de la fecha en que reciban la solicitud.</w:t>
      </w:r>
    </w:p>
    <w:p w:rsidR="00673F12" w:rsidRDefault="00673F12">
      <w:pPr>
        <w:pStyle w:val="Estilo"/>
      </w:pPr>
    </w:p>
    <w:p w:rsidR="00673F12" w:rsidRDefault="007D6FCB">
      <w:pPr>
        <w:pStyle w:val="Estilo"/>
      </w:pPr>
      <w:r>
        <w:t>(REFORMADO, P.O. 19 DE FEBRERO DE 2007)</w:t>
      </w:r>
    </w:p>
    <w:p w:rsidR="00673F12" w:rsidRDefault="007D6FCB">
      <w:pPr>
        <w:pStyle w:val="Estilo"/>
      </w:pPr>
      <w:r>
        <w:t>ARTICULO 1463.- Si de los dictámenes técnicos se desprende que no se cubre alguno de los requisitos señalados en el artículo 1461, el Secretario del H. Ayuntamiento, negará la Licencia y lo hará saber al solicitante en el domicilio señalado en su solicitud.</w:t>
      </w:r>
    </w:p>
    <w:p w:rsidR="00673F12" w:rsidRDefault="00673F12">
      <w:pPr>
        <w:pStyle w:val="Estilo"/>
      </w:pPr>
    </w:p>
    <w:p w:rsidR="00673F12" w:rsidRDefault="007D6FCB">
      <w:pPr>
        <w:pStyle w:val="Estilo"/>
      </w:pPr>
      <w:r>
        <w:t>(REFORMADO, P.O. 30 DE OCTUBRE DE 2017)</w:t>
      </w:r>
    </w:p>
    <w:p w:rsidR="00673F12" w:rsidRDefault="007D6FCB">
      <w:pPr>
        <w:pStyle w:val="Estilo"/>
      </w:pPr>
      <w:r>
        <w:t xml:space="preserve">ARTICULO 1464.- Si el dictamen técnico determina que se cubren la totalidad de los requisitos señalados en los artículos anteriores, y se reúnen los demás previstos por el presente Código y otras leyes aplicables en la materia, se procederá a expedir el documento correspondiente por la Secretaria del H. Ayuntamiento y la Dirección </w:t>
      </w:r>
      <w:r>
        <w:lastRenderedPageBreak/>
        <w:t>de Finanzas y Administración; debiendo solicitarse para garantizar el cumplimiento de las obligaciones que le establece a su titular el presente Código y el pago de las contribuciones municipales, la exhibición de una fianza.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1465.- Los permisos y licencias que se otorguen para la venta de bebidas alcohólicas, son de carácter personalismo e intransferibles, quedando prohibidos los cambios de propietario y de giro; se extinguirán o cancelarán tratándose de disolución de personas morales. Se exceptúa de lo anterior los casos de muerte del titular en los que podrá transmitirse vía sucesión legítima o testamentaria.</w:t>
      </w:r>
    </w:p>
    <w:p w:rsidR="00673F12" w:rsidRDefault="00673F12">
      <w:pPr>
        <w:pStyle w:val="Estilo"/>
      </w:pPr>
    </w:p>
    <w:p w:rsidR="00673F12" w:rsidRDefault="007D6FCB">
      <w:pPr>
        <w:pStyle w:val="Estilo"/>
      </w:pPr>
      <w:r>
        <w:t>(ADICIONADO, P.O. 4 DE MARZO DE 2019)</w:t>
      </w:r>
    </w:p>
    <w:p w:rsidR="00673F12" w:rsidRDefault="007D6FCB">
      <w:pPr>
        <w:pStyle w:val="Estilo"/>
      </w:pPr>
      <w:r>
        <w:t>Se exceptúa de lo anterior la transmisión de los derechos correspondientes entre cónyuges, ascendientes, descendientes y hermanos, así como en los casos de muerte del titular en los que podrá transmitirse vía sucesión legítima o testamentaria.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1466.- Se podrá expedir licencias múltiples, que consiste en que una sola licencia ampare varios giros, cuando la persona física o moral desarrolle en un sólo predio varias actividades, siempre y cuando éstas sean compatibles entre sí.</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1467.- No se autorizará el establecimiento de establos, granjas y zahúrdas dentro del área urbana de los centros de población.</w:t>
      </w:r>
    </w:p>
    <w:p w:rsidR="00673F12" w:rsidRDefault="00673F12">
      <w:pPr>
        <w:pStyle w:val="Estilo"/>
      </w:pPr>
    </w:p>
    <w:p w:rsidR="00673F12" w:rsidRDefault="007D6FCB">
      <w:pPr>
        <w:pStyle w:val="Estilo"/>
      </w:pPr>
      <w:r>
        <w:t>En los establos, granjas y zahúrdas no se permite el sacrificio de animales para consumo humano.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1468.- Para el otorgamiento de permisos para utilizar la vía pública se dará preferencia a:</w:t>
      </w:r>
    </w:p>
    <w:p w:rsidR="00673F12" w:rsidRDefault="00673F12">
      <w:pPr>
        <w:pStyle w:val="Estilo"/>
      </w:pPr>
    </w:p>
    <w:p w:rsidR="00673F12" w:rsidRDefault="007D6FCB">
      <w:pPr>
        <w:pStyle w:val="Estilo"/>
      </w:pPr>
      <w:r>
        <w:t>I.- Los vecinos del Municipio de Pabellón de Arteaga que reúnan los requisitos establecidos en este Código;</w:t>
      </w:r>
    </w:p>
    <w:p w:rsidR="00673F12" w:rsidRDefault="00673F12">
      <w:pPr>
        <w:pStyle w:val="Estilo"/>
      </w:pPr>
    </w:p>
    <w:p w:rsidR="00673F12" w:rsidRDefault="007D6FCB">
      <w:pPr>
        <w:pStyle w:val="Estilo"/>
      </w:pPr>
      <w:r>
        <w:t>II.- Los productores y comerciantes de artículos de primera necesidad;</w:t>
      </w:r>
    </w:p>
    <w:p w:rsidR="00673F12" w:rsidRDefault="00673F12">
      <w:pPr>
        <w:pStyle w:val="Estilo"/>
      </w:pPr>
    </w:p>
    <w:p w:rsidR="00673F12" w:rsidRDefault="007D6FCB">
      <w:pPr>
        <w:pStyle w:val="Estilo"/>
      </w:pPr>
      <w:r>
        <w:t>III.- Los comerciantes de revistas científicas, libros y periódicos; y</w:t>
      </w:r>
    </w:p>
    <w:p w:rsidR="00673F12" w:rsidRDefault="00673F12">
      <w:pPr>
        <w:pStyle w:val="Estilo"/>
      </w:pPr>
    </w:p>
    <w:p w:rsidR="00673F12" w:rsidRDefault="007D6FCB">
      <w:pPr>
        <w:pStyle w:val="Estilo"/>
      </w:pPr>
      <w:r>
        <w:t>IV.- Los discapacitados, pensionados y personas de la tercera edad.</w:t>
      </w:r>
    </w:p>
    <w:p w:rsidR="00673F12" w:rsidRDefault="00673F12">
      <w:pPr>
        <w:pStyle w:val="Estilo"/>
      </w:pPr>
    </w:p>
    <w:p w:rsidR="00673F12" w:rsidRDefault="007D6FCB">
      <w:pPr>
        <w:pStyle w:val="Estilo"/>
      </w:pPr>
      <w:r>
        <w:t>(REFORMADO, [N. DE E. REPUBLICADO ESTE PÁRRAFO] P.O. 26 DE MARZO DE 2018)</w:t>
      </w:r>
    </w:p>
    <w:p w:rsidR="00673F12" w:rsidRDefault="007D6FCB">
      <w:pPr>
        <w:pStyle w:val="Estilo"/>
      </w:pPr>
      <w:r>
        <w:lastRenderedPageBreak/>
        <w:t>ARTICULO 1469.- Las licencias y permisos a que se refiere este libro, dejarán de surtir sus efectos por:</w:t>
      </w:r>
    </w:p>
    <w:p w:rsidR="00673F12" w:rsidRDefault="00673F12">
      <w:pPr>
        <w:pStyle w:val="Estilo"/>
      </w:pPr>
    </w:p>
    <w:p w:rsidR="00673F12" w:rsidRDefault="007D6FCB">
      <w:pPr>
        <w:pStyle w:val="Estilo"/>
      </w:pPr>
      <w:r>
        <w:t>(REFORMADA, P.O. 26 DE MARZO DE 2018)</w:t>
      </w:r>
    </w:p>
    <w:p w:rsidR="00673F12" w:rsidRDefault="007D6FCB">
      <w:pPr>
        <w:pStyle w:val="Estilo"/>
      </w:pPr>
      <w:r>
        <w:t>I.- La conclusión del periodo por el cual fueron otorgados y no renovarse en el plazo establecido por el presente código;</w:t>
      </w:r>
    </w:p>
    <w:p w:rsidR="00673F12" w:rsidRDefault="00673F12">
      <w:pPr>
        <w:pStyle w:val="Estilo"/>
      </w:pPr>
    </w:p>
    <w:p w:rsidR="00673F12" w:rsidRDefault="007D6FCB">
      <w:pPr>
        <w:pStyle w:val="Estilo"/>
      </w:pPr>
      <w:r>
        <w:t>(REFORMADA, P.O. 26 DE MARZO DE 2018)</w:t>
      </w:r>
    </w:p>
    <w:p w:rsidR="00673F12" w:rsidRDefault="007D6FCB">
      <w:pPr>
        <w:pStyle w:val="Estilo"/>
      </w:pPr>
      <w:r>
        <w:t>II.- No iniciar el solicitante su actividad dentro del término de noventa días siguientes a su expedición, sin haber solicitado extensión fundando y motivando dicha solicitud;</w:t>
      </w:r>
    </w:p>
    <w:p w:rsidR="00673F12" w:rsidRDefault="00673F12">
      <w:pPr>
        <w:pStyle w:val="Estilo"/>
      </w:pPr>
    </w:p>
    <w:p w:rsidR="00673F12" w:rsidRDefault="007D6FCB">
      <w:pPr>
        <w:pStyle w:val="Estilo"/>
      </w:pPr>
      <w:r>
        <w:t>(REFORMADA, P.O. 24 DE ABRIL DE 2006)</w:t>
      </w:r>
    </w:p>
    <w:p w:rsidR="00673F12" w:rsidRDefault="007D6FCB">
      <w:pPr>
        <w:pStyle w:val="Estilo"/>
      </w:pPr>
      <w:r>
        <w:t>III.- Incurrir el titular en más de tres infracciones al presente Código;</w:t>
      </w:r>
    </w:p>
    <w:p w:rsidR="00673F12" w:rsidRDefault="00673F12">
      <w:pPr>
        <w:pStyle w:val="Estilo"/>
      </w:pPr>
    </w:p>
    <w:p w:rsidR="00673F12" w:rsidRDefault="007D6FCB">
      <w:pPr>
        <w:pStyle w:val="Estilo"/>
      </w:pPr>
      <w:r>
        <w:t>(REFORMADA, P.O. 24 DE ABRIL DE 2006)</w:t>
      </w:r>
    </w:p>
    <w:p w:rsidR="00673F12" w:rsidRDefault="007D6FCB">
      <w:pPr>
        <w:pStyle w:val="Estilo"/>
      </w:pPr>
      <w:r>
        <w:t>IV.- Cambiar el giro para el que se hubiese otorgado el permiso o licencia sin previa autorización del Ayuntamiento; y</w:t>
      </w:r>
    </w:p>
    <w:p w:rsidR="00673F12" w:rsidRDefault="00673F12">
      <w:pPr>
        <w:pStyle w:val="Estilo"/>
      </w:pPr>
    </w:p>
    <w:p w:rsidR="00673F12" w:rsidRDefault="007D6FCB">
      <w:pPr>
        <w:pStyle w:val="Estilo"/>
      </w:pPr>
      <w:r>
        <w:t>(REFORMADA, P.O. 24 DE ABRIL DE 2006)</w:t>
      </w:r>
    </w:p>
    <w:p w:rsidR="00673F12" w:rsidRDefault="007D6FCB">
      <w:pPr>
        <w:pStyle w:val="Estilo"/>
      </w:pPr>
      <w:r>
        <w:t>V.- No renovar el permiso o licencia en el plazo señalado por este Código.</w:t>
      </w:r>
    </w:p>
    <w:p w:rsidR="00673F12" w:rsidRDefault="00673F12">
      <w:pPr>
        <w:pStyle w:val="Estilo"/>
      </w:pPr>
    </w:p>
    <w:p w:rsidR="00673F12" w:rsidRDefault="007D6FCB">
      <w:pPr>
        <w:pStyle w:val="Estilo"/>
      </w:pPr>
      <w:r>
        <w:t>(REFORMADO, P.O. 30 DE OCTUBRE DE 2017)</w:t>
      </w:r>
    </w:p>
    <w:p w:rsidR="00673F12" w:rsidRDefault="007D6FCB">
      <w:pPr>
        <w:pStyle w:val="Estilo"/>
      </w:pPr>
      <w:r>
        <w:t xml:space="preserve">ARTICULO 1470.- Todos los comerciantes, ya sean permanentes o </w:t>
      </w:r>
      <w:proofErr w:type="gramStart"/>
      <w:r>
        <w:t>temporales</w:t>
      </w:r>
      <w:proofErr w:type="gramEnd"/>
      <w:r>
        <w:t xml:space="preserve"> así como los industriales y prestadores de servicios que operen en el municipio, deberán empadronarse para el ejercicio de la actividad en la Dirección de Finanzas y Administración y en la Secretaría del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1471.- Para obtener el empadronamiento se requiere:</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I.- Presentar una solicitud en las formas aprobadas por la Dirección de Finanzas y Administración, debiéndose asentar en ella de manera verídica los datos siguientes:</w:t>
      </w:r>
    </w:p>
    <w:p w:rsidR="00673F12" w:rsidRDefault="00673F12">
      <w:pPr>
        <w:pStyle w:val="Estilo"/>
      </w:pPr>
    </w:p>
    <w:p w:rsidR="00673F12" w:rsidRDefault="007D6FCB">
      <w:pPr>
        <w:pStyle w:val="Estilo"/>
      </w:pPr>
      <w:r>
        <w:t>a) Nombre del contribuyente o razón social;</w:t>
      </w:r>
    </w:p>
    <w:p w:rsidR="00673F12" w:rsidRDefault="00673F12">
      <w:pPr>
        <w:pStyle w:val="Estilo"/>
      </w:pPr>
    </w:p>
    <w:p w:rsidR="00673F12" w:rsidRDefault="007D6FCB">
      <w:pPr>
        <w:pStyle w:val="Estilo"/>
      </w:pPr>
      <w:r>
        <w:t>b) Ubicación del giro y Código Postal; y</w:t>
      </w:r>
    </w:p>
    <w:p w:rsidR="00673F12" w:rsidRDefault="00673F12">
      <w:pPr>
        <w:pStyle w:val="Estilo"/>
      </w:pPr>
    </w:p>
    <w:p w:rsidR="00673F12" w:rsidRDefault="007D6FCB">
      <w:pPr>
        <w:pStyle w:val="Estilo"/>
      </w:pPr>
      <w:r>
        <w:t>c) Fecha de iniciación de las operaciones.</w:t>
      </w:r>
    </w:p>
    <w:p w:rsidR="00673F12" w:rsidRDefault="00673F12">
      <w:pPr>
        <w:pStyle w:val="Estilo"/>
      </w:pPr>
    </w:p>
    <w:p w:rsidR="00673F12" w:rsidRDefault="007D6FCB">
      <w:pPr>
        <w:pStyle w:val="Estilo"/>
      </w:pPr>
      <w:r>
        <w:t>II.- Tendrán preferencia para obtener el empadronamiento los vecinos de este municipio; y</w:t>
      </w:r>
    </w:p>
    <w:p w:rsidR="00673F12" w:rsidRDefault="00673F12">
      <w:pPr>
        <w:pStyle w:val="Estilo"/>
      </w:pPr>
    </w:p>
    <w:p w:rsidR="00673F12" w:rsidRDefault="007D6FCB">
      <w:pPr>
        <w:pStyle w:val="Estilo"/>
      </w:pPr>
      <w:r>
        <w:t>(REFORMADA, P.O. 12 DE SEPTIEMBRE DE 2016)</w:t>
      </w:r>
    </w:p>
    <w:p w:rsidR="00673F12" w:rsidRDefault="007D6FCB">
      <w:pPr>
        <w:pStyle w:val="Estilo"/>
      </w:pPr>
      <w:r>
        <w:lastRenderedPageBreak/>
        <w:t>III.- Una vez autorizado el respectivo empadronamiento deberán liquidar los derechos establecidos en la ley de ingresos del municipio a la Dirección de Finanzas y Administración.</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los Horarios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1472.- En general los establecimientos comerciales y de servicios podrán abrir al público en horario comprendido entre las 9:00 y 21:00 horas.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1473.- Se exceptúan de la anterior disposición las actividades que a continuación se enumeran, conforme a los siguientes horarios:</w:t>
      </w:r>
    </w:p>
    <w:p w:rsidR="00673F12" w:rsidRDefault="00673F12">
      <w:pPr>
        <w:pStyle w:val="Estilo"/>
      </w:pPr>
    </w:p>
    <w:p w:rsidR="00673F12" w:rsidRDefault="007D6FCB">
      <w:pPr>
        <w:pStyle w:val="Estilo"/>
      </w:pPr>
      <w:r>
        <w:t>I.- De las 0:00 a las 24:00 horas: Hoteles, casas de huéspedes, sanatorios, agencias de inhumaciones, farmacias en turno, gasolineras, bancos de sangre, servicios de emergencia para auxilio de automovilistas, servicios de ambulancias particulares, vulcanizadoras, refaccionarías de guardia y sitios de taxi;</w:t>
      </w:r>
    </w:p>
    <w:p w:rsidR="00673F12" w:rsidRDefault="00673F12">
      <w:pPr>
        <w:pStyle w:val="Estilo"/>
      </w:pPr>
    </w:p>
    <w:p w:rsidR="00673F12" w:rsidRDefault="007D6FCB">
      <w:pPr>
        <w:pStyle w:val="Estilo"/>
      </w:pPr>
      <w:r>
        <w:t xml:space="preserve">II.- De las 6:00 a las 20:00 horas: Expendios de legumbres, tortillerías, molinos de nixtamal, carnicerías, pollerías, pescaderías y venta de mariscos sin preparar, expendio de semillas y forrajes, agencias de bicicletas y accesorios, refaccionarías, talleres de reparación de vehículos, eléctricos y </w:t>
      </w:r>
      <w:proofErr w:type="spellStart"/>
      <w:r>
        <w:t>deshuesaderos</w:t>
      </w:r>
      <w:proofErr w:type="spellEnd"/>
      <w:r>
        <w:t xml:space="preserve">, rectificadoras, carpinterías y </w:t>
      </w:r>
      <w:proofErr w:type="spellStart"/>
      <w:r>
        <w:t>balconerías</w:t>
      </w:r>
      <w:proofErr w:type="spellEnd"/>
      <w:r>
        <w:t>;</w:t>
      </w:r>
    </w:p>
    <w:p w:rsidR="00673F12" w:rsidRDefault="00673F12">
      <w:pPr>
        <w:pStyle w:val="Estilo"/>
      </w:pPr>
    </w:p>
    <w:p w:rsidR="00673F12" w:rsidRDefault="007D6FCB">
      <w:pPr>
        <w:pStyle w:val="Estilo"/>
      </w:pPr>
      <w:r>
        <w:t>(REPUBLICADA, P.O. 19 DE FEBRERO DE 2007)</w:t>
      </w:r>
    </w:p>
    <w:p w:rsidR="00673F12" w:rsidRDefault="007D6FCB">
      <w:pPr>
        <w:pStyle w:val="Estilo"/>
      </w:pPr>
      <w:r>
        <w:t xml:space="preserve">III.- De las 6:00 a las 22:30 horas: Expendios de jugos de frutas, panaderías, pastelerías, misceláneas, abarrotes sin ventas de bebidas embriagantes, cafés, cremerías, rosticerías, neverías, refresquerías, </w:t>
      </w:r>
      <w:proofErr w:type="spellStart"/>
      <w:r>
        <w:t>paleterías</w:t>
      </w:r>
      <w:proofErr w:type="spellEnd"/>
      <w:r>
        <w:t>, gimnasios, imprentas, jarcerías, expendios de periódicos y publicaciones y fotocopiadoras;</w:t>
      </w:r>
    </w:p>
    <w:p w:rsidR="00673F12" w:rsidRDefault="00673F12">
      <w:pPr>
        <w:pStyle w:val="Estilo"/>
      </w:pPr>
    </w:p>
    <w:p w:rsidR="00673F12" w:rsidRDefault="007D6FCB">
      <w:pPr>
        <w:pStyle w:val="Estilo"/>
      </w:pPr>
      <w:r>
        <w:t>IV.- De las 6:00 a las 24:00 horas: Loncherías y fondas sin venta de cerveza, restaurantes, taquerías y cenadurías;</w:t>
      </w:r>
    </w:p>
    <w:p w:rsidR="00673F12" w:rsidRDefault="00673F12">
      <w:pPr>
        <w:pStyle w:val="Estilo"/>
      </w:pPr>
    </w:p>
    <w:p w:rsidR="00673F12" w:rsidRDefault="007D6FCB">
      <w:pPr>
        <w:pStyle w:val="Estilo"/>
      </w:pPr>
      <w:r>
        <w:t xml:space="preserve">V.- De las 7:30 a las 22:00 horas: Papelerías, roperías, zapaterías, ferreterías, tlapalerías, mercerías, boneterías, expendios de billetes de lotería, tabaquerías, </w:t>
      </w:r>
      <w:proofErr w:type="spellStart"/>
      <w:r>
        <w:t>bolerías</w:t>
      </w:r>
      <w:proofErr w:type="spellEnd"/>
      <w:r>
        <w:t>, peluquerías, bazares y salones de belleza, lotes de autos, estéticas;</w:t>
      </w:r>
    </w:p>
    <w:p w:rsidR="00673F12" w:rsidRDefault="00673F12">
      <w:pPr>
        <w:pStyle w:val="Estilo"/>
      </w:pPr>
    </w:p>
    <w:p w:rsidR="00673F12" w:rsidRDefault="007D6FCB">
      <w:pPr>
        <w:pStyle w:val="Estilo"/>
      </w:pPr>
      <w:r>
        <w:t>VI.- De las 8:00 a las 23 horas: Cafeterías y venta de mariscos preparados;</w:t>
      </w:r>
    </w:p>
    <w:p w:rsidR="00673F12" w:rsidRDefault="00673F12">
      <w:pPr>
        <w:pStyle w:val="Estilo"/>
      </w:pPr>
    </w:p>
    <w:p w:rsidR="00673F12" w:rsidRDefault="007D6FCB">
      <w:pPr>
        <w:pStyle w:val="Estilo"/>
      </w:pPr>
      <w:r>
        <w:lastRenderedPageBreak/>
        <w:t>VII.- De las 9:00 a las 22:00 horas: Farmacias que no estén en turno, establecimientos de renta de videos, discos compactos, joyerías, centros de cómputo e Internet;</w:t>
      </w:r>
    </w:p>
    <w:p w:rsidR="00673F12" w:rsidRDefault="00673F12">
      <w:pPr>
        <w:pStyle w:val="Estilo"/>
      </w:pPr>
    </w:p>
    <w:p w:rsidR="00673F12" w:rsidRDefault="007D6FCB">
      <w:pPr>
        <w:pStyle w:val="Estilo"/>
      </w:pPr>
      <w:r>
        <w:t>VIII.- De las 9:00 a las 22:00 horas: Establecimientos cuyo giro es la renta de mesas de billar y líneas de boliche.</w:t>
      </w:r>
    </w:p>
    <w:p w:rsidR="00673F12" w:rsidRDefault="00673F12">
      <w:pPr>
        <w:pStyle w:val="Estilo"/>
      </w:pPr>
    </w:p>
    <w:p w:rsidR="00673F12" w:rsidRDefault="007D6FCB">
      <w:pPr>
        <w:pStyle w:val="Estilo"/>
      </w:pPr>
      <w:r>
        <w:t>IX.- De las 9:00 a las 21:00 horas: Giros dedicados a la renta de máquinas de juegos de video o electrónicas;</w:t>
      </w:r>
    </w:p>
    <w:p w:rsidR="00673F12" w:rsidRDefault="00673F12">
      <w:pPr>
        <w:pStyle w:val="Estilo"/>
      </w:pPr>
    </w:p>
    <w:p w:rsidR="00673F12" w:rsidRDefault="007D6FCB">
      <w:pPr>
        <w:pStyle w:val="Estilo"/>
      </w:pPr>
      <w:r>
        <w:t>X.- De las 9:00 a las 01:00 horas del día siguiente: Salones de Fiesta, salones de fiestas infantiles y jardines para fiestas, eventos o banquetes.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las Obligaciones de los Comerciantes, Industriales y Prestadores de Servicios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1474.- Todos los comerciantes, industriales y prestadores de servicios, deberán mantener aseados sus negociaciones, locales y lugares adyacentes donde efectúen sus actividades.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1475.- En cuanto al contenido del artículo anterior, las industrias se regirán de acuerdo con la ley que corresponda al ramo industrial de que se trate.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1476.- La razón comercial de los giros y propaganda, será exclusivamente en idioma español con apego a la moral y a las buenas costumbres.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1477.- Son obligaciones de los titulares de las licencias o permisos que conceda el H. Ayuntamiento, las siguientes:</w:t>
      </w:r>
    </w:p>
    <w:p w:rsidR="00673F12" w:rsidRDefault="00673F12">
      <w:pPr>
        <w:pStyle w:val="Estilo"/>
      </w:pPr>
    </w:p>
    <w:p w:rsidR="00673F12" w:rsidRDefault="007D6FCB">
      <w:pPr>
        <w:pStyle w:val="Estilo"/>
      </w:pPr>
      <w:r>
        <w:t>I.- Tener a la vista la licencia o permiso, que le otorgue la Secretaría del H. Ayuntamiento;</w:t>
      </w:r>
    </w:p>
    <w:p w:rsidR="00673F12" w:rsidRDefault="00673F12">
      <w:pPr>
        <w:pStyle w:val="Estilo"/>
      </w:pPr>
    </w:p>
    <w:p w:rsidR="00673F12" w:rsidRDefault="007D6FCB">
      <w:pPr>
        <w:pStyle w:val="Estilo"/>
      </w:pPr>
      <w:r>
        <w:t>II.- Destinar el local exclusivamente al giro o giros señalados en la licencia o permiso;</w:t>
      </w:r>
    </w:p>
    <w:p w:rsidR="00673F12" w:rsidRDefault="00673F12">
      <w:pPr>
        <w:pStyle w:val="Estilo"/>
      </w:pPr>
    </w:p>
    <w:p w:rsidR="00673F12" w:rsidRDefault="007D6FCB">
      <w:pPr>
        <w:pStyle w:val="Estilo"/>
      </w:pPr>
      <w:r>
        <w:t>III.- Impedir el acceso a personas en estado de ebriedad, o bajo el influjo de estupefacientes o que ingresen bebidas alcohólicas y las consuman en su establecimiento, si su giro no lo permite;</w:t>
      </w:r>
    </w:p>
    <w:p w:rsidR="00673F12" w:rsidRDefault="00673F12">
      <w:pPr>
        <w:pStyle w:val="Estilo"/>
      </w:pPr>
    </w:p>
    <w:p w:rsidR="00673F12" w:rsidRDefault="007D6FCB">
      <w:pPr>
        <w:pStyle w:val="Estilo"/>
      </w:pPr>
      <w:r>
        <w:lastRenderedPageBreak/>
        <w:t>IV.- Negar el acceso o estancia a personas armadas, con excepción de los miembros de los cuerpos de seguridad, que por razones de servicio deban ingresar a estos establecimientos;</w:t>
      </w:r>
    </w:p>
    <w:p w:rsidR="00673F12" w:rsidRDefault="00673F12">
      <w:pPr>
        <w:pStyle w:val="Estilo"/>
      </w:pPr>
    </w:p>
    <w:p w:rsidR="00673F12" w:rsidRDefault="007D6FCB">
      <w:pPr>
        <w:pStyle w:val="Estilo"/>
      </w:pPr>
      <w:r>
        <w:t>V.- Prohibir dentro del establecimiento las conductas que tiendan a la mendicidad, la prostitución y a la drogadicción;</w:t>
      </w:r>
    </w:p>
    <w:p w:rsidR="00673F12" w:rsidRDefault="00673F12">
      <w:pPr>
        <w:pStyle w:val="Estilo"/>
      </w:pPr>
    </w:p>
    <w:p w:rsidR="00673F12" w:rsidRDefault="007D6FCB">
      <w:pPr>
        <w:pStyle w:val="Estilo"/>
      </w:pPr>
      <w:r>
        <w:t>VI.- Respetar el horario autorizado, por este Código;</w:t>
      </w:r>
    </w:p>
    <w:p w:rsidR="00673F12" w:rsidRDefault="00673F12">
      <w:pPr>
        <w:pStyle w:val="Estilo"/>
      </w:pPr>
    </w:p>
    <w:p w:rsidR="00673F12" w:rsidRDefault="007D6FCB">
      <w:pPr>
        <w:pStyle w:val="Estilo"/>
      </w:pPr>
      <w:r>
        <w:t>VII.- En los establecimientos que así lo requieran, colocar en lugares visibles letreros, que indiquen al público, las áreas de trabajo, zonas restringidas o de peligro, salidas de emergencia, servicios sanitarios, áreas de fumadores y no fumadores y ubicación de extintores.</w:t>
      </w:r>
    </w:p>
    <w:p w:rsidR="00673F12" w:rsidRDefault="00673F12">
      <w:pPr>
        <w:pStyle w:val="Estilo"/>
      </w:pPr>
    </w:p>
    <w:p w:rsidR="00673F12" w:rsidRDefault="007D6FCB">
      <w:pPr>
        <w:pStyle w:val="Estilo"/>
      </w:pPr>
      <w:r>
        <w:t>VIII.- Permitir el libre acceso a los inspectores de El Departamento de Reglamentos y Licencias, para la realización de sus funciones;</w:t>
      </w:r>
    </w:p>
    <w:p w:rsidR="00673F12" w:rsidRDefault="00673F12">
      <w:pPr>
        <w:pStyle w:val="Estilo"/>
      </w:pPr>
    </w:p>
    <w:p w:rsidR="00673F12" w:rsidRDefault="007D6FCB">
      <w:pPr>
        <w:pStyle w:val="Estilo"/>
      </w:pPr>
      <w:r>
        <w:t xml:space="preserve">IX.- Renovar anualmente, a más tardar el treinta y uno de </w:t>
      </w:r>
      <w:proofErr w:type="gramStart"/>
      <w:r>
        <w:t>Marzo</w:t>
      </w:r>
      <w:proofErr w:type="gramEnd"/>
      <w:r>
        <w:t>, el permiso o licencia correspondiente, cumpliendo con las obligaciones que le señala este Código;</w:t>
      </w:r>
    </w:p>
    <w:p w:rsidR="00673F12" w:rsidRDefault="00673F12">
      <w:pPr>
        <w:pStyle w:val="Estilo"/>
      </w:pPr>
    </w:p>
    <w:p w:rsidR="00673F12" w:rsidRDefault="007D6FCB">
      <w:pPr>
        <w:pStyle w:val="Estilo"/>
      </w:pPr>
      <w:r>
        <w:t>X.- Evitar que en sus establecimientos se atenté contra la moral, buenas costumbres o se altere el orden público;</w:t>
      </w:r>
    </w:p>
    <w:p w:rsidR="00673F12" w:rsidRDefault="00673F12">
      <w:pPr>
        <w:pStyle w:val="Estilo"/>
      </w:pPr>
    </w:p>
    <w:p w:rsidR="00673F12" w:rsidRDefault="007D6FCB">
      <w:pPr>
        <w:pStyle w:val="Estilo"/>
      </w:pPr>
      <w:r>
        <w:t>XI.- Exhibir en lugares visibles, al público y en forma legible, la lista de precios autorizados para la venta de sus productos;</w:t>
      </w:r>
    </w:p>
    <w:p w:rsidR="00673F12" w:rsidRDefault="00673F12">
      <w:pPr>
        <w:pStyle w:val="Estilo"/>
      </w:pPr>
    </w:p>
    <w:p w:rsidR="00673F12" w:rsidRDefault="007D6FCB">
      <w:pPr>
        <w:pStyle w:val="Estilo"/>
      </w:pPr>
      <w:r>
        <w:t>XII.- Prohibir la celebración de apuestas, de cualquier tipo, dentro del establecimiento;</w:t>
      </w:r>
    </w:p>
    <w:p w:rsidR="00673F12" w:rsidRDefault="00673F12">
      <w:pPr>
        <w:pStyle w:val="Estilo"/>
      </w:pPr>
    </w:p>
    <w:p w:rsidR="00673F12" w:rsidRDefault="007D6FCB">
      <w:pPr>
        <w:pStyle w:val="Estilo"/>
      </w:pPr>
      <w:r>
        <w:t xml:space="preserve">XIII.- Abstenerse de utilizar la vía pública para la realización de </w:t>
      </w:r>
      <w:proofErr w:type="gramStart"/>
      <w:r>
        <w:t>la actividades propias</w:t>
      </w:r>
      <w:proofErr w:type="gramEnd"/>
      <w:r>
        <w:t xml:space="preserve"> del giro;</w:t>
      </w:r>
    </w:p>
    <w:p w:rsidR="00673F12" w:rsidRDefault="00673F12">
      <w:pPr>
        <w:pStyle w:val="Estilo"/>
      </w:pPr>
    </w:p>
    <w:p w:rsidR="00673F12" w:rsidRDefault="007D6FCB">
      <w:pPr>
        <w:pStyle w:val="Estilo"/>
      </w:pPr>
      <w:r>
        <w:t>XIV.- Abstenerse de recibir armas o cualquier objeto en prenda o garantía de pago de las bebidas que vendan;</w:t>
      </w:r>
    </w:p>
    <w:p w:rsidR="00673F12" w:rsidRDefault="00673F12">
      <w:pPr>
        <w:pStyle w:val="Estilo"/>
      </w:pPr>
    </w:p>
    <w:p w:rsidR="00673F12" w:rsidRDefault="007D6FCB">
      <w:pPr>
        <w:pStyle w:val="Estilo"/>
      </w:pPr>
      <w:r>
        <w:t>XV.- Abstenerse de utilizar los colores y símbolos nacionales, en la decoración de sus establecimientos, así como retratos o estatuas de Héroes Nacionales; y</w:t>
      </w:r>
    </w:p>
    <w:p w:rsidR="00673F12" w:rsidRDefault="00673F12">
      <w:pPr>
        <w:pStyle w:val="Estilo"/>
      </w:pPr>
    </w:p>
    <w:p w:rsidR="00673F12" w:rsidRDefault="007D6FCB">
      <w:pPr>
        <w:pStyle w:val="Estilo"/>
      </w:pPr>
      <w:r>
        <w:t xml:space="preserve">XVI.- Respetar cualquiera de las limitaciones que le impone este </w:t>
      </w:r>
      <w:proofErr w:type="gramStart"/>
      <w:r>
        <w:t>Código</w:t>
      </w:r>
      <w:proofErr w:type="gramEnd"/>
      <w:r>
        <w:t xml:space="preserve"> así como las demás que se desprendan de otros ordenamientos jurídicos.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1478.- Los administradores o encargados de hoteles, moteles, casa de huéspedes, mesones y otros establecimientos similares, tienen la obligación de requerir a todo huésped el equipaje correspondiente y sus datos personales que </w:t>
      </w:r>
      <w:r>
        <w:lastRenderedPageBreak/>
        <w:t>deberán anotarse en el libro de registro. La violación a las obligaciones anteriores será materia de sanción, en los términos de este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1479.- Los establecimientos cuyo giro es la renta de mesas de billar no deberán permitir acceso a menores de edad.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1480.- Los giros dedicados a la renta de máquinas de juegos o electrónicas, no permitirán la entrada y permanencia a menores con uniforme escolar.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1481.- Los establecimientos dedicados a la renta de películas, videos, cintas, discos compactos y cualquier otro equipo que transmita sonido o imágenes, se abstendrán de contratar a menores de edad, en la exhibición de imágenes de carácter erótica y la renta de películas clasificadas como exclusivas para adultos a menores de edad.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1482.- En los salones para fiestas infantiles no se permitirá la venta o consumo de bebidas alcohólicas.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1483.- Las personas que se dediquen a la venta de revistas y periódicos en estanquillos, kioscos o locales, deberán exhibir las revistas con contenido señalado para adultos en los lugares menos visibles, y limitar su venta a mayores de dieciocho años.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las Cámaras, Asociaciones y Uniones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1484.- Los comerciantes, industriales y prestadores de servicios podrán organizarse libremente en cámaras, asociaciones o uniones.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1485.- Estas organizaciones serán reconocidas por el H. Ayuntamiento, previa formalización legal protocolaria ante Notario Público y que hayan obtenido su cédula de empadronamiento por parte de la Dirección de Finanzas y Administración.</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1486.- Las cámaras, asociaciones o uniones de comerciantes deberán inscribirse en la Secretaría del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1487.- Los estatutos que rijan a cada una de las organizaciones de comerciantes en ningún momento contravendrán las disposiciones que emanen del presente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1488.- Mediante convenios, la administración municipal apoyará a las cámaras, asociaciones, uniones o agrupaciones de comerciantes e industriales registrados y reconocidos por el municipio en cuanto a capacitación, gestión y cualquier otra prestación de índole legal que éstas le soliciten y se encuentren dentro de sus facultades y además sean de interés público.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SEGUNDO</w:t>
      </w:r>
    </w:p>
    <w:p w:rsidR="00673F12" w:rsidRDefault="00673F12">
      <w:pPr>
        <w:pStyle w:val="Estilo"/>
      </w:pPr>
    </w:p>
    <w:p w:rsidR="00673F12" w:rsidRDefault="007D6FCB">
      <w:pPr>
        <w:pStyle w:val="Estilo"/>
      </w:pPr>
      <w:r>
        <w:t>DEL COMERCIO Y OTRAS ACTIVIDADES EN LA VIA PUBLICA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Disposiciones Generales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1489.- Corresponde al H. Ayuntamiento a través de las dependencias que señala el presente Código, la regulación del comercio y otras actividades que se realicen en la vía pública del municipio de Pabellón de Arteaga.</w:t>
      </w:r>
    </w:p>
    <w:p w:rsidR="00673F12" w:rsidRDefault="00673F12">
      <w:pPr>
        <w:pStyle w:val="Estilo"/>
      </w:pPr>
    </w:p>
    <w:p w:rsidR="00673F12" w:rsidRDefault="007D6FCB">
      <w:pPr>
        <w:pStyle w:val="Estilo"/>
      </w:pPr>
      <w:r>
        <w:t>(ADICIONADO, P.O. 30 DE OCTUBRE DE 2017)</w:t>
      </w:r>
    </w:p>
    <w:p w:rsidR="00673F12" w:rsidRDefault="007D6FCB">
      <w:pPr>
        <w:pStyle w:val="Estilo"/>
      </w:pPr>
      <w:r>
        <w:t xml:space="preserve">ARTICULO 1489 </w:t>
      </w:r>
      <w:proofErr w:type="gramStart"/>
      <w:r>
        <w:t>BIS.-</w:t>
      </w:r>
      <w:proofErr w:type="gramEnd"/>
      <w:r>
        <w:t xml:space="preserve"> Cuando exista interés público la autoridad municipal competente establecerá los programas y acciones de reordenación y restricción del uso de las vías o espacios públicos para el ejercicio de actividades comerciales o de prestación de servicios.</w:t>
      </w:r>
    </w:p>
    <w:p w:rsidR="00673F12" w:rsidRDefault="00673F12">
      <w:pPr>
        <w:pStyle w:val="Estilo"/>
      </w:pPr>
    </w:p>
    <w:p w:rsidR="00673F12" w:rsidRDefault="007D6FCB">
      <w:pPr>
        <w:pStyle w:val="Estilo"/>
      </w:pPr>
      <w:r>
        <w:t>(ADICIONADO, P.O. 30 DE OCTUBRE DE 2017)</w:t>
      </w:r>
    </w:p>
    <w:p w:rsidR="00673F12" w:rsidRDefault="007D6FCB">
      <w:pPr>
        <w:pStyle w:val="Estilo"/>
      </w:pPr>
      <w:r>
        <w:t xml:space="preserve">ARTICULO 1489 </w:t>
      </w:r>
      <w:proofErr w:type="gramStart"/>
      <w:r>
        <w:t>TER.-</w:t>
      </w:r>
      <w:proofErr w:type="gramEnd"/>
      <w:r>
        <w:t xml:space="preserve"> Se considera que existe interés público y por ende son ejecutables los programas y acciones de reordenación y restricción del uso de las vías y espacios públicos para el ejercicio del comercio y prestación de servicios cuando se persigan los siguientes objetivos:</w:t>
      </w:r>
    </w:p>
    <w:p w:rsidR="00673F12" w:rsidRDefault="00673F12">
      <w:pPr>
        <w:pStyle w:val="Estilo"/>
      </w:pPr>
    </w:p>
    <w:p w:rsidR="00673F12" w:rsidRDefault="007D6FCB">
      <w:pPr>
        <w:pStyle w:val="Estilo"/>
      </w:pPr>
      <w:r>
        <w:t>I.- Preservar, mantener y restablecer la tranquilidad, la seguridad y la paz pública;</w:t>
      </w:r>
    </w:p>
    <w:p w:rsidR="00673F12" w:rsidRDefault="00673F12">
      <w:pPr>
        <w:pStyle w:val="Estilo"/>
      </w:pPr>
    </w:p>
    <w:p w:rsidR="00673F12" w:rsidRDefault="007D6FCB">
      <w:pPr>
        <w:pStyle w:val="Estilo"/>
      </w:pPr>
      <w:r>
        <w:lastRenderedPageBreak/>
        <w:t>II.- Atender contingencias ocasionadas por la naturaleza o por la acción del hombre, cuando se ponga en riesgo la vida y la integridad física de las personas, sus bienes y derechos;</w:t>
      </w:r>
    </w:p>
    <w:p w:rsidR="00673F12" w:rsidRDefault="00673F12">
      <w:pPr>
        <w:pStyle w:val="Estilo"/>
      </w:pPr>
    </w:p>
    <w:p w:rsidR="00673F12" w:rsidRDefault="007D6FCB">
      <w:pPr>
        <w:pStyle w:val="Estilo"/>
      </w:pPr>
      <w:r>
        <w:t>III.- Atender desfiles, fiestas cívicas, ferias, eventos políticos, deportivos, culturales, religiosos y sociales;</w:t>
      </w:r>
    </w:p>
    <w:p w:rsidR="00673F12" w:rsidRDefault="00673F12">
      <w:pPr>
        <w:pStyle w:val="Estilo"/>
      </w:pPr>
    </w:p>
    <w:p w:rsidR="00673F12" w:rsidRDefault="007D6FCB">
      <w:pPr>
        <w:pStyle w:val="Estilo"/>
      </w:pPr>
      <w:r>
        <w:t>IV.- Cumplir con los programas, acciones y obras derivadas del Plan Municipal de Desarrollo;</w:t>
      </w:r>
    </w:p>
    <w:p w:rsidR="00673F12" w:rsidRDefault="00673F12">
      <w:pPr>
        <w:pStyle w:val="Estilo"/>
      </w:pPr>
    </w:p>
    <w:p w:rsidR="00673F12" w:rsidRDefault="007D6FCB">
      <w:pPr>
        <w:pStyle w:val="Estilo"/>
      </w:pPr>
      <w:r>
        <w:t>V.- Mantener el buen funcionamiento de los servicios públicos y la realización de obras públicas de beneficio colectivo;</w:t>
      </w:r>
    </w:p>
    <w:p w:rsidR="00673F12" w:rsidRDefault="00673F12">
      <w:pPr>
        <w:pStyle w:val="Estilo"/>
      </w:pPr>
    </w:p>
    <w:p w:rsidR="00673F12" w:rsidRDefault="007D6FCB">
      <w:pPr>
        <w:pStyle w:val="Estilo"/>
      </w:pPr>
      <w:r>
        <w:t>VI.- Preservar, mantener y restablecer condiciones adecuadas de higiene y de estabilidad ecológica, y</w:t>
      </w:r>
    </w:p>
    <w:p w:rsidR="00673F12" w:rsidRDefault="00673F12">
      <w:pPr>
        <w:pStyle w:val="Estilo"/>
      </w:pPr>
    </w:p>
    <w:p w:rsidR="00673F12" w:rsidRDefault="007D6FCB">
      <w:pPr>
        <w:pStyle w:val="Estilo"/>
      </w:pPr>
      <w:r>
        <w:t>VII.- Los demás previstos en otros ordenamientos legales y disposiciones administrativas del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1490.- Son requisitos para ejercer el comercio y otras actividades en vía pública, los siguientes:</w:t>
      </w:r>
    </w:p>
    <w:p w:rsidR="00673F12" w:rsidRDefault="00673F12">
      <w:pPr>
        <w:pStyle w:val="Estilo"/>
      </w:pPr>
    </w:p>
    <w:p w:rsidR="00673F12" w:rsidRDefault="007D6FCB">
      <w:pPr>
        <w:pStyle w:val="Estilo"/>
      </w:pPr>
      <w:r>
        <w:t>I.- Ser persona física o moral en pleno uso de sus derechos;</w:t>
      </w:r>
    </w:p>
    <w:p w:rsidR="00673F12" w:rsidRDefault="00673F12">
      <w:pPr>
        <w:pStyle w:val="Estilo"/>
      </w:pPr>
    </w:p>
    <w:p w:rsidR="00673F12" w:rsidRDefault="007D6FCB">
      <w:pPr>
        <w:pStyle w:val="Estilo"/>
      </w:pPr>
      <w:r>
        <w:t>II.- Pagar los derechos y/o productos correspondientes;</w:t>
      </w:r>
    </w:p>
    <w:p w:rsidR="00673F12" w:rsidRDefault="00673F12">
      <w:pPr>
        <w:pStyle w:val="Estilo"/>
      </w:pPr>
    </w:p>
    <w:p w:rsidR="00673F12" w:rsidRDefault="007D6FCB">
      <w:pPr>
        <w:pStyle w:val="Estilo"/>
      </w:pPr>
      <w:r>
        <w:t>III.- Estar registrado en el Padrón Municipal y obtener su credencial o gafete;</w:t>
      </w:r>
    </w:p>
    <w:p w:rsidR="00673F12" w:rsidRDefault="00673F12">
      <w:pPr>
        <w:pStyle w:val="Estilo"/>
      </w:pPr>
    </w:p>
    <w:p w:rsidR="00673F12" w:rsidRDefault="007D6FCB">
      <w:pPr>
        <w:pStyle w:val="Estilo"/>
      </w:pPr>
      <w:r>
        <w:t>IV.- Haber obtenido el permiso correspondiente;</w:t>
      </w:r>
    </w:p>
    <w:p w:rsidR="00673F12" w:rsidRDefault="00673F12">
      <w:pPr>
        <w:pStyle w:val="Estilo"/>
      </w:pPr>
    </w:p>
    <w:p w:rsidR="00673F12" w:rsidRDefault="007D6FCB">
      <w:pPr>
        <w:pStyle w:val="Estilo"/>
      </w:pPr>
      <w:r>
        <w:t>V.- Acreditar el curso de manejo de alimentos, impartido por las autoridades sanitarias, en el caso de los que se dediquen a la venta de alimentos, quienes además deben dar aviso de apertura y alta en el departamento de Regulación Sanitaria;</w:t>
      </w:r>
    </w:p>
    <w:p w:rsidR="00673F12" w:rsidRDefault="00673F12">
      <w:pPr>
        <w:pStyle w:val="Estilo"/>
      </w:pPr>
    </w:p>
    <w:p w:rsidR="00673F12" w:rsidRDefault="007D6FCB">
      <w:pPr>
        <w:pStyle w:val="Estilo"/>
      </w:pPr>
      <w:r>
        <w:t>VI.- Sujetar los puestos a las condiciones específicas del área correspondiente y que se determinará en el permiso;</w:t>
      </w:r>
    </w:p>
    <w:p w:rsidR="00673F12" w:rsidRDefault="00673F12">
      <w:pPr>
        <w:pStyle w:val="Estilo"/>
      </w:pPr>
    </w:p>
    <w:p w:rsidR="00673F12" w:rsidRDefault="007D6FCB">
      <w:pPr>
        <w:pStyle w:val="Estilo"/>
      </w:pPr>
      <w:r>
        <w:t>VII.- Sujetarse a las condiciones de higiene que determine el Departamento de Regulación Sanitaria, manteniendo perfectamente aseadas las instalaciones y los objetos o instrumentos que utilice para el desarrollo de su actividad;</w:t>
      </w:r>
    </w:p>
    <w:p w:rsidR="00673F12" w:rsidRDefault="00673F12">
      <w:pPr>
        <w:pStyle w:val="Estilo"/>
      </w:pPr>
    </w:p>
    <w:p w:rsidR="00673F12" w:rsidRDefault="007D6FCB">
      <w:pPr>
        <w:pStyle w:val="Estilo"/>
      </w:pPr>
      <w:r>
        <w:t>VIII.- Depositar los desperdicios o residuos de la mercancía en recipientes colocados para tal efecto, los cuales deberán ser retirados por el propio comerciante al término de sus labores y dejar limpia el área que ocupó;</w:t>
      </w:r>
    </w:p>
    <w:p w:rsidR="00673F12" w:rsidRDefault="00673F12">
      <w:pPr>
        <w:pStyle w:val="Estilo"/>
      </w:pPr>
    </w:p>
    <w:p w:rsidR="00673F12" w:rsidRDefault="007D6FCB">
      <w:pPr>
        <w:pStyle w:val="Estilo"/>
      </w:pPr>
      <w:r>
        <w:t>IX.- Portar la Constancia Sanitaria expedida por la autoridad correspondiente;</w:t>
      </w:r>
    </w:p>
    <w:p w:rsidR="00673F12" w:rsidRDefault="00673F12">
      <w:pPr>
        <w:pStyle w:val="Estilo"/>
      </w:pPr>
    </w:p>
    <w:p w:rsidR="00673F12" w:rsidRDefault="007D6FCB">
      <w:pPr>
        <w:pStyle w:val="Estilo"/>
      </w:pPr>
      <w:r>
        <w:t>X.- Presentarse a realizar sus actividades debidamente aseado;</w:t>
      </w:r>
    </w:p>
    <w:p w:rsidR="00673F12" w:rsidRDefault="00673F12">
      <w:pPr>
        <w:pStyle w:val="Estilo"/>
      </w:pPr>
    </w:p>
    <w:p w:rsidR="00673F12" w:rsidRDefault="007D6FCB">
      <w:pPr>
        <w:pStyle w:val="Estilo"/>
      </w:pPr>
      <w:r>
        <w:t>XI.- Usar delantal y gorro de colores claros, en el caso de los vendedores de alimentos;</w:t>
      </w:r>
    </w:p>
    <w:p w:rsidR="00673F12" w:rsidRDefault="00673F12">
      <w:pPr>
        <w:pStyle w:val="Estilo"/>
      </w:pPr>
    </w:p>
    <w:p w:rsidR="00673F12" w:rsidRDefault="007D6FCB">
      <w:pPr>
        <w:pStyle w:val="Estilo"/>
      </w:pPr>
      <w:r>
        <w:t>XII.- Mantener en hielo sus productos, en el caso de quienes se dedican al expendio de pescado, mariscos o pollo fresco, utilizando aserrín dentro de un depósito movible, adecuado para ello, que permita captar el agua residual del producto expedido, con el objeto de evitar malos olores y presencia de insectos a su alrededor, y</w:t>
      </w:r>
    </w:p>
    <w:p w:rsidR="00673F12" w:rsidRDefault="00673F12">
      <w:pPr>
        <w:pStyle w:val="Estilo"/>
      </w:pPr>
    </w:p>
    <w:p w:rsidR="00673F12" w:rsidRDefault="007D6FCB">
      <w:pPr>
        <w:pStyle w:val="Estilo"/>
      </w:pPr>
      <w:r>
        <w:t>XIII.- Cubrir el pago de la credencial o gafete y los derechos correspondientes por el uso de piso, además de los pagos que determine la ley de ingresos y demás disposiciones fiscales.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Derechos y Obligaciones de los Comerciantes en la Vía Pública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1491.- El comerciante titular del permiso, tendrá derecho de ocupar el espacio indicado en la credencial. En caso de ausencia del titular, éste podrá ser sustituido ocasionalmente por cualquiera de los suplentes acreditados.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1492.- En caso de ausencia del propietario y suplentes, dicho espacio quedará, por esa ocasión, a disposición del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1493.- El titular del permiso autorizado podrá nombrar a dos suplentes, ya sea, su cónyuge o los consanguíneos en línea directa y demuestren que dependen económicamente del titular, y quienes lo podrán cubrir ocasionalmente, debiendo acreditarlos ante la Secretaría del Ayuntamiento. Se podrá cambiar suplentes a solicitud del titular firmando la petición por escrito y aprobación del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1494.- El comerciante o prestador de servicios, deberá renovar su credencial o gafete cada año, dentro de los tres primeros meses del año, lo que se hará siempre y cuando el comerciante haya cumplido con los requisitos que establece este Libro.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1495.- Para el caso de que algún comerciante pierda o extravíe el permiso respectivo, se deberá solicitar la reposición a su costa.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1496.- Los permisos de suspensión de actividades, serán otorgados por un máximo de 3 meses al año calendario, justificando el motivo de la suspensión.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1497.- Son obligaciones de los comerciantes y prestadores de servicios en la vía pública, las siguientes:</w:t>
      </w:r>
    </w:p>
    <w:p w:rsidR="00673F12" w:rsidRDefault="00673F12">
      <w:pPr>
        <w:pStyle w:val="Estilo"/>
      </w:pPr>
    </w:p>
    <w:p w:rsidR="00673F12" w:rsidRDefault="007D6FCB">
      <w:pPr>
        <w:pStyle w:val="Estilo"/>
      </w:pPr>
      <w:r>
        <w:t>I.- Ocupar el sitio exacto previamente autorizado y reubicarse cuando le sea señalado por la autoridad municipal;</w:t>
      </w:r>
    </w:p>
    <w:p w:rsidR="00673F12" w:rsidRDefault="00673F12">
      <w:pPr>
        <w:pStyle w:val="Estilo"/>
      </w:pPr>
    </w:p>
    <w:p w:rsidR="00673F12" w:rsidRDefault="007D6FCB">
      <w:pPr>
        <w:pStyle w:val="Estilo"/>
      </w:pPr>
      <w:r>
        <w:t>II.- No ejercer actividades comerciales en avenidas o cruceros principales, así como en camellones y accesos a instituciones religiosas, educativas, públicas o de salud;</w:t>
      </w:r>
    </w:p>
    <w:p w:rsidR="00673F12" w:rsidRDefault="00673F12">
      <w:pPr>
        <w:pStyle w:val="Estilo"/>
      </w:pPr>
    </w:p>
    <w:p w:rsidR="00673F12" w:rsidRDefault="007D6FCB">
      <w:pPr>
        <w:pStyle w:val="Estilo"/>
      </w:pPr>
      <w:r>
        <w:t>III.- No colgar, clavar ni amarrar clavos, alcayatas, cuerdas o cualquier otro material de árboles, postes u otros elementos de las vías públicas, o de propiedad privada, en este último caso sin permiso del propietario;</w:t>
      </w:r>
    </w:p>
    <w:p w:rsidR="00673F12" w:rsidRDefault="00673F12">
      <w:pPr>
        <w:pStyle w:val="Estilo"/>
      </w:pPr>
    </w:p>
    <w:p w:rsidR="00673F12" w:rsidRDefault="007D6FCB">
      <w:pPr>
        <w:pStyle w:val="Estilo"/>
      </w:pPr>
      <w:r>
        <w:t>IV.- Responder de los daños y perjuicios que ocasionen por sujetar cuerdas y tirantes de las ventanas, árboles y postes, o cuando los ocasionen de cualquier forma con motivo de su actividad comercial;</w:t>
      </w:r>
    </w:p>
    <w:p w:rsidR="00673F12" w:rsidRDefault="00673F12">
      <w:pPr>
        <w:pStyle w:val="Estilo"/>
      </w:pPr>
    </w:p>
    <w:p w:rsidR="00673F12" w:rsidRDefault="007D6FCB">
      <w:pPr>
        <w:pStyle w:val="Estilo"/>
      </w:pPr>
      <w:r>
        <w:t>V.- Asear su puesto, y de las áreas anexas a él;</w:t>
      </w:r>
    </w:p>
    <w:p w:rsidR="00673F12" w:rsidRDefault="00673F12">
      <w:pPr>
        <w:pStyle w:val="Estilo"/>
      </w:pPr>
    </w:p>
    <w:p w:rsidR="00673F12" w:rsidRDefault="007D6FCB">
      <w:pPr>
        <w:pStyle w:val="Estilo"/>
      </w:pPr>
      <w:r>
        <w:t>VI.- No exceder, el volumen del sonido de los alto parlantes, estéreos o radios, que produzcan sonidos estridentes o molestos a los vecinos o al público;</w:t>
      </w:r>
    </w:p>
    <w:p w:rsidR="00673F12" w:rsidRDefault="00673F12">
      <w:pPr>
        <w:pStyle w:val="Estilo"/>
      </w:pPr>
    </w:p>
    <w:p w:rsidR="00673F12" w:rsidRDefault="007D6FCB">
      <w:pPr>
        <w:pStyle w:val="Estilo"/>
      </w:pPr>
      <w:r>
        <w:t>VII.- Contar con la autorización de las autoridades competentes, para la utilización de básculas;</w:t>
      </w:r>
    </w:p>
    <w:p w:rsidR="00673F12" w:rsidRDefault="00673F12">
      <w:pPr>
        <w:pStyle w:val="Estilo"/>
      </w:pPr>
    </w:p>
    <w:p w:rsidR="00673F12" w:rsidRDefault="007D6FCB">
      <w:pPr>
        <w:pStyle w:val="Estilo"/>
      </w:pPr>
      <w:r>
        <w:t>VIII.- No colgar mercancía en los pasillos, fuera del local puesto, o establecimiento;</w:t>
      </w:r>
    </w:p>
    <w:p w:rsidR="00673F12" w:rsidRDefault="00673F12">
      <w:pPr>
        <w:pStyle w:val="Estilo"/>
      </w:pPr>
    </w:p>
    <w:p w:rsidR="00673F12" w:rsidRDefault="007D6FCB">
      <w:pPr>
        <w:pStyle w:val="Estilo"/>
      </w:pPr>
      <w:r>
        <w:t>IX.- Exhibir los comprobantes de pago a los verificadores y autoridades municipales acreditados, que así lo soliciten; y</w:t>
      </w:r>
    </w:p>
    <w:p w:rsidR="00673F12" w:rsidRDefault="00673F12">
      <w:pPr>
        <w:pStyle w:val="Estilo"/>
      </w:pPr>
    </w:p>
    <w:p w:rsidR="00673F12" w:rsidRDefault="007D6FCB">
      <w:pPr>
        <w:pStyle w:val="Estilo"/>
      </w:pPr>
      <w:r>
        <w:t>X.- Cumplir con las normas de seguridad, sanidad y otras establecidas por las dependencias municipales, estatales y federales competentes.</w:t>
      </w:r>
    </w:p>
    <w:p w:rsidR="00673F12" w:rsidRDefault="00673F12">
      <w:pPr>
        <w:pStyle w:val="Estilo"/>
      </w:pPr>
    </w:p>
    <w:p w:rsidR="00673F12" w:rsidRDefault="007D6FCB">
      <w:pPr>
        <w:pStyle w:val="Estilo"/>
      </w:pPr>
      <w:r>
        <w:t>(ADICIONADA, P.O. 30 DE OCTUBRE DE 2017)</w:t>
      </w:r>
    </w:p>
    <w:p w:rsidR="00673F12" w:rsidRDefault="007D6FCB">
      <w:pPr>
        <w:pStyle w:val="Estilo"/>
      </w:pPr>
      <w:r>
        <w:t>XI.- Mantener la autorización, licencia o permiso vigentes y estar al corriente en el pago de los derechos a favor del municipio;</w:t>
      </w:r>
    </w:p>
    <w:p w:rsidR="00673F12" w:rsidRDefault="00673F12">
      <w:pPr>
        <w:pStyle w:val="Estilo"/>
      </w:pPr>
    </w:p>
    <w:p w:rsidR="00673F12" w:rsidRDefault="007D6FCB">
      <w:pPr>
        <w:pStyle w:val="Estilo"/>
      </w:pPr>
      <w:r>
        <w:t>(ADICIONADA, P.O. 30 DE OCTUBRE DE 2017)</w:t>
      </w:r>
    </w:p>
    <w:p w:rsidR="00673F12" w:rsidRDefault="007D6FCB">
      <w:pPr>
        <w:pStyle w:val="Estilo"/>
      </w:pPr>
      <w:r>
        <w:t>XII.- Proporcionar la información y documentación que le solicite la autoridad municipal;</w:t>
      </w:r>
    </w:p>
    <w:p w:rsidR="00673F12" w:rsidRDefault="00673F12">
      <w:pPr>
        <w:pStyle w:val="Estilo"/>
      </w:pPr>
    </w:p>
    <w:p w:rsidR="00673F12" w:rsidRDefault="007D6FCB">
      <w:pPr>
        <w:pStyle w:val="Estilo"/>
      </w:pPr>
      <w:r>
        <w:t>(ADICIONADA, P.O. 30 DE OCTUBRE DE 2017)</w:t>
      </w:r>
    </w:p>
    <w:p w:rsidR="00673F12" w:rsidRDefault="007D6FCB">
      <w:pPr>
        <w:pStyle w:val="Estilo"/>
      </w:pPr>
      <w:r>
        <w:t>XIII.- Portar el gafete para ejercer el comercio en la vía o espacios públicos que al efecto expida la Secretaría del Ayuntamiento;</w:t>
      </w:r>
    </w:p>
    <w:p w:rsidR="00673F12" w:rsidRDefault="00673F12">
      <w:pPr>
        <w:pStyle w:val="Estilo"/>
      </w:pPr>
    </w:p>
    <w:p w:rsidR="00673F12" w:rsidRDefault="007D6FCB">
      <w:pPr>
        <w:pStyle w:val="Estilo"/>
      </w:pPr>
      <w:r>
        <w:t>(ADICIONADA, P.O. 30 DE OCTUBRE DE 2017)</w:t>
      </w:r>
    </w:p>
    <w:p w:rsidR="00673F12" w:rsidRDefault="007D6FCB">
      <w:pPr>
        <w:pStyle w:val="Estilo"/>
      </w:pPr>
      <w:r>
        <w:t>XIV.- Retirar de la vía o espacios públicos los puestos semifijos y móviles, así como los bienes y mercancías, al término de la actividad comercial, y</w:t>
      </w:r>
    </w:p>
    <w:p w:rsidR="00673F12" w:rsidRDefault="00673F12">
      <w:pPr>
        <w:pStyle w:val="Estilo"/>
      </w:pPr>
    </w:p>
    <w:p w:rsidR="00673F12" w:rsidRDefault="007D6FCB">
      <w:pPr>
        <w:pStyle w:val="Estilo"/>
      </w:pPr>
      <w:r>
        <w:t>(ADICIONADA, P.O. 30 DE OCTUBRE DE 2017)</w:t>
      </w:r>
    </w:p>
    <w:p w:rsidR="00673F12" w:rsidRDefault="007D6FCB">
      <w:pPr>
        <w:pStyle w:val="Estilo"/>
      </w:pPr>
      <w:r>
        <w:t>XV.- Retirarse de la vía pública o reubicarse a otro lugar de ésta cuando le sea ordenado por la autoridad municipal, en los términos del artículo 1489 BIS del presente código.</w:t>
      </w:r>
    </w:p>
    <w:p w:rsidR="00673F12" w:rsidRDefault="00673F12">
      <w:pPr>
        <w:pStyle w:val="Estilo"/>
      </w:pPr>
    </w:p>
    <w:p w:rsidR="00673F12" w:rsidRDefault="007D6FCB">
      <w:pPr>
        <w:pStyle w:val="Estilo"/>
      </w:pPr>
      <w:r>
        <w:t>(ADICIONADO, P.O. 30 DE OCTUBRE DE 2017)</w:t>
      </w:r>
    </w:p>
    <w:p w:rsidR="00673F12" w:rsidRDefault="007D6FCB">
      <w:pPr>
        <w:pStyle w:val="Estilo"/>
      </w:pPr>
      <w:r>
        <w:t xml:space="preserve">ARTICULO 1497 </w:t>
      </w:r>
      <w:proofErr w:type="gramStart"/>
      <w:r>
        <w:t>BIS.-</w:t>
      </w:r>
      <w:proofErr w:type="gramEnd"/>
      <w:r>
        <w:t xml:space="preserve"> Queda prohibido a los comerciantes o prestadores de servicios en vía o espacios públicos:</w:t>
      </w:r>
    </w:p>
    <w:p w:rsidR="00673F12" w:rsidRDefault="00673F12">
      <w:pPr>
        <w:pStyle w:val="Estilo"/>
      </w:pPr>
    </w:p>
    <w:p w:rsidR="00673F12" w:rsidRDefault="007D6FCB">
      <w:pPr>
        <w:pStyle w:val="Estilo"/>
      </w:pPr>
      <w:r>
        <w:t>I.- Ejercer su actividad sin la autorización, licencia o permiso de la autoridad municipal competente;</w:t>
      </w:r>
    </w:p>
    <w:p w:rsidR="00673F12" w:rsidRDefault="00673F12">
      <w:pPr>
        <w:pStyle w:val="Estilo"/>
      </w:pPr>
    </w:p>
    <w:p w:rsidR="00673F12" w:rsidRDefault="007D6FCB">
      <w:pPr>
        <w:pStyle w:val="Estilo"/>
      </w:pPr>
      <w:r>
        <w:t>II.- Ejercer las actividades comerciales o de prestación de servicios sin respetar el giro autorizado o fuera de la zona, espacio, lugar u horario autorizado para tal efecto;</w:t>
      </w:r>
    </w:p>
    <w:p w:rsidR="00673F12" w:rsidRDefault="00673F12">
      <w:pPr>
        <w:pStyle w:val="Estilo"/>
      </w:pPr>
    </w:p>
    <w:p w:rsidR="00673F12" w:rsidRDefault="007D6FCB">
      <w:pPr>
        <w:pStyle w:val="Estilo"/>
      </w:pPr>
      <w:r>
        <w:t>III.- Consumir bebidas alcohólicas, drogas o estupefacientes, antes y durante el desarrollo de su actividad comercial;</w:t>
      </w:r>
    </w:p>
    <w:p w:rsidR="00673F12" w:rsidRDefault="00673F12">
      <w:pPr>
        <w:pStyle w:val="Estilo"/>
      </w:pPr>
    </w:p>
    <w:p w:rsidR="00673F12" w:rsidRDefault="007D6FCB">
      <w:pPr>
        <w:pStyle w:val="Estilo"/>
      </w:pPr>
      <w:r>
        <w:t>IV.- Ofrecer o vender bienes, mercancías o productos que en términos legales estén fuera del comercio o que requieran autorización expresa de autoridades competentes, y</w:t>
      </w:r>
    </w:p>
    <w:p w:rsidR="00673F12" w:rsidRDefault="00673F12">
      <w:pPr>
        <w:pStyle w:val="Estilo"/>
      </w:pPr>
    </w:p>
    <w:p w:rsidR="00673F12" w:rsidRDefault="007D6FCB">
      <w:pPr>
        <w:pStyle w:val="Estilo"/>
      </w:pPr>
      <w:r>
        <w:t>V.- Traspasar o enajenar por cualquier medio, los derechos de uso del espacio asignado para la actividad comercial.</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1498.- En ningún caso se permitirá que ejerzan su actividad en el municipio de Pabellón de Arteaga los merolicos que pretenden adivinar la suerte, el presente, el pasado o localizar personas extraviadas, sea cualquiera el medio que utilicen.</w:t>
      </w:r>
    </w:p>
    <w:p w:rsidR="00673F12" w:rsidRDefault="00673F12">
      <w:pPr>
        <w:pStyle w:val="Estilo"/>
      </w:pPr>
    </w:p>
    <w:p w:rsidR="00673F12" w:rsidRDefault="007D6FCB">
      <w:pPr>
        <w:pStyle w:val="Estilo"/>
      </w:pPr>
      <w:proofErr w:type="gramStart"/>
      <w:r>
        <w:lastRenderedPageBreak/>
        <w:t>Asimismo</w:t>
      </w:r>
      <w:proofErr w:type="gramEnd"/>
      <w:r>
        <w:t xml:space="preserve"> no se autorizará a aquellos que vendan talismanes, amuletos, o cualquier objeto que supuestamente proporcione salud o buena suerte a quien lo adquiera o porte.</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los Aseadores de Calzado y de Vehículos en la Vía Publica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1499.- Las personas que realicen actividades de aseo de calzado o de vehículos, deberán trabajar en el lugar que les sea asignado por la Secretaría del H. ayuntamiento, teniendo ésta última la facultad de reubicarlos, atendiendo a las necesidades de funcionalidad de la vía pública, compatibilidad urbana, tránsito de vehículos y peatones, seguridad e imagen urbana.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1500.- Los aseadores de calzado, están obligados a acatar las disposiciones que dicte la Secretaría del H. ayuntamiento, respecto a la forma, dimensiones y características que deberán tener sus establecimientos, las cuales podrán ser modificadas en cualquier momento, atendiendo a los criterios señalados en el artículo anterior.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1501.- Son obligaciones de los aseadores de calzado y de vehículos en la vía pública, las siguientes:</w:t>
      </w:r>
    </w:p>
    <w:p w:rsidR="00673F12" w:rsidRDefault="00673F12">
      <w:pPr>
        <w:pStyle w:val="Estilo"/>
      </w:pPr>
    </w:p>
    <w:p w:rsidR="00673F12" w:rsidRDefault="007D6FCB">
      <w:pPr>
        <w:pStyle w:val="Estilo"/>
      </w:pPr>
      <w:r>
        <w:t>I.- Respetar el lugar y el horario que le sea asignado, en el permiso correspondiente;</w:t>
      </w:r>
    </w:p>
    <w:p w:rsidR="00673F12" w:rsidRDefault="00673F12">
      <w:pPr>
        <w:pStyle w:val="Estilo"/>
      </w:pPr>
    </w:p>
    <w:p w:rsidR="00673F12" w:rsidRDefault="007D6FCB">
      <w:pPr>
        <w:pStyle w:val="Estilo"/>
      </w:pPr>
      <w:r>
        <w:t>II.- Dejar perfectamente limpia y aseada el área donde desempeña su actividad;</w:t>
      </w:r>
    </w:p>
    <w:p w:rsidR="00673F12" w:rsidRDefault="00673F12">
      <w:pPr>
        <w:pStyle w:val="Estilo"/>
      </w:pPr>
    </w:p>
    <w:p w:rsidR="00673F12" w:rsidRDefault="007D6FCB">
      <w:pPr>
        <w:pStyle w:val="Estilo"/>
      </w:pPr>
      <w:r>
        <w:t>III.- Utilizar el agua de manera racional, evitando el desperdicio;</w:t>
      </w:r>
    </w:p>
    <w:p w:rsidR="00673F12" w:rsidRDefault="00673F12">
      <w:pPr>
        <w:pStyle w:val="Estilo"/>
      </w:pPr>
    </w:p>
    <w:p w:rsidR="00673F12" w:rsidRDefault="007D6FCB">
      <w:pPr>
        <w:pStyle w:val="Estilo"/>
      </w:pPr>
      <w:r>
        <w:t>IV.- Respetar las limitaciones que les establezca el permiso o licencia correspondiente, y las que les imponga el presente Código;</w:t>
      </w:r>
    </w:p>
    <w:p w:rsidR="00673F12" w:rsidRDefault="00673F12">
      <w:pPr>
        <w:pStyle w:val="Estilo"/>
      </w:pPr>
    </w:p>
    <w:p w:rsidR="00673F12" w:rsidRDefault="007D6FCB">
      <w:pPr>
        <w:pStyle w:val="Estilo"/>
      </w:pPr>
      <w:r>
        <w:t>V.- Evitar molestias a los transeúntes, en el ejercicio de su actividad;</w:t>
      </w:r>
    </w:p>
    <w:p w:rsidR="00673F12" w:rsidRDefault="00673F12">
      <w:pPr>
        <w:pStyle w:val="Estilo"/>
      </w:pPr>
    </w:p>
    <w:p w:rsidR="00673F12" w:rsidRDefault="007D6FCB">
      <w:pPr>
        <w:pStyle w:val="Estilo"/>
      </w:pPr>
      <w:r>
        <w:t>VI.- Evitar la utilización de líquidos que constituyan un peligro a la salud, y establecer depósitos de basura para los desechos que resulten de su actividad;</w:t>
      </w:r>
    </w:p>
    <w:p w:rsidR="00673F12" w:rsidRDefault="00673F12">
      <w:pPr>
        <w:pStyle w:val="Estilo"/>
      </w:pPr>
    </w:p>
    <w:p w:rsidR="00673F12" w:rsidRDefault="007D6FCB">
      <w:pPr>
        <w:pStyle w:val="Estilo"/>
      </w:pPr>
      <w:r>
        <w:t>VII.- Ajustarse a las tarifas que fije el H. Ayuntamiento para la prestación de los servicios; y</w:t>
      </w:r>
    </w:p>
    <w:p w:rsidR="00673F12" w:rsidRDefault="00673F12">
      <w:pPr>
        <w:pStyle w:val="Estilo"/>
      </w:pPr>
    </w:p>
    <w:p w:rsidR="00673F12" w:rsidRDefault="007D6FCB">
      <w:pPr>
        <w:pStyle w:val="Estilo"/>
      </w:pPr>
      <w:r>
        <w:t>VIII.- Portar su identificación de manera visible.</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los Filarmónicos y Grupos Acústicos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1502.- Toda persona que individualmente o en grupo se dedique a ofrecer en la vía pública o por otros medios, la música viva, deberá de contar con acreditación que expida la Secretaría del H. Ayuntamiento y se regirán bajo las disposiciones de este capítulo.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1503.- Los trovadores o a cada uno de los integrantes del grupo, deberán contar con una credencial, la cual acreditará el derecho para ejercer esta actividad, y deberá mostrarse a las autoridades o inspectores que se la soliciten, e igualmente deberán darse de alta en el padrón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1504.- La credencial tendrá vigencia por tiempo indefinido, deberá resellarse cada año; una vez que se ha decidido abandonarlo, el trovador o grupo filarmónico, deberá darse de baja del padrón municipal, y el personal del mismo será el encargado de poner en la credencial el sello de cancelada.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1505.- Queda prohibido a los trovadores y grupos musicales, en función de sus actividades, lo siguiente:</w:t>
      </w:r>
    </w:p>
    <w:p w:rsidR="00673F12" w:rsidRDefault="00673F12">
      <w:pPr>
        <w:pStyle w:val="Estilo"/>
      </w:pPr>
    </w:p>
    <w:p w:rsidR="00673F12" w:rsidRDefault="007D6FCB">
      <w:pPr>
        <w:pStyle w:val="Estilo"/>
      </w:pPr>
      <w:r>
        <w:t>I.- Ofrecer sus servicios en la vía pública, bajo los efectos de bebidas embriagantes, enervantes, psicotrópicos o cualquier otra sustancia que produzca efectos similares;</w:t>
      </w:r>
    </w:p>
    <w:p w:rsidR="00673F12" w:rsidRDefault="00673F12">
      <w:pPr>
        <w:pStyle w:val="Estilo"/>
      </w:pPr>
    </w:p>
    <w:p w:rsidR="00673F12" w:rsidRDefault="007D6FCB">
      <w:pPr>
        <w:pStyle w:val="Estilo"/>
      </w:pPr>
      <w:r>
        <w:t>II.- Escandalizar en la vía pública;</w:t>
      </w:r>
    </w:p>
    <w:p w:rsidR="00673F12" w:rsidRDefault="00673F12">
      <w:pPr>
        <w:pStyle w:val="Estilo"/>
      </w:pPr>
    </w:p>
    <w:p w:rsidR="00673F12" w:rsidRDefault="007D6FCB">
      <w:pPr>
        <w:pStyle w:val="Estilo"/>
      </w:pPr>
      <w:r>
        <w:t>III.- Cantar canciones que por el significado de la letra atenten contra la moral y buenas costumbres; y</w:t>
      </w:r>
    </w:p>
    <w:p w:rsidR="00673F12" w:rsidRDefault="00673F12">
      <w:pPr>
        <w:pStyle w:val="Estilo"/>
      </w:pPr>
    </w:p>
    <w:p w:rsidR="00673F12" w:rsidRDefault="007D6FCB">
      <w:pPr>
        <w:pStyle w:val="Estilo"/>
      </w:pPr>
      <w:r>
        <w:t>IV.- No portar la credencial vigente.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1506.- La reincidencia de las contravenciones a estas normas, será motivo suficiente para la cancelación de la credencial.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los Estacionamientos Públicos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1507.- Se entiende por estacionamiento público, un predio o inmueble de propiedad privada o propiedad del Municipio, destinada a guardar temporalmente vehículos, mediante el pago de cuota diaria, por hora o fracción, según convenga a los usuarios.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1508.- Corresponde a la Secretaría del H. Ayuntamiento regular y controlar el funcionamiento de los estacionamientos públicos, expidiendo al efecto la licencia relativa.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1509.- El servicio que otorguen los estacionamientos a los particulares deberá ajustarse a las disposiciones de este apartado y a las que determine el H. Ayuntamiento conforme a las leyes y el presente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1510.- Corresponde al H. Ayuntamiento fijar las tarifas de pago y horario de servicio de los estacionamientos.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TERCERO</w:t>
      </w:r>
    </w:p>
    <w:p w:rsidR="00673F12" w:rsidRDefault="00673F12">
      <w:pPr>
        <w:pStyle w:val="Estilo"/>
      </w:pPr>
    </w:p>
    <w:p w:rsidR="00673F12" w:rsidRDefault="007D6FCB">
      <w:pPr>
        <w:pStyle w:val="Estilo"/>
      </w:pPr>
      <w:r>
        <w:t>DE LAS LICENCIAS REGLAMENTADAS Y ESPECIALES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 Venta y Consumo de Bebidas Alcohólicas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1511.- Son objeto de regulación de este título los establecimientos que vendan bebidas alcohólicas que contengan más del 2% de alcohol, las sustancias de efecto psicotrópico señaladas en la Ley General de Salud, todos aquellos productos cuya inhalación produce o puede producir efectos psicotrópicos o similares, así como el ejercicio de la prostitución.</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1512.- Los establecimientos dedicados a la venta y consumo de bebidas alcohólicas suspenderán sus actividades días en los que se establezca "Ley Seca", </w:t>
      </w:r>
      <w:r>
        <w:lastRenderedPageBreak/>
        <w:t>por alguna disposición estatal o federal y todos aquellos días en que en forma especial así lo determine 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1513.- Las licencias y permisos que se otorguen al amparo de este Código, en cualquier momento pueden ser objeto de revisión, para determinar que cumplen los requisitos que el mismo les señala y que no se afecta el interés público o social; estando facultada la Presidencia Municipal para reubicar aquellos establecimientos que no cumplan con lo señalado con anterioridad o cancelarlas, de ser necesario, para evitar una afectación a la comunidad.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1514.- Se requiere permiso especial para degustaciones, regalos y rifas de bebidas alcohólicas en lugares públicos.</w:t>
      </w:r>
    </w:p>
    <w:p w:rsidR="00673F12" w:rsidRDefault="00673F12">
      <w:pPr>
        <w:pStyle w:val="Estilo"/>
      </w:pPr>
    </w:p>
    <w:p w:rsidR="00673F12" w:rsidRDefault="007D6FCB">
      <w:pPr>
        <w:pStyle w:val="Estilo"/>
      </w:pPr>
      <w:r>
        <w:t>(REFORMADO, P.O. 26 DE MARZO DE 2018)</w:t>
      </w:r>
    </w:p>
    <w:p w:rsidR="00673F12" w:rsidRDefault="007D6FCB">
      <w:pPr>
        <w:pStyle w:val="Estilo"/>
      </w:pPr>
      <w:r>
        <w:t>ARTICULO 1515.- Los establecimientos que vendan los productos señalados en el presente capítulo, deberán cumplir, mientras se encuentran operando, con los requisitos de higiene, salubridad, ecología, protección civil, seguridad y protección a la moral pública que el Ayuntamiento determine.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1516.- Los lugares destinados a la venta de bebidas alcohólicas, se clasifican en:</w:t>
      </w:r>
    </w:p>
    <w:p w:rsidR="00673F12" w:rsidRDefault="00673F12">
      <w:pPr>
        <w:pStyle w:val="Estilo"/>
      </w:pPr>
    </w:p>
    <w:p w:rsidR="00673F12" w:rsidRDefault="007D6FCB">
      <w:pPr>
        <w:pStyle w:val="Estilo"/>
      </w:pPr>
      <w:r>
        <w:t xml:space="preserve">I.- Establecimientos destinados específicamente a la venta y consumo de bebidas alcohólicas: cantinas, merenderos, cervecerías, bares, </w:t>
      </w:r>
      <w:proofErr w:type="spellStart"/>
      <w:r>
        <w:t>videobares</w:t>
      </w:r>
      <w:proofErr w:type="spellEnd"/>
      <w:r>
        <w:t>, centros nocturnos, cabarets, discotecas y pulquerías;</w:t>
      </w:r>
    </w:p>
    <w:p w:rsidR="00673F12" w:rsidRDefault="00673F12">
      <w:pPr>
        <w:pStyle w:val="Estilo"/>
      </w:pPr>
    </w:p>
    <w:p w:rsidR="00673F12" w:rsidRDefault="007D6FCB">
      <w:pPr>
        <w:pStyle w:val="Estilo"/>
      </w:pPr>
      <w:r>
        <w:t xml:space="preserve">II.- Establecimientos en los que en forma accesoria se puedan vender y consumir bebidas alcohólicas: restaurantes, centros turísticos, clubes sociales, fondas, loncherías, taquerías, cenadurías, balnearios, baños públicos, clubes deportivos o de servicio, cafeterías, rosticerías, establecimientos dedicados a la venta de mariscos, centros </w:t>
      </w:r>
      <w:proofErr w:type="spellStart"/>
      <w:r>
        <w:t>botaneros</w:t>
      </w:r>
      <w:proofErr w:type="spellEnd"/>
      <w:r>
        <w:t>, billares, peñas y similares;</w:t>
      </w:r>
    </w:p>
    <w:p w:rsidR="00673F12" w:rsidRDefault="00673F12">
      <w:pPr>
        <w:pStyle w:val="Estilo"/>
      </w:pPr>
    </w:p>
    <w:p w:rsidR="00673F12" w:rsidRDefault="007D6FCB">
      <w:pPr>
        <w:pStyle w:val="Estilo"/>
      </w:pPr>
      <w:r>
        <w:t>III.- Lugares en donde se puede autorizar la venta y consumo de bebidas alcohólicas, en forma eventual y transitoria: quermeses, ferias, espectáculos y bailes públicos;</w:t>
      </w:r>
    </w:p>
    <w:p w:rsidR="00673F12" w:rsidRDefault="00673F12">
      <w:pPr>
        <w:pStyle w:val="Estilo"/>
      </w:pPr>
    </w:p>
    <w:p w:rsidR="00673F12" w:rsidRDefault="007D6FCB">
      <w:pPr>
        <w:pStyle w:val="Estilo"/>
      </w:pPr>
      <w:r>
        <w:t>IV.- Establecimientos en donde puedan venderse bebidas alcohólicas, sólo en botella cerrada: depósitos o expendios, tiendas de abarrotes, supermercados y misceláneas; y</w:t>
      </w:r>
    </w:p>
    <w:p w:rsidR="00673F12" w:rsidRDefault="00673F12">
      <w:pPr>
        <w:pStyle w:val="Estilo"/>
      </w:pPr>
    </w:p>
    <w:p w:rsidR="00673F12" w:rsidRDefault="007D6FCB">
      <w:pPr>
        <w:pStyle w:val="Estilo"/>
      </w:pPr>
      <w:r>
        <w:t>V.- Comercios en donde puede venderse alcohol, pero no a granel ni para consumir: boticas, droguerías, farmacias y similares.</w:t>
      </w:r>
    </w:p>
    <w:p w:rsidR="00673F12" w:rsidRDefault="00673F12">
      <w:pPr>
        <w:pStyle w:val="Estilo"/>
      </w:pPr>
    </w:p>
    <w:p w:rsidR="00673F12" w:rsidRDefault="007D6FCB">
      <w:pPr>
        <w:pStyle w:val="Estilo"/>
      </w:pPr>
      <w:r>
        <w:lastRenderedPageBreak/>
        <w:t xml:space="preserve">En los restaurantes, fondas, loncherías, taquerías, cenadurías, cafeterías, rosticerías, marisquerías, centros </w:t>
      </w:r>
      <w:proofErr w:type="spellStart"/>
      <w:r>
        <w:t>botaneros</w:t>
      </w:r>
      <w:proofErr w:type="spellEnd"/>
      <w:r>
        <w:t xml:space="preserve"> y en general en las comprendidas en la fracción II cuyo giro principal es la venta de comidas en cualquier modalidad, sólo se permite la venta de bebidas alcohólicas acompañadas de alimentos.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1517.- En los establecimientos señalados en la fracción I del artículo anterior, así como en los bailes públicos y billares, queda estrictamente prohibida la entrada a menores de edad, así como su contratación para trabajar en dichos lugares, con excepción en los merenderos.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1518.- Cantina es todo establecimiento dedicado específicamente a la venta y consumo de bebidas al copeo. En ella podrán expenderse bebidas embriagantes, tabaco y botanas, la cual funcionará en un horario de las 10:00 horas a las 24:00 horas.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1519.- En las cantinas, bares y </w:t>
      </w:r>
      <w:proofErr w:type="spellStart"/>
      <w:r>
        <w:t>videobares</w:t>
      </w:r>
      <w:proofErr w:type="spellEnd"/>
      <w:r>
        <w:t xml:space="preserve"> se permitirán los juegos de mesa tales como; ajedrez, damas chinas, dominó y cubilete, sin apuestas; pueden instalarse aparatos de radio, televisores, </w:t>
      </w:r>
      <w:proofErr w:type="spellStart"/>
      <w:r>
        <w:t>fonoeléctricos</w:t>
      </w:r>
      <w:proofErr w:type="spellEnd"/>
      <w:r>
        <w:t xml:space="preserve"> y similares, siempre que funcionen a un volumen de sonido moderado, y que los mismos no sean atentatorios a la moral y buenas costumbres, entendiéndose por esto, aquellos donde exhiban escenas de contenido erótico o que inciten al sexo. Esta prohibición es aplicable a todos los establecimientos regulados en el presente capitulo.</w:t>
      </w:r>
    </w:p>
    <w:p w:rsidR="00673F12" w:rsidRDefault="00673F12">
      <w:pPr>
        <w:pStyle w:val="Estilo"/>
      </w:pPr>
    </w:p>
    <w:p w:rsidR="00673F12" w:rsidRDefault="007D6FCB">
      <w:pPr>
        <w:pStyle w:val="Estilo"/>
      </w:pPr>
      <w:r>
        <w:t>(REFORMADO [N. DE E. REPUBLICADO ESTE PÁRRAFO], P.O. 26 DE MARZO DE 2018)</w:t>
      </w:r>
    </w:p>
    <w:p w:rsidR="00673F12" w:rsidRDefault="007D6FCB">
      <w:pPr>
        <w:pStyle w:val="Estilo"/>
      </w:pPr>
      <w:r>
        <w:t>ARTICULO 1520.- Merendero es todo establecimiento destinado de manera primordial a la venta y consumo de bebidas al copeo y que de manera secundaria ofrecen al público comida y/o botanas preparadas y funcionará de las 12:00 horas a la 24:00 horas, se permitirá el ingreso a menores acompañados de un adulto y su permanencia será hasta las 19:00 horas.</w:t>
      </w:r>
    </w:p>
    <w:p w:rsidR="00673F12" w:rsidRDefault="00673F12">
      <w:pPr>
        <w:pStyle w:val="Estilo"/>
      </w:pPr>
    </w:p>
    <w:p w:rsidR="00673F12" w:rsidRDefault="007D6FCB">
      <w:pPr>
        <w:pStyle w:val="Estilo"/>
      </w:pPr>
      <w:r>
        <w:t>(ADICIONADO, P.O. 26 DE MARZO DE 2018)</w:t>
      </w:r>
    </w:p>
    <w:p w:rsidR="00673F12" w:rsidRDefault="007D6FCB">
      <w:pPr>
        <w:pStyle w:val="Estilo"/>
      </w:pPr>
      <w:r>
        <w:t>Este tipo de establecimientos no podrán tener música en vivo, ni permitir el baile, ni ruido excesivo de aparatos de sonido, evitando que el sonido salga al exterior, para lo cual se deberán instalar los aditamentos o instalaciones necesarias.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1521.- Bar es un establecimiento dedicado a la venta y consumo de bebidas al copeo que debe contar con un espacio para baile y música adecuada para ello, su horario será de las 12:00 horas a las 24:00 horas.</w:t>
      </w:r>
    </w:p>
    <w:p w:rsidR="00673F12" w:rsidRDefault="00673F12">
      <w:pPr>
        <w:pStyle w:val="Estilo"/>
      </w:pPr>
    </w:p>
    <w:p w:rsidR="00673F12" w:rsidRDefault="007D6FCB">
      <w:pPr>
        <w:pStyle w:val="Estilo"/>
      </w:pPr>
      <w:r>
        <w:t xml:space="preserve">El </w:t>
      </w:r>
      <w:proofErr w:type="spellStart"/>
      <w:r>
        <w:t>Videobar</w:t>
      </w:r>
      <w:proofErr w:type="spellEnd"/>
      <w:r>
        <w:t>, con el mismo horario, además de lo anterior, tendrá pantallas de video u juego de luces.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1522.- Cervecería es el establecimiento en el que, de manera exclusiva se venda cerveza, de cualquier clase o presentación, para su consumo inmediato; se requerirá permiso especial para incluir la venta de comida, botanas o refrescos y podrá funcionar en un horario de las 10:00 a las 21:00 horas.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1523.- En las cantinas, bares, merenderos y cervecerías tendrán libre acceso los trovadores y músicos.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1524.- Centro nocturno o cabaret es el local para diversión, en donde se expendan bebidas alcohólicas al copeo, cuente con un conjunto u orquesta permanente, algún espectáculo de las denominadas variedades, y espacio para que bailen los concurrentes, siendo optativo dar el servicio de restaurante, el cual podrá funcionar en un horario de las 20:00 a las 24:00 horas.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1525.- Discoteca es el lugar que opera con juego de luces y sonido, grabaciones y pista de baile, en ella pueden expenderse bebidas alcohólicas al copeo, de cualquier graduación y podrá funcionar en un horario de las 20:00 a las 24:00 horas.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1526.- En los bares, </w:t>
      </w:r>
      <w:proofErr w:type="spellStart"/>
      <w:r>
        <w:t>videobares</w:t>
      </w:r>
      <w:proofErr w:type="spellEnd"/>
      <w:r>
        <w:t>, centros nocturnos y discotecas se establecerá el cupo técnico de personas, mismo que se consignará en la licencia respectiva, y cualquier sobrecupo será motivo de sanción.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1527.- Los establecimientos previstos en el presente capitulo, ubicados en la zona de tolerancia podrán funcionar en un horario de las 20:00 a las 03:00 horas del día siguiente.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1528.- En las ferias que se celebren con autorización de Ayuntamiento, se podrán extender los horarios a criterio del propio ayuntamiento, pero únicamente en el perímetro de la celebración previamente determinado.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1529.- Las tiendas de abarrotes, misceláneas, ultramarinos, mini súper y supermercados, depósitos de cerveza, expendios de vinos y licores, y otros establecimientos similares, podrán vender bebidas alcohólicas, previa licencia que expida la Presidencia Municipal, únicamente en botella cerrada, estando prohibido el consumo dentro del establecimiento y su horario de venta de bebidas alcohólicas será de las 09:00 a las 21:00 horas, pudiendo continuar con la venta de otros </w:t>
      </w:r>
      <w:r>
        <w:lastRenderedPageBreak/>
        <w:t>productos hasta el horario autorizado para ellos, con excepción de los depósitos de cerveza y depósitos de vinos y licores o similares, los cuales forzosamente deben cerrar a las 21:00 horas, independientemente de que expendan otros productos.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1530.- Podrán expender bebidas alcohólicas de cualquier graduación sólo con alimentos, previa licencia, en un horario de las 07:00 a las 24:00 horas, los restaurantes, cafeterías, rosticerías, marisquerías y centros </w:t>
      </w:r>
      <w:proofErr w:type="spellStart"/>
      <w:r>
        <w:t>botaneros</w:t>
      </w:r>
      <w:proofErr w:type="spellEnd"/>
      <w:r>
        <w:t>; de las 09:00 a las 21:00 horas las fondas, loncherías y otros establecimientos que vendan alimentos no especificados en el presente artículo y de las 18:00 a las 24:00 horas las cenadurías y taquerías, debiendo cerrar las instalaciones después de la hora límite extrema.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1531.- En las fondas, loncherías, taquerías, marisquerías, centros </w:t>
      </w:r>
      <w:proofErr w:type="spellStart"/>
      <w:r>
        <w:t>botaneros</w:t>
      </w:r>
      <w:proofErr w:type="spellEnd"/>
      <w:r>
        <w:t xml:space="preserve"> y cenadurías, se permitirá libre acceso a los músicos y trovadores que cuenten con el permiso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1532.- En los Restaurantes, será potestativo del propietario, el autorizar acceso a los trovadores o músicos.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1533.- Los centros sociales y turísticos, clubes deportivos, de servicio y similares, previa licencia, podrán habilitar un área especial para cantina, en el horario que para la misma señala este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1534.- En los bailes públicos la Presidencia Municipal podrá otorgar, por conducto de la Secretaría del H. Ayuntamiento, autorización para la venta y consumo de bebidas alcohólicas, de cualquier graduación, con las limitaciones que se establezcan en el permiso respectivo.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1535.- En los espectáculos públicos, la Secretaría del H. Ayuntamiento podrá permitir la venta de bebidas alcohólicas, previa licencia, en envase de cartón, plástico o en cualquier otro material que sea reciclable, y que no represente peligro para los asistentes o al medio ambiente.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1536.- Queda prohibido, en cualquiera de los establecimientos referidos con anterioridad en este capítulo, que los meseros o empleados alternen con los clientes, en las mesas o lugares interiores de los establecimientos, se entiende por alternancia el que los empleados compartan la mesa, bebida o comida con los clientes.</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1537.- El Ayuntamiento podrá autorizar la ampliación de horario los días viernes y sábado, así como en fechas conmemorativas o celebraciones especiales hasta por dos horas más, previo pago de los derechos correspondientes. Se exceptúa de lo anterior los casos en que haya Ley Seca.</w:t>
      </w:r>
    </w:p>
    <w:p w:rsidR="00673F12" w:rsidRDefault="00673F12">
      <w:pPr>
        <w:pStyle w:val="Estilo"/>
      </w:pPr>
    </w:p>
    <w:p w:rsidR="00673F12" w:rsidRDefault="007D6FCB">
      <w:pPr>
        <w:pStyle w:val="Estilo"/>
      </w:pPr>
      <w:r>
        <w:t>Dicha autorización se dará para cada ocasión específica, que en ningún caso excederá de dos días, debiendo tramitarse de manera individual en cada caso, y el ayuntamiento podrá autorizar o no de manera discrecional la ampliación de horario, atendiendo a razones de interés público o de mera oportunidad.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1538.- Son obligaciones de los titulares de las licencias o permisos a que se refiere este capítulo, las siguientes:</w:t>
      </w:r>
    </w:p>
    <w:p w:rsidR="00673F12" w:rsidRDefault="00673F12">
      <w:pPr>
        <w:pStyle w:val="Estilo"/>
      </w:pPr>
    </w:p>
    <w:p w:rsidR="00673F12" w:rsidRDefault="007D6FCB">
      <w:pPr>
        <w:pStyle w:val="Estilo"/>
      </w:pPr>
      <w:r>
        <w:t>(REFORMADA, P.O. 26 DE MARZO DE 2018)</w:t>
      </w:r>
    </w:p>
    <w:p w:rsidR="00673F12" w:rsidRDefault="007D6FCB">
      <w:pPr>
        <w:pStyle w:val="Estilo"/>
      </w:pPr>
      <w:r>
        <w:t>I.- Contar con la licencia o permiso expedido por la Presidencia Municipal y tenerla a la vista del público;</w:t>
      </w:r>
    </w:p>
    <w:p w:rsidR="00673F12" w:rsidRDefault="00673F12">
      <w:pPr>
        <w:pStyle w:val="Estilo"/>
      </w:pPr>
    </w:p>
    <w:p w:rsidR="00673F12" w:rsidRDefault="007D6FCB">
      <w:pPr>
        <w:pStyle w:val="Estilo"/>
      </w:pPr>
      <w:r>
        <w:t>II.- Exhibir en lugares visibles al público y en forma legible, la lista de precios autorizados para la venta de sus productos;</w:t>
      </w:r>
    </w:p>
    <w:p w:rsidR="00673F12" w:rsidRDefault="00673F12">
      <w:pPr>
        <w:pStyle w:val="Estilo"/>
      </w:pPr>
    </w:p>
    <w:p w:rsidR="00673F12" w:rsidRDefault="007D6FCB">
      <w:pPr>
        <w:pStyle w:val="Estilo"/>
      </w:pPr>
      <w:r>
        <w:t>III.- Destinar el local exclusivamente al giro o giros señalados en la licencia o permiso;</w:t>
      </w:r>
    </w:p>
    <w:p w:rsidR="00673F12" w:rsidRDefault="00673F12">
      <w:pPr>
        <w:pStyle w:val="Estilo"/>
      </w:pPr>
    </w:p>
    <w:p w:rsidR="00673F12" w:rsidRDefault="007D6FCB">
      <w:pPr>
        <w:pStyle w:val="Estilo"/>
      </w:pPr>
      <w:r>
        <w:t>IV.- Impedir el acceso a personas en estado de ebriedad, o bajo el influjo de estupefacientes;</w:t>
      </w:r>
    </w:p>
    <w:p w:rsidR="00673F12" w:rsidRDefault="00673F12">
      <w:pPr>
        <w:pStyle w:val="Estilo"/>
      </w:pPr>
    </w:p>
    <w:p w:rsidR="00673F12" w:rsidRDefault="007D6FCB">
      <w:pPr>
        <w:pStyle w:val="Estilo"/>
      </w:pPr>
      <w:r>
        <w:t>V.- Negar el acceso o estancia a personas armadas, con excepción de los miembros de los cuerpos de seguridad, que por razones de servicio deben ingresar a estos establecimientos;</w:t>
      </w:r>
    </w:p>
    <w:p w:rsidR="00673F12" w:rsidRDefault="00673F12">
      <w:pPr>
        <w:pStyle w:val="Estilo"/>
      </w:pPr>
    </w:p>
    <w:p w:rsidR="00673F12" w:rsidRDefault="007D6FCB">
      <w:pPr>
        <w:pStyle w:val="Estilo"/>
      </w:pPr>
      <w:r>
        <w:t>VI.- Prohibir dentro del establecimiento las conductas que tiendan a la mendicidad y la prostitución y evitar que las mujeres cobren por bailar o perciban comisión por el consumo que hagan los asistentes;</w:t>
      </w:r>
    </w:p>
    <w:p w:rsidR="00673F12" w:rsidRDefault="00673F12">
      <w:pPr>
        <w:pStyle w:val="Estilo"/>
      </w:pPr>
    </w:p>
    <w:p w:rsidR="00673F12" w:rsidRDefault="007D6FCB">
      <w:pPr>
        <w:pStyle w:val="Estilo"/>
      </w:pPr>
      <w:r>
        <w:t>VII.- Prohibir la celebración de apuestas, de cualquier tipo, dentro del establecimiento;</w:t>
      </w:r>
    </w:p>
    <w:p w:rsidR="00673F12" w:rsidRDefault="00673F12">
      <w:pPr>
        <w:pStyle w:val="Estilo"/>
      </w:pPr>
    </w:p>
    <w:p w:rsidR="00673F12" w:rsidRDefault="007D6FCB">
      <w:pPr>
        <w:pStyle w:val="Estilo"/>
      </w:pPr>
      <w:r>
        <w:t>VIII.- Respetar el horario autorizado, por este Código, evitando que los clientes permanezcan en el interior después de dicho horario;</w:t>
      </w:r>
    </w:p>
    <w:p w:rsidR="00673F12" w:rsidRDefault="00673F12">
      <w:pPr>
        <w:pStyle w:val="Estilo"/>
      </w:pPr>
    </w:p>
    <w:p w:rsidR="00673F12" w:rsidRDefault="007D6FCB">
      <w:pPr>
        <w:pStyle w:val="Estilo"/>
      </w:pPr>
      <w:r>
        <w:t>IX.- Colocar en lugares visibles letreros, que indiquen al público, las áreas de trabajo, zonas restringidas o de peligro, salidas de emergencia, y servicios sanitarios;</w:t>
      </w:r>
    </w:p>
    <w:p w:rsidR="00673F12" w:rsidRDefault="00673F12">
      <w:pPr>
        <w:pStyle w:val="Estilo"/>
      </w:pPr>
    </w:p>
    <w:p w:rsidR="00673F12" w:rsidRDefault="007D6FCB">
      <w:pPr>
        <w:pStyle w:val="Estilo"/>
      </w:pPr>
      <w:r>
        <w:lastRenderedPageBreak/>
        <w:t>(REFORMADA, P.O. 26 DE MARZO DE 2018)</w:t>
      </w:r>
    </w:p>
    <w:p w:rsidR="00673F12" w:rsidRDefault="007D6FCB">
      <w:pPr>
        <w:pStyle w:val="Estilo"/>
      </w:pPr>
      <w:r>
        <w:t>X.- Abstenerse de utilizar la vía pública para la realización de las actividades propias del giro;</w:t>
      </w:r>
    </w:p>
    <w:p w:rsidR="00673F12" w:rsidRDefault="00673F12">
      <w:pPr>
        <w:pStyle w:val="Estilo"/>
      </w:pPr>
    </w:p>
    <w:p w:rsidR="00673F12" w:rsidRDefault="007D6FCB">
      <w:pPr>
        <w:pStyle w:val="Estilo"/>
      </w:pPr>
      <w:r>
        <w:t>XI.- Negar la venta o consumo de bebidas alcohólicas a menores de edad, policías o militares uniformados;</w:t>
      </w:r>
    </w:p>
    <w:p w:rsidR="00673F12" w:rsidRDefault="00673F12">
      <w:pPr>
        <w:pStyle w:val="Estilo"/>
      </w:pPr>
    </w:p>
    <w:p w:rsidR="00673F12" w:rsidRDefault="007D6FCB">
      <w:pPr>
        <w:pStyle w:val="Estilo"/>
      </w:pPr>
      <w:r>
        <w:t>XII.- Abstenerse de recibir armas o cualquier objeto en prenda o garantía de pago de las bebidas que vendan;</w:t>
      </w:r>
    </w:p>
    <w:p w:rsidR="00673F12" w:rsidRDefault="00673F12">
      <w:pPr>
        <w:pStyle w:val="Estilo"/>
      </w:pPr>
    </w:p>
    <w:p w:rsidR="00673F12" w:rsidRDefault="007D6FCB">
      <w:pPr>
        <w:pStyle w:val="Estilo"/>
      </w:pPr>
      <w:r>
        <w:t>XIII.- Abstenerse de utilizar los colores y símbolos nacionales, en la decoración de sus establecimientos, así como retratos o estatuas de Héroes Nacionales;</w:t>
      </w:r>
    </w:p>
    <w:p w:rsidR="00673F12" w:rsidRDefault="00673F12">
      <w:pPr>
        <w:pStyle w:val="Estilo"/>
      </w:pPr>
    </w:p>
    <w:p w:rsidR="00673F12" w:rsidRDefault="007D6FCB">
      <w:pPr>
        <w:pStyle w:val="Estilo"/>
      </w:pPr>
      <w:r>
        <w:t>(REFORMADA, P.O. 26 DE MARZO DE 2018)</w:t>
      </w:r>
    </w:p>
    <w:p w:rsidR="00673F12" w:rsidRDefault="007D6FCB">
      <w:pPr>
        <w:pStyle w:val="Estilo"/>
      </w:pPr>
      <w:r>
        <w:t>XIV.- Permitir el libre acceso a los verificadores de los departamentos de Regulación Sanitaria y Reglamentos y Licencias para la realización de sus funciones;</w:t>
      </w:r>
    </w:p>
    <w:p w:rsidR="00673F12" w:rsidRDefault="00673F12">
      <w:pPr>
        <w:pStyle w:val="Estilo"/>
      </w:pPr>
    </w:p>
    <w:p w:rsidR="00673F12" w:rsidRDefault="007D6FCB">
      <w:pPr>
        <w:pStyle w:val="Estilo"/>
      </w:pPr>
      <w:r>
        <w:t>XV.- Evitar que en sus establecimientos se atente contra la moral, buenas costumbres o se altere el orden público;</w:t>
      </w:r>
    </w:p>
    <w:p w:rsidR="00673F12" w:rsidRDefault="00673F12">
      <w:pPr>
        <w:pStyle w:val="Estilo"/>
      </w:pPr>
    </w:p>
    <w:p w:rsidR="00673F12" w:rsidRDefault="007D6FCB">
      <w:pPr>
        <w:pStyle w:val="Estilo"/>
      </w:pPr>
      <w:r>
        <w:t xml:space="preserve">XVI.- Evitar </w:t>
      </w:r>
      <w:proofErr w:type="gramStart"/>
      <w:r>
        <w:t>que</w:t>
      </w:r>
      <w:proofErr w:type="gramEnd"/>
      <w:r>
        <w:t xml:space="preserve"> en los lugares autorizados exclusivamente para la venta de bebidas alcohólicas en botella cerrada, se consuman dentro del establecimiento o en un radio de 50 metros en la vía pública; y</w:t>
      </w:r>
    </w:p>
    <w:p w:rsidR="00673F12" w:rsidRDefault="00673F12">
      <w:pPr>
        <w:pStyle w:val="Estilo"/>
      </w:pPr>
    </w:p>
    <w:p w:rsidR="00673F12" w:rsidRDefault="007D6FCB">
      <w:pPr>
        <w:pStyle w:val="Estilo"/>
      </w:pPr>
      <w:r>
        <w:t>(ADICIONADA [N. DE E. REFORMADA], P.O. 26 DE MARZO DE 2018)</w:t>
      </w:r>
    </w:p>
    <w:p w:rsidR="00673F12" w:rsidRDefault="007D6FCB">
      <w:pPr>
        <w:pStyle w:val="Estilo"/>
      </w:pPr>
      <w:r>
        <w:t>XVII.- Evitar contar con aparatos de sonido de cualquier tipo que emitan ruido excesivo y que éste trascienda al exterior, causando molestias a los vecinos, y</w:t>
      </w:r>
    </w:p>
    <w:p w:rsidR="00673F12" w:rsidRDefault="00673F12">
      <w:pPr>
        <w:pStyle w:val="Estilo"/>
      </w:pPr>
    </w:p>
    <w:p w:rsidR="00673F12" w:rsidRDefault="007D6FCB">
      <w:pPr>
        <w:pStyle w:val="Estilo"/>
      </w:pPr>
      <w:r>
        <w:t>(REFORMADA, P.O. 26 DE MARZO DE 2018)</w:t>
      </w:r>
    </w:p>
    <w:p w:rsidR="00673F12" w:rsidRDefault="007D6FCB">
      <w:pPr>
        <w:pStyle w:val="Estilo"/>
      </w:pPr>
      <w:r>
        <w:t>XVIII.- Respetar cualquiera de las limitaciones que le impone el presente código según al giro de que se trate, así como las demás disposiciones jurídicas aplicables.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Del Ejercicio de la Prostitución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1539.- El propósito de la regulación y el control sanitario del ejercicio de la prostitución es impedir la propagación de las enfermedades transmisibles por contacto sexual.</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1540.- Toda persona que practique la prostitución deberá conocer y utilizar medidas preventivas para evitar el contagio o transmitir enfermedades que </w:t>
      </w:r>
      <w:r>
        <w:lastRenderedPageBreak/>
        <w:t xml:space="preserve">se contraigan a través del contacto sexual. </w:t>
      </w:r>
      <w:proofErr w:type="gramStart"/>
      <w:r>
        <w:t>Asimismo</w:t>
      </w:r>
      <w:proofErr w:type="gramEnd"/>
      <w:r>
        <w:t xml:space="preserve"> se sujetará a las evaluaciones psicológicas y exámenes médicos periódicos y a los demás requisitos que se establecen en este capítulo. Deberá obtener de Reglamentos la tarjeta de control sanitario la cual se otorgará una vez satisfechos todos esos requisitos.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1541.- Queda estrictamente prohibido el ejercicio de la prostitución a personas menores de edad.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1542.- Queda prohibido el ejercicio de la prostitución a las personas que padezcan alguna enfermedad sexualmente transmisible u otra grave en período infectante que ponga en riesgo de contagio la salud de otra por relaciones sexuales.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1543.- Las personas que hubieren contraído alguna enfermedad sexualmente transmisible, deberán comprobar ante la autoridad sanitaria que ya no la padecen, mediante análisis y el certificado médico que así lo acredite, o en su caso se harán acreedores a las sanciones que establece el presente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1544.- Se permitirá el ejercicio de la prostitución únicamente en los establecimientos ubicados en la denominada “Zona de Tolerancia”.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1545.- Se prohíbe la actividad sexual y la presencia física dentro de la zona de tolerancia a las personas que ejerzan la prostitución y a los empleados de cualquier naturaleza de los establecimientos autorizados que se encuentren en las siguientes situaciones:</w:t>
      </w:r>
    </w:p>
    <w:p w:rsidR="00673F12" w:rsidRDefault="00673F12">
      <w:pPr>
        <w:pStyle w:val="Estilo"/>
      </w:pPr>
    </w:p>
    <w:p w:rsidR="00673F12" w:rsidRDefault="007D6FCB">
      <w:pPr>
        <w:pStyle w:val="Estilo"/>
      </w:pPr>
      <w:r>
        <w:t>I.- Que no cuentan con la tarjeta de control sanitario correspondiente;</w:t>
      </w:r>
    </w:p>
    <w:p w:rsidR="00673F12" w:rsidRDefault="00673F12">
      <w:pPr>
        <w:pStyle w:val="Estilo"/>
      </w:pPr>
    </w:p>
    <w:p w:rsidR="00673F12" w:rsidRDefault="007D6FCB">
      <w:pPr>
        <w:pStyle w:val="Estilo"/>
      </w:pPr>
      <w:r>
        <w:t>II.- Que estén embarazadas y hasta seis semanas posteriores al parto;</w:t>
      </w:r>
    </w:p>
    <w:p w:rsidR="00673F12" w:rsidRDefault="00673F12">
      <w:pPr>
        <w:pStyle w:val="Estilo"/>
      </w:pPr>
    </w:p>
    <w:p w:rsidR="00673F12" w:rsidRDefault="007D6FCB">
      <w:pPr>
        <w:pStyle w:val="Estilo"/>
      </w:pPr>
      <w:r>
        <w:t>III.- Que padecen o estén infectadas de alguna de las siguientes enfermedades:</w:t>
      </w:r>
    </w:p>
    <w:p w:rsidR="00673F12" w:rsidRDefault="00673F12">
      <w:pPr>
        <w:pStyle w:val="Estilo"/>
      </w:pPr>
    </w:p>
    <w:p w:rsidR="00673F12" w:rsidRDefault="007D6FCB">
      <w:pPr>
        <w:pStyle w:val="Estilo"/>
      </w:pPr>
      <w:r>
        <w:t>1) Síndrome de Inmunodeficiencia Adquirida. (SIDA);</w:t>
      </w:r>
    </w:p>
    <w:p w:rsidR="00673F12" w:rsidRDefault="00673F12">
      <w:pPr>
        <w:pStyle w:val="Estilo"/>
      </w:pPr>
    </w:p>
    <w:p w:rsidR="00673F12" w:rsidRDefault="007D6FCB">
      <w:pPr>
        <w:pStyle w:val="Estilo"/>
      </w:pPr>
      <w:r>
        <w:t>2) Sífilis;</w:t>
      </w:r>
    </w:p>
    <w:p w:rsidR="00673F12" w:rsidRDefault="00673F12">
      <w:pPr>
        <w:pStyle w:val="Estilo"/>
      </w:pPr>
    </w:p>
    <w:p w:rsidR="00673F12" w:rsidRDefault="007D6FCB">
      <w:pPr>
        <w:pStyle w:val="Estilo"/>
      </w:pPr>
      <w:r>
        <w:t>3) Infecciones por Gonococo y otras enfermedades venéreas;</w:t>
      </w:r>
    </w:p>
    <w:p w:rsidR="00673F12" w:rsidRDefault="00673F12">
      <w:pPr>
        <w:pStyle w:val="Estilo"/>
      </w:pPr>
    </w:p>
    <w:p w:rsidR="00673F12" w:rsidRDefault="007D6FCB">
      <w:pPr>
        <w:pStyle w:val="Estilo"/>
      </w:pPr>
      <w:r>
        <w:t>4) Herpes;</w:t>
      </w:r>
    </w:p>
    <w:p w:rsidR="00673F12" w:rsidRDefault="00673F12">
      <w:pPr>
        <w:pStyle w:val="Estilo"/>
      </w:pPr>
    </w:p>
    <w:p w:rsidR="00673F12" w:rsidRDefault="007D6FCB">
      <w:pPr>
        <w:pStyle w:val="Estilo"/>
      </w:pPr>
      <w:r>
        <w:t>5) Lepra;</w:t>
      </w:r>
    </w:p>
    <w:p w:rsidR="00673F12" w:rsidRDefault="00673F12">
      <w:pPr>
        <w:pStyle w:val="Estilo"/>
      </w:pPr>
    </w:p>
    <w:p w:rsidR="00673F12" w:rsidRDefault="007D6FCB">
      <w:pPr>
        <w:pStyle w:val="Estilo"/>
      </w:pPr>
      <w:r>
        <w:lastRenderedPageBreak/>
        <w:t>6) Tuberculosis;</w:t>
      </w:r>
    </w:p>
    <w:p w:rsidR="00673F12" w:rsidRDefault="00673F12">
      <w:pPr>
        <w:pStyle w:val="Estilo"/>
      </w:pPr>
    </w:p>
    <w:p w:rsidR="00673F12" w:rsidRDefault="007D6FCB">
      <w:pPr>
        <w:pStyle w:val="Estilo"/>
      </w:pPr>
      <w:r>
        <w:t>7) Toxoplasmosis;</w:t>
      </w:r>
    </w:p>
    <w:p w:rsidR="00673F12" w:rsidRDefault="00673F12">
      <w:pPr>
        <w:pStyle w:val="Estilo"/>
      </w:pPr>
    </w:p>
    <w:p w:rsidR="00673F12" w:rsidRDefault="007D6FCB">
      <w:pPr>
        <w:pStyle w:val="Estilo"/>
      </w:pPr>
      <w:r>
        <w:t xml:space="preserve">8) </w:t>
      </w:r>
      <w:proofErr w:type="spellStart"/>
      <w:r>
        <w:t>Tricoficia</w:t>
      </w:r>
      <w:proofErr w:type="spellEnd"/>
      <w:r>
        <w:t>;</w:t>
      </w:r>
    </w:p>
    <w:p w:rsidR="00673F12" w:rsidRDefault="00673F12">
      <w:pPr>
        <w:pStyle w:val="Estilo"/>
      </w:pPr>
    </w:p>
    <w:p w:rsidR="00673F12" w:rsidRDefault="007D6FCB">
      <w:pPr>
        <w:pStyle w:val="Estilo"/>
      </w:pPr>
      <w:r>
        <w:t xml:space="preserve">9) </w:t>
      </w:r>
      <w:proofErr w:type="spellStart"/>
      <w:r>
        <w:t>Moluscum</w:t>
      </w:r>
      <w:proofErr w:type="spellEnd"/>
      <w:r>
        <w:t xml:space="preserve"> contagioso;</w:t>
      </w:r>
    </w:p>
    <w:p w:rsidR="00673F12" w:rsidRDefault="00673F12">
      <w:pPr>
        <w:pStyle w:val="Estilo"/>
      </w:pPr>
    </w:p>
    <w:p w:rsidR="00673F12" w:rsidRDefault="007D6FCB">
      <w:pPr>
        <w:pStyle w:val="Estilo"/>
      </w:pPr>
      <w:r>
        <w:t>10) Condilomas;</w:t>
      </w:r>
    </w:p>
    <w:p w:rsidR="00673F12" w:rsidRDefault="00673F12">
      <w:pPr>
        <w:pStyle w:val="Estilo"/>
      </w:pPr>
    </w:p>
    <w:p w:rsidR="00673F12" w:rsidRDefault="007D6FCB">
      <w:pPr>
        <w:pStyle w:val="Estilo"/>
      </w:pPr>
      <w:r>
        <w:t xml:space="preserve">11) </w:t>
      </w:r>
      <w:proofErr w:type="spellStart"/>
      <w:r>
        <w:t>Eritrasma</w:t>
      </w:r>
      <w:proofErr w:type="spellEnd"/>
      <w:r>
        <w:t>;</w:t>
      </w:r>
    </w:p>
    <w:p w:rsidR="00673F12" w:rsidRDefault="00673F12">
      <w:pPr>
        <w:pStyle w:val="Estilo"/>
      </w:pPr>
    </w:p>
    <w:p w:rsidR="00673F12" w:rsidRDefault="007D6FCB">
      <w:pPr>
        <w:pStyle w:val="Estilo"/>
      </w:pPr>
      <w:r>
        <w:t>12) Cólera;</w:t>
      </w:r>
    </w:p>
    <w:p w:rsidR="00673F12" w:rsidRDefault="00673F12">
      <w:pPr>
        <w:pStyle w:val="Estilo"/>
      </w:pPr>
    </w:p>
    <w:p w:rsidR="00673F12" w:rsidRDefault="007D6FCB">
      <w:pPr>
        <w:pStyle w:val="Estilo"/>
      </w:pPr>
      <w:r>
        <w:t>13) Fiebre Tifoidea;</w:t>
      </w:r>
    </w:p>
    <w:p w:rsidR="00673F12" w:rsidRDefault="00673F12">
      <w:pPr>
        <w:pStyle w:val="Estilo"/>
      </w:pPr>
    </w:p>
    <w:p w:rsidR="00673F12" w:rsidRDefault="007D6FCB">
      <w:pPr>
        <w:pStyle w:val="Estilo"/>
      </w:pPr>
      <w:r>
        <w:t>14) Paratifoidea;</w:t>
      </w:r>
    </w:p>
    <w:p w:rsidR="00673F12" w:rsidRDefault="00673F12">
      <w:pPr>
        <w:pStyle w:val="Estilo"/>
      </w:pPr>
    </w:p>
    <w:p w:rsidR="00673F12" w:rsidRDefault="007D6FCB">
      <w:pPr>
        <w:pStyle w:val="Estilo"/>
      </w:pPr>
      <w:r>
        <w:t>15) Hepatitis virales (A, B, C, D);</w:t>
      </w:r>
    </w:p>
    <w:p w:rsidR="00673F12" w:rsidRDefault="00673F12">
      <w:pPr>
        <w:pStyle w:val="Estilo"/>
      </w:pPr>
    </w:p>
    <w:p w:rsidR="00673F12" w:rsidRDefault="007D6FCB">
      <w:pPr>
        <w:pStyle w:val="Estilo"/>
      </w:pPr>
      <w:r>
        <w:t>16) Influenza epidémica;</w:t>
      </w:r>
    </w:p>
    <w:p w:rsidR="00673F12" w:rsidRDefault="00673F12">
      <w:pPr>
        <w:pStyle w:val="Estilo"/>
      </w:pPr>
    </w:p>
    <w:p w:rsidR="00673F12" w:rsidRDefault="007D6FCB">
      <w:pPr>
        <w:pStyle w:val="Estilo"/>
      </w:pPr>
      <w:r>
        <w:t xml:space="preserve">17) Infecciones </w:t>
      </w:r>
      <w:proofErr w:type="spellStart"/>
      <w:r>
        <w:t>meningocóccicas</w:t>
      </w:r>
      <w:proofErr w:type="spellEnd"/>
      <w:r>
        <w:t>;</w:t>
      </w:r>
    </w:p>
    <w:p w:rsidR="00673F12" w:rsidRDefault="00673F12">
      <w:pPr>
        <w:pStyle w:val="Estilo"/>
      </w:pPr>
    </w:p>
    <w:p w:rsidR="00673F12" w:rsidRDefault="007D6FCB">
      <w:pPr>
        <w:pStyle w:val="Estilo"/>
      </w:pPr>
      <w:r>
        <w:t>18) Enfermedades causadas por estreptococos;</w:t>
      </w:r>
    </w:p>
    <w:p w:rsidR="00673F12" w:rsidRDefault="00673F12">
      <w:pPr>
        <w:pStyle w:val="Estilo"/>
      </w:pPr>
    </w:p>
    <w:p w:rsidR="00673F12" w:rsidRDefault="007D6FCB">
      <w:pPr>
        <w:pStyle w:val="Estilo"/>
      </w:pPr>
      <w:r>
        <w:t>19) Otras infecciones agudas del aparato respiratorio;</w:t>
      </w:r>
    </w:p>
    <w:p w:rsidR="00673F12" w:rsidRDefault="00673F12">
      <w:pPr>
        <w:pStyle w:val="Estilo"/>
      </w:pPr>
    </w:p>
    <w:p w:rsidR="00673F12" w:rsidRDefault="007D6FCB">
      <w:pPr>
        <w:pStyle w:val="Estilo"/>
      </w:pPr>
      <w:r>
        <w:t>20) Difteria;</w:t>
      </w:r>
    </w:p>
    <w:p w:rsidR="00673F12" w:rsidRDefault="00673F12">
      <w:pPr>
        <w:pStyle w:val="Estilo"/>
      </w:pPr>
    </w:p>
    <w:p w:rsidR="00673F12" w:rsidRDefault="007D6FCB">
      <w:pPr>
        <w:pStyle w:val="Estilo"/>
      </w:pPr>
      <w:r>
        <w:t>21) Sarampión;</w:t>
      </w:r>
    </w:p>
    <w:p w:rsidR="00673F12" w:rsidRDefault="00673F12">
      <w:pPr>
        <w:pStyle w:val="Estilo"/>
      </w:pPr>
    </w:p>
    <w:p w:rsidR="00673F12" w:rsidRDefault="007D6FCB">
      <w:pPr>
        <w:pStyle w:val="Estilo"/>
      </w:pPr>
      <w:r>
        <w:t>22) Rubéola;</w:t>
      </w:r>
    </w:p>
    <w:p w:rsidR="00673F12" w:rsidRDefault="00673F12">
      <w:pPr>
        <w:pStyle w:val="Estilo"/>
      </w:pPr>
    </w:p>
    <w:p w:rsidR="00673F12" w:rsidRDefault="007D6FCB">
      <w:pPr>
        <w:pStyle w:val="Estilo"/>
      </w:pPr>
      <w:r>
        <w:t>23) Tos ferina;</w:t>
      </w:r>
    </w:p>
    <w:p w:rsidR="00673F12" w:rsidRDefault="00673F12">
      <w:pPr>
        <w:pStyle w:val="Estilo"/>
      </w:pPr>
    </w:p>
    <w:p w:rsidR="00673F12" w:rsidRDefault="007D6FCB">
      <w:pPr>
        <w:pStyle w:val="Estilo"/>
      </w:pPr>
      <w:r>
        <w:t>24) Fiebre amarilla;</w:t>
      </w:r>
    </w:p>
    <w:p w:rsidR="00673F12" w:rsidRDefault="00673F12">
      <w:pPr>
        <w:pStyle w:val="Estilo"/>
      </w:pPr>
    </w:p>
    <w:p w:rsidR="00673F12" w:rsidRDefault="007D6FCB">
      <w:pPr>
        <w:pStyle w:val="Estilo"/>
      </w:pPr>
      <w:r>
        <w:t>25) Dengue;</w:t>
      </w:r>
    </w:p>
    <w:p w:rsidR="00673F12" w:rsidRDefault="00673F12">
      <w:pPr>
        <w:pStyle w:val="Estilo"/>
      </w:pPr>
    </w:p>
    <w:p w:rsidR="00673F12" w:rsidRDefault="007D6FCB">
      <w:pPr>
        <w:pStyle w:val="Estilo"/>
      </w:pPr>
      <w:r>
        <w:t>26) Tifo;</w:t>
      </w:r>
    </w:p>
    <w:p w:rsidR="00673F12" w:rsidRDefault="00673F12">
      <w:pPr>
        <w:pStyle w:val="Estilo"/>
      </w:pPr>
    </w:p>
    <w:p w:rsidR="00673F12" w:rsidRDefault="007D6FCB">
      <w:pPr>
        <w:pStyle w:val="Estilo"/>
      </w:pPr>
      <w:r>
        <w:t>27) Fiebre recurrente transmitida por piojo;</w:t>
      </w:r>
    </w:p>
    <w:p w:rsidR="00673F12" w:rsidRDefault="00673F12">
      <w:pPr>
        <w:pStyle w:val="Estilo"/>
      </w:pPr>
    </w:p>
    <w:p w:rsidR="00673F12" w:rsidRDefault="007D6FCB">
      <w:pPr>
        <w:pStyle w:val="Estilo"/>
      </w:pPr>
      <w:r>
        <w:t>28) Otras enfermedades transmitidas por artrópodos o piojos;</w:t>
      </w:r>
    </w:p>
    <w:p w:rsidR="00673F12" w:rsidRDefault="00673F12">
      <w:pPr>
        <w:pStyle w:val="Estilo"/>
      </w:pPr>
    </w:p>
    <w:p w:rsidR="00673F12" w:rsidRDefault="007D6FCB">
      <w:pPr>
        <w:pStyle w:val="Estilo"/>
      </w:pPr>
      <w:r>
        <w:lastRenderedPageBreak/>
        <w:t>29) Paludismo;</w:t>
      </w:r>
    </w:p>
    <w:p w:rsidR="00673F12" w:rsidRDefault="00673F12">
      <w:pPr>
        <w:pStyle w:val="Estilo"/>
      </w:pPr>
    </w:p>
    <w:p w:rsidR="00673F12" w:rsidRDefault="007D6FCB">
      <w:pPr>
        <w:pStyle w:val="Estilo"/>
      </w:pPr>
      <w:r>
        <w:t xml:space="preserve">30) </w:t>
      </w:r>
      <w:proofErr w:type="spellStart"/>
      <w:r>
        <w:t>Rickettsiosis</w:t>
      </w:r>
      <w:proofErr w:type="spellEnd"/>
      <w:r>
        <w:t>;</w:t>
      </w:r>
    </w:p>
    <w:p w:rsidR="00673F12" w:rsidRDefault="00673F12">
      <w:pPr>
        <w:pStyle w:val="Estilo"/>
      </w:pPr>
    </w:p>
    <w:p w:rsidR="00673F12" w:rsidRDefault="007D6FCB">
      <w:pPr>
        <w:pStyle w:val="Estilo"/>
      </w:pPr>
      <w:r>
        <w:t xml:space="preserve">31) </w:t>
      </w:r>
      <w:proofErr w:type="spellStart"/>
      <w:r>
        <w:t>Leishmaniasis</w:t>
      </w:r>
      <w:proofErr w:type="spellEnd"/>
      <w:r>
        <w:t>;</w:t>
      </w:r>
    </w:p>
    <w:p w:rsidR="00673F12" w:rsidRDefault="00673F12">
      <w:pPr>
        <w:pStyle w:val="Estilo"/>
      </w:pPr>
    </w:p>
    <w:p w:rsidR="00673F12" w:rsidRDefault="007D6FCB">
      <w:pPr>
        <w:pStyle w:val="Estilo"/>
      </w:pPr>
      <w:r>
        <w:t>32) Tripanosomiasis;</w:t>
      </w:r>
    </w:p>
    <w:p w:rsidR="00673F12" w:rsidRDefault="00673F12">
      <w:pPr>
        <w:pStyle w:val="Estilo"/>
      </w:pPr>
    </w:p>
    <w:p w:rsidR="00673F12" w:rsidRDefault="007D6FCB">
      <w:pPr>
        <w:pStyle w:val="Estilo"/>
      </w:pPr>
      <w:r>
        <w:t xml:space="preserve">33) </w:t>
      </w:r>
      <w:proofErr w:type="spellStart"/>
      <w:r>
        <w:t>Oncocercosis</w:t>
      </w:r>
      <w:proofErr w:type="spellEnd"/>
      <w:r>
        <w:t>; y</w:t>
      </w:r>
    </w:p>
    <w:p w:rsidR="00673F12" w:rsidRDefault="00673F12">
      <w:pPr>
        <w:pStyle w:val="Estilo"/>
      </w:pPr>
    </w:p>
    <w:p w:rsidR="00673F12" w:rsidRDefault="007D6FCB">
      <w:pPr>
        <w:pStyle w:val="Estilo"/>
      </w:pPr>
      <w:r>
        <w:t>34) Otras enfermedades contagiosas no hereditarias.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1546.- Toda persona que ejerza la prostitución deberá inscribirse en el Padrón de Control que lleve a cabo la Secretaría del H. Ayuntamiento, con lo cual quedan obligadas a someterse a la regulación y control tanto médico como sanitario en los términos que este Código establece.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1547.- Los requisitos para su inscripción son:</w:t>
      </w:r>
    </w:p>
    <w:p w:rsidR="00673F12" w:rsidRDefault="00673F12">
      <w:pPr>
        <w:pStyle w:val="Estilo"/>
      </w:pPr>
    </w:p>
    <w:p w:rsidR="00673F12" w:rsidRDefault="007D6FCB">
      <w:pPr>
        <w:pStyle w:val="Estilo"/>
      </w:pPr>
      <w:r>
        <w:t>I.- Ser mayor de dieciocho años, comprobable con copia certificada de su acta de nacimiento y sujeta a cotejo con la credencial de elector;</w:t>
      </w:r>
    </w:p>
    <w:p w:rsidR="00673F12" w:rsidRDefault="00673F12">
      <w:pPr>
        <w:pStyle w:val="Estilo"/>
      </w:pPr>
    </w:p>
    <w:p w:rsidR="00673F12" w:rsidRDefault="007D6FCB">
      <w:pPr>
        <w:pStyle w:val="Estilo"/>
      </w:pPr>
      <w:r>
        <w:t>II.- Demostrar que cuenta con el grado de conciencia suficiente sobre los riesgos que corre en el ejercicio de la prostitución y que se actúa por propia voluntad;</w:t>
      </w:r>
    </w:p>
    <w:p w:rsidR="00673F12" w:rsidRDefault="00673F12">
      <w:pPr>
        <w:pStyle w:val="Estilo"/>
      </w:pPr>
    </w:p>
    <w:p w:rsidR="00673F12" w:rsidRDefault="007D6FCB">
      <w:pPr>
        <w:pStyle w:val="Estilo"/>
      </w:pPr>
      <w:r>
        <w:t>III.- No padecer alguna de las enfermedades o infecciones señaladas en el artículo 1429 de este Código, y no estar embarazada;</w:t>
      </w:r>
    </w:p>
    <w:p w:rsidR="00673F12" w:rsidRDefault="00673F12">
      <w:pPr>
        <w:pStyle w:val="Estilo"/>
      </w:pPr>
    </w:p>
    <w:p w:rsidR="00673F12" w:rsidRDefault="007D6FCB">
      <w:pPr>
        <w:pStyle w:val="Estilo"/>
      </w:pPr>
      <w:r>
        <w:t>IV.- Estar en pleno uso de sus facultades mentales y no tener adicción a droga o estupefaciente alguno;</w:t>
      </w:r>
    </w:p>
    <w:p w:rsidR="00673F12" w:rsidRDefault="00673F12">
      <w:pPr>
        <w:pStyle w:val="Estilo"/>
      </w:pPr>
    </w:p>
    <w:p w:rsidR="00673F12" w:rsidRDefault="007D6FCB">
      <w:pPr>
        <w:pStyle w:val="Estilo"/>
      </w:pPr>
      <w:r>
        <w:t>V.- Contar con la Autorización del encargado de un prostíbulo para ejercer sus actividades en él; y</w:t>
      </w:r>
    </w:p>
    <w:p w:rsidR="00673F12" w:rsidRDefault="00673F12">
      <w:pPr>
        <w:pStyle w:val="Estilo"/>
      </w:pPr>
    </w:p>
    <w:p w:rsidR="00673F12" w:rsidRDefault="007D6FCB">
      <w:pPr>
        <w:pStyle w:val="Estilo"/>
      </w:pPr>
      <w:r>
        <w:t>VI.- No padecer alcoholismo crónico.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1548.- Las personas que reúnan los requisitos anteriores, y ejerciten esta actividad, deberán solicitar su inscripción en el padrón de Control respectivo a cargo de la Secretaría del H. Ayuntamiento a través del Departamento de Reglamentos y Licencias, proporcionando todos los datos que le identifiquen, además de su domicilio comprobable y demás información personal, incluyendo 2 fotografías recientes con base al formato que al efecto proporcione dicho Departamento.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1549.- Una vez satisfecho el requisito del artículo anterior y habiendo el Departamento de Reglamentos y Licencias validado la información, éste procederá a su inscripción en el padrón de control del Municipio y a la expedición de la credencial y/o tarjeta de control correspondiente debiendo conservar dichas personas en su domicilio, la documentación que acredite el cumplimiento de esta obligación; la modalidad única que se reconozca para su inscripción, será la de dependiente para ejercer la prostitución en un establecimiento autorizado.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1550.- Al quedar formalizada la inscripción, Reglamentos realizará lo siguiente:</w:t>
      </w:r>
    </w:p>
    <w:p w:rsidR="00673F12" w:rsidRDefault="00673F12">
      <w:pPr>
        <w:pStyle w:val="Estilo"/>
      </w:pPr>
    </w:p>
    <w:p w:rsidR="00673F12" w:rsidRDefault="007D6FCB">
      <w:pPr>
        <w:pStyle w:val="Estilo"/>
      </w:pPr>
      <w:r>
        <w:t>I.- Validará la identidad de la persona conforme al procedimiento establecido por la instancia de salud Municipal;</w:t>
      </w:r>
    </w:p>
    <w:p w:rsidR="00673F12" w:rsidRDefault="00673F12">
      <w:pPr>
        <w:pStyle w:val="Estilo"/>
      </w:pPr>
    </w:p>
    <w:p w:rsidR="00673F12" w:rsidRDefault="007D6FCB">
      <w:pPr>
        <w:pStyle w:val="Estilo"/>
      </w:pPr>
      <w:r>
        <w:t>II.- Complementará la información del registro con las observaciones pertinentes con fines de control y estadística;</w:t>
      </w:r>
    </w:p>
    <w:p w:rsidR="00673F12" w:rsidRDefault="00673F12">
      <w:pPr>
        <w:pStyle w:val="Estilo"/>
      </w:pPr>
    </w:p>
    <w:p w:rsidR="00673F12" w:rsidRDefault="007D6FCB">
      <w:pPr>
        <w:pStyle w:val="Estilo"/>
      </w:pPr>
      <w:r>
        <w:t>III.- Programará la valoración subsecuente médica, clínica, y en su caso, psicológica de la persona;</w:t>
      </w:r>
    </w:p>
    <w:p w:rsidR="00673F12" w:rsidRDefault="00673F12">
      <w:pPr>
        <w:pStyle w:val="Estilo"/>
      </w:pPr>
    </w:p>
    <w:p w:rsidR="00673F12" w:rsidRDefault="007D6FCB">
      <w:pPr>
        <w:pStyle w:val="Estilo"/>
      </w:pPr>
      <w:r>
        <w:t>IV.- Integrará el certificado de salud que contenga fotografía de la persona, además de un resumen de las recomendaciones médicas que deberá acatar, los exámenes de laboratorio, anotaciones médicas mensuales, a efecto de conformar un expediente personal. El certificado o tarjeta de salud deberá portarse siempre durante su vigencia;</w:t>
      </w:r>
    </w:p>
    <w:p w:rsidR="00673F12" w:rsidRDefault="00673F12">
      <w:pPr>
        <w:pStyle w:val="Estilo"/>
      </w:pPr>
    </w:p>
    <w:p w:rsidR="00673F12" w:rsidRDefault="007D6FCB">
      <w:pPr>
        <w:pStyle w:val="Estilo"/>
      </w:pPr>
      <w:r>
        <w:t>V.- Actualizará de manera permanente la información del registro, asentando cualquier modificación que altere su expediente como; cambio de domicilio, suspensión o reanudación de actividades, circunstancias de salud, o cancelación de registro; y</w:t>
      </w:r>
    </w:p>
    <w:p w:rsidR="00673F12" w:rsidRDefault="00673F12">
      <w:pPr>
        <w:pStyle w:val="Estilo"/>
      </w:pPr>
    </w:p>
    <w:p w:rsidR="00673F12" w:rsidRDefault="007D6FCB">
      <w:pPr>
        <w:pStyle w:val="Estilo"/>
      </w:pPr>
      <w:r>
        <w:t>VI.- Informará formal y oportunamente a las autoridades sanitarias correspondientes, con base a las valoraciones e inspecciones médicas y clínicas a las personas que ejercen la prostitución, la existencia de enfermedades o infecciones, que por su naturaleza pongan en riesgo la salud de la población, para que se tomen las medidas preventivas y correctivas procedentes.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1551.- Queda prohibido a los establecimientos autorizados para el ejercicio de la prostitución, que se permita el ingreso de usuarios menores de edad, o se permita ejercer la prostitución a personas menores de edad o a quienes aun teniendo más de dieciocho años no cuenten con su certificado de salud vigente, o </w:t>
      </w:r>
      <w:r>
        <w:lastRenderedPageBreak/>
        <w:t>se detecte padezcan alguna de las enfermedades o infecciones a que se refiere el artículo 1545 del presente capítulo.</w:t>
      </w:r>
    </w:p>
    <w:p w:rsidR="00673F12" w:rsidRDefault="00673F12">
      <w:pPr>
        <w:pStyle w:val="Estilo"/>
      </w:pPr>
    </w:p>
    <w:p w:rsidR="00673F12" w:rsidRDefault="007D6FCB">
      <w:pPr>
        <w:pStyle w:val="Estilo"/>
      </w:pPr>
      <w:proofErr w:type="gramStart"/>
      <w:r>
        <w:t>Asimismo</w:t>
      </w:r>
      <w:proofErr w:type="gramEnd"/>
      <w:r>
        <w:t xml:space="preserve"> queda prohibido permitir el ingreso a su establecimiento de militares o policías que porten uniforme sin que tengan una comisión o encomienda específica.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1552.- Queda prohibida la operación del prostíbulo fuera del calendario y horarios establecidos y autorizados para la zona, así como las fechas de ley seca o en que se llegase a levantar un estado de alerta sanitaria.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1553.- Los dueños o responsables de los prostíbulos quedan obligados a:</w:t>
      </w:r>
    </w:p>
    <w:p w:rsidR="00673F12" w:rsidRDefault="00673F12">
      <w:pPr>
        <w:pStyle w:val="Estilo"/>
      </w:pPr>
    </w:p>
    <w:p w:rsidR="00673F12" w:rsidRDefault="007D6FCB">
      <w:pPr>
        <w:pStyle w:val="Estilo"/>
      </w:pPr>
      <w:r>
        <w:t>I.- Reportar personas que porten, consuman o trafiquen drogas o estupefacientes;</w:t>
      </w:r>
    </w:p>
    <w:p w:rsidR="00673F12" w:rsidRDefault="00673F12">
      <w:pPr>
        <w:pStyle w:val="Estilo"/>
      </w:pPr>
    </w:p>
    <w:p w:rsidR="00673F12" w:rsidRDefault="007D6FCB">
      <w:pPr>
        <w:pStyle w:val="Estilo"/>
      </w:pPr>
      <w:r>
        <w:t>II.- Reportar a la Dirección de Seguridad Pública todos los hechos violentos o vandálicos que se susciten dentro o en el perímetro de sus instalaciones;</w:t>
      </w:r>
    </w:p>
    <w:p w:rsidR="00673F12" w:rsidRDefault="00673F12">
      <w:pPr>
        <w:pStyle w:val="Estilo"/>
      </w:pPr>
    </w:p>
    <w:p w:rsidR="00673F12" w:rsidRDefault="007D6FCB">
      <w:pPr>
        <w:pStyle w:val="Estilo"/>
      </w:pPr>
      <w:r>
        <w:t xml:space="preserve">III.- Reportar al Departamento de Reglamentos y Licencias y a Seguridad Pública Municipal a personas menores de edad que practiquen la prostitución o a personas que aun siendo mayores de edad no porten su certificado de salud vigente. </w:t>
      </w:r>
      <w:proofErr w:type="gramStart"/>
      <w:r>
        <w:t>Asimismo</w:t>
      </w:r>
      <w:proofErr w:type="gramEnd"/>
      <w:r>
        <w:t xml:space="preserve"> reportar de inmediato a Reglamentos a personas con sospecha o evidencia de padecer alguna de las enfermedades referidas en el Artículo 1429 del presente Código;</w:t>
      </w:r>
    </w:p>
    <w:p w:rsidR="00673F12" w:rsidRDefault="00673F12">
      <w:pPr>
        <w:pStyle w:val="Estilo"/>
      </w:pPr>
    </w:p>
    <w:p w:rsidR="00673F12" w:rsidRDefault="007D6FCB">
      <w:pPr>
        <w:pStyle w:val="Estilo"/>
      </w:pPr>
      <w:r>
        <w:t>IV.- Tener accesible a quien lo solicite, un ejemplar del presente Código, así como asumir y hacer cumplir todas las disposiciones que el mismo contiene;</w:t>
      </w:r>
    </w:p>
    <w:p w:rsidR="00673F12" w:rsidRDefault="00673F12">
      <w:pPr>
        <w:pStyle w:val="Estilo"/>
      </w:pPr>
    </w:p>
    <w:p w:rsidR="00673F12" w:rsidRDefault="007D6FCB">
      <w:pPr>
        <w:pStyle w:val="Estilo"/>
      </w:pPr>
      <w:r>
        <w:t>V.- Proporcionar todas las facilidades a los funcionarios de Reglamentos, Regulación Sanitaria, Médicos y personal autorizado que deba intervenir en los términos del presente ordenamiento, con el propósito de evitar la propagación de enfermedades o infecciones referidas en el artículo 1429 de este Código;</w:t>
      </w:r>
    </w:p>
    <w:p w:rsidR="00673F12" w:rsidRDefault="00673F12">
      <w:pPr>
        <w:pStyle w:val="Estilo"/>
      </w:pPr>
    </w:p>
    <w:p w:rsidR="00673F12" w:rsidRDefault="007D6FCB">
      <w:pPr>
        <w:pStyle w:val="Estilo"/>
      </w:pPr>
      <w:r>
        <w:t>VI.- Acatar íntegramente las indicaciones del Departamento de Reglamentos y Licencias, así como de la autoridad sanitaria en materia de higiene y mostrar, cuando así se lo soliciten, los certificados de salud de cuanta persona que practique la prostitución opere en su Establecimiento;</w:t>
      </w:r>
    </w:p>
    <w:p w:rsidR="00673F12" w:rsidRDefault="00673F12">
      <w:pPr>
        <w:pStyle w:val="Estilo"/>
      </w:pPr>
    </w:p>
    <w:p w:rsidR="00673F12" w:rsidRDefault="007D6FCB">
      <w:pPr>
        <w:pStyle w:val="Estilo"/>
      </w:pPr>
      <w:r>
        <w:t>VII.- Mantener actualizado un registro individual de las personas que ejerzan la prostitución en su establecimiento, mismo que contenga: nombre, edad, fecha y lugar de nacimiento, domicilio y otros datos de identificación de dichas personas;</w:t>
      </w:r>
    </w:p>
    <w:p w:rsidR="00673F12" w:rsidRDefault="00673F12">
      <w:pPr>
        <w:pStyle w:val="Estilo"/>
      </w:pPr>
    </w:p>
    <w:p w:rsidR="00673F12" w:rsidRDefault="007D6FCB">
      <w:pPr>
        <w:pStyle w:val="Estilo"/>
      </w:pPr>
      <w:r>
        <w:lastRenderedPageBreak/>
        <w:t>VIII.- Mantener el establecimiento perfectamente aseado, aplicando las medidas de seguridad e higiene previstas en las leyes, reglamentos y el presente Código, así como las adicionales que la autoridad sanitaria municipal le exija;</w:t>
      </w:r>
    </w:p>
    <w:p w:rsidR="00673F12" w:rsidRDefault="00673F12">
      <w:pPr>
        <w:pStyle w:val="Estilo"/>
      </w:pPr>
    </w:p>
    <w:p w:rsidR="00673F12" w:rsidRDefault="007D6FCB">
      <w:pPr>
        <w:pStyle w:val="Estilo"/>
      </w:pPr>
      <w:r>
        <w:t>IX.- Desinfectar íntegramente sus instalaciones por medio de empresa especializada autorizada, al menos una vez cada seis meses, o por excepción cuando así lo determine el Departamento de Reglamentos y Licencias o Regulación Sanitaria por la detección de algún caso de enfermedad transmisible de alto riesgo para los usuarios y empleados del establecimiento;</w:t>
      </w:r>
    </w:p>
    <w:p w:rsidR="00673F12" w:rsidRDefault="00673F12">
      <w:pPr>
        <w:pStyle w:val="Estilo"/>
      </w:pPr>
    </w:p>
    <w:p w:rsidR="00673F12" w:rsidRDefault="007D6FCB">
      <w:pPr>
        <w:pStyle w:val="Estilo"/>
      </w:pPr>
      <w:r>
        <w:t>X.- Prohibir la entrada a personas que porten armas o drogas;</w:t>
      </w:r>
    </w:p>
    <w:p w:rsidR="00673F12" w:rsidRDefault="00673F12">
      <w:pPr>
        <w:pStyle w:val="Estilo"/>
      </w:pPr>
    </w:p>
    <w:p w:rsidR="00673F12" w:rsidRDefault="007D6FCB">
      <w:pPr>
        <w:pStyle w:val="Estilo"/>
      </w:pPr>
      <w:r>
        <w:t>XI.- Notificar de inmediato a la Autoridad competente cuando haya riñas o escándalos que alteren el orden, así como la presencia de personas con armas blancas o de fuego; y</w:t>
      </w:r>
    </w:p>
    <w:p w:rsidR="00673F12" w:rsidRDefault="00673F12">
      <w:pPr>
        <w:pStyle w:val="Estilo"/>
      </w:pPr>
    </w:p>
    <w:p w:rsidR="00673F12" w:rsidRDefault="007D6FCB">
      <w:pPr>
        <w:pStyle w:val="Estilo"/>
      </w:pPr>
      <w:r>
        <w:t>XII.- Contratar servicios de seguridad privada para el control de sus establecimientos.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1554.- Las personas que ejercen la prostitución, quedan obligadas a:</w:t>
      </w:r>
    </w:p>
    <w:p w:rsidR="00673F12" w:rsidRDefault="00673F12">
      <w:pPr>
        <w:pStyle w:val="Estilo"/>
      </w:pPr>
    </w:p>
    <w:p w:rsidR="00673F12" w:rsidRDefault="007D6FCB">
      <w:pPr>
        <w:pStyle w:val="Estilo"/>
      </w:pPr>
      <w:r>
        <w:t>I.- Inscribirse en el Padrón de Control de Prostitución del Municipio, en los términos del artículo 1546 del presente capítulo;</w:t>
      </w:r>
    </w:p>
    <w:p w:rsidR="00673F12" w:rsidRDefault="00673F12">
      <w:pPr>
        <w:pStyle w:val="Estilo"/>
      </w:pPr>
    </w:p>
    <w:p w:rsidR="00673F12" w:rsidRDefault="007D6FCB">
      <w:pPr>
        <w:pStyle w:val="Estilo"/>
      </w:pPr>
      <w:r>
        <w:t>II.- Someterse a partir de su inscripción, una vez cada tres meses a un reconocimiento médico ordinario que comprende exámenes sanguíneos del VIH, VDRL, PIE y estudio de exudado vaginal con fines de control sanitario;</w:t>
      </w:r>
    </w:p>
    <w:p w:rsidR="00673F12" w:rsidRDefault="00673F12">
      <w:pPr>
        <w:pStyle w:val="Estilo"/>
      </w:pPr>
    </w:p>
    <w:p w:rsidR="00673F12" w:rsidRDefault="007D6FCB">
      <w:pPr>
        <w:pStyle w:val="Estilo"/>
      </w:pPr>
      <w:r>
        <w:t>III.- Someterse semanalmente al examen vaginal;</w:t>
      </w:r>
    </w:p>
    <w:p w:rsidR="00673F12" w:rsidRDefault="00673F12">
      <w:pPr>
        <w:pStyle w:val="Estilo"/>
      </w:pPr>
    </w:p>
    <w:p w:rsidR="00673F12" w:rsidRDefault="007D6FCB">
      <w:pPr>
        <w:pStyle w:val="Estilo"/>
      </w:pPr>
      <w:r>
        <w:t xml:space="preserve">IV.- Practicarse cada 6 meses el </w:t>
      </w:r>
      <w:proofErr w:type="spellStart"/>
      <w:r>
        <w:t>Papanicolao</w:t>
      </w:r>
      <w:proofErr w:type="spellEnd"/>
      <w:r>
        <w:t>, y adicionalmente cuando lo requiera el estado de salud de la persona. Todas las periodicidades señaladas en este artículo se norman así, a reserva del estado de salud de la prostituta de que se trate, en cuyo caso se modificarán por excepción conforme lo indique la autoridad médica;</w:t>
      </w:r>
    </w:p>
    <w:p w:rsidR="00673F12" w:rsidRDefault="00673F12">
      <w:pPr>
        <w:pStyle w:val="Estilo"/>
      </w:pPr>
    </w:p>
    <w:p w:rsidR="00673F12" w:rsidRDefault="007D6FCB">
      <w:pPr>
        <w:pStyle w:val="Estilo"/>
      </w:pPr>
      <w:r>
        <w:t>V.- Cubrir con sus recursos o del establecimiento, el costo de los reconocimientos médicos y clínicos referidos en las fracciones anteriores;</w:t>
      </w:r>
    </w:p>
    <w:p w:rsidR="00673F12" w:rsidRDefault="00673F12">
      <w:pPr>
        <w:pStyle w:val="Estilo"/>
      </w:pPr>
    </w:p>
    <w:p w:rsidR="00673F12" w:rsidRDefault="007D6FCB">
      <w:pPr>
        <w:pStyle w:val="Estilo"/>
      </w:pPr>
      <w:r>
        <w:t>VI.- Someterse a reconocimientos médicos y clínicos extraordinarios en los siguientes casos:</w:t>
      </w:r>
    </w:p>
    <w:p w:rsidR="00673F12" w:rsidRDefault="00673F12">
      <w:pPr>
        <w:pStyle w:val="Estilo"/>
      </w:pPr>
    </w:p>
    <w:p w:rsidR="00673F12" w:rsidRDefault="007D6FCB">
      <w:pPr>
        <w:pStyle w:val="Estilo"/>
      </w:pPr>
      <w:r>
        <w:t>a) Cuando existan claros indicios de que haya adquirido alguna de las enfermedades o infecciones de las mencionadas en el Artículo 1545 del presente Código;</w:t>
      </w:r>
    </w:p>
    <w:p w:rsidR="00673F12" w:rsidRDefault="00673F12">
      <w:pPr>
        <w:pStyle w:val="Estilo"/>
      </w:pPr>
    </w:p>
    <w:p w:rsidR="00673F12" w:rsidRDefault="007D6FCB">
      <w:pPr>
        <w:pStyle w:val="Estilo"/>
      </w:pPr>
      <w:r>
        <w:lastRenderedPageBreak/>
        <w:t>b) Cuando el Departamento de Reglamentos y Licencias o de Regulación Sanitaria tengan registrado que padece una enfermedad o infección de las referidas en el inciso anterior que se considere curable, y dicha persona afirme haberse restablecido de ello;</w:t>
      </w:r>
    </w:p>
    <w:p w:rsidR="00673F12" w:rsidRDefault="00673F12">
      <w:pPr>
        <w:pStyle w:val="Estilo"/>
      </w:pPr>
    </w:p>
    <w:p w:rsidR="00673F12" w:rsidRDefault="007D6FCB">
      <w:pPr>
        <w:pStyle w:val="Estilo"/>
      </w:pPr>
      <w:r>
        <w:t>c) Cuando el Departamento de Reglamentos y Licencias lo juzgue conveniente, atendiendo a razones de prevención de enfermedades epidémicas;</w:t>
      </w:r>
    </w:p>
    <w:p w:rsidR="00673F12" w:rsidRDefault="00673F12">
      <w:pPr>
        <w:pStyle w:val="Estilo"/>
      </w:pPr>
    </w:p>
    <w:p w:rsidR="00673F12" w:rsidRDefault="007D6FCB">
      <w:pPr>
        <w:pStyle w:val="Estilo"/>
      </w:pPr>
      <w:r>
        <w:t>VII.- Acreditar ante el responsable del Control Médico, las causas por enfermedad o de fuerza mayor que le hayan impedido asistir a reconocimiento médico y clínico, a fin de que, a juicio del mismo, se le conceda someterse a un reconocimiento extraordinario, que evite se trabaje sin la valoración y certificación sanitaria vigente;</w:t>
      </w:r>
    </w:p>
    <w:p w:rsidR="00673F12" w:rsidRDefault="00673F12">
      <w:pPr>
        <w:pStyle w:val="Estilo"/>
      </w:pPr>
    </w:p>
    <w:p w:rsidR="00673F12" w:rsidRDefault="007D6FCB">
      <w:pPr>
        <w:pStyle w:val="Estilo"/>
      </w:pPr>
      <w:r>
        <w:t>VIII.- Suspender toda actividad de prostitución, cuando se confirme padezca alguna enfermedad o infección de las mencionadas en el Artículo 1545 del presente Código, reportando de inmediato a los departamentos de Reglamentos y Regulación sanitaria todo tipo de información y antecedentes a partir de la sospecha, con fines de control sanitario;</w:t>
      </w:r>
    </w:p>
    <w:p w:rsidR="00673F12" w:rsidRDefault="00673F12">
      <w:pPr>
        <w:pStyle w:val="Estilo"/>
      </w:pPr>
    </w:p>
    <w:p w:rsidR="00673F12" w:rsidRDefault="007D6FCB">
      <w:pPr>
        <w:pStyle w:val="Estilo"/>
      </w:pPr>
      <w:r>
        <w:t>IX.- Para aquellos casos en que el diagnóstico no sea preciso o requiera de tiempo para su confirmación, se aislarán y mantendrán en observación sobre su evolución, a cargo de las autoridades de salud del Municipio. Los casos que no requieran aislamiento o internamiento, deberán acatar estrictamente las indicaciones que reciban del responsable del control médico para seguir un tratamiento, obligándose a someterse a cuantos exámenes y estudios se requieran;</w:t>
      </w:r>
    </w:p>
    <w:p w:rsidR="00673F12" w:rsidRDefault="00673F12">
      <w:pPr>
        <w:pStyle w:val="Estilo"/>
      </w:pPr>
    </w:p>
    <w:p w:rsidR="00673F12" w:rsidRDefault="007D6FCB">
      <w:pPr>
        <w:pStyle w:val="Estilo"/>
      </w:pPr>
      <w:r>
        <w:t>X.- Ejercer su actividad únicamente en el establecimiento en que le ha sido autorizado;</w:t>
      </w:r>
    </w:p>
    <w:p w:rsidR="00673F12" w:rsidRDefault="00673F12">
      <w:pPr>
        <w:pStyle w:val="Estilo"/>
      </w:pPr>
    </w:p>
    <w:p w:rsidR="00673F12" w:rsidRDefault="007D6FCB">
      <w:pPr>
        <w:pStyle w:val="Estilo"/>
      </w:pPr>
      <w:r>
        <w:t>XI.- Quien siendo mayor de edad ejerza la prostitución sin registro, se obliga a someterse a reconocimiento médico y clínico, e inscribirse conforme a lo establecido en el presente Código.</w:t>
      </w:r>
    </w:p>
    <w:p w:rsidR="00673F12" w:rsidRDefault="00673F12">
      <w:pPr>
        <w:pStyle w:val="Estilo"/>
      </w:pPr>
    </w:p>
    <w:p w:rsidR="00673F12" w:rsidRDefault="007D6FCB">
      <w:pPr>
        <w:pStyle w:val="Estilo"/>
      </w:pPr>
      <w:r>
        <w:t>XII.- Portar siempre el certificado de salud y presentarlo al momento en que se les requiera por los funcionarios de Reglamentos o bien cuando un usuario se los solicite;</w:t>
      </w:r>
    </w:p>
    <w:p w:rsidR="00673F12" w:rsidRDefault="00673F12">
      <w:pPr>
        <w:pStyle w:val="Estilo"/>
      </w:pPr>
    </w:p>
    <w:p w:rsidR="00673F12" w:rsidRDefault="007D6FCB">
      <w:pPr>
        <w:pStyle w:val="Estilo"/>
      </w:pPr>
      <w:r>
        <w:t>XIII.- Avisar de inmediato al Departamento de Reglamentos y Licencias, con la debida comprobación, por cambio de domicilio, o cuando suspendan o reanuden actividades sean cuales fueran las causas;</w:t>
      </w:r>
    </w:p>
    <w:p w:rsidR="00673F12" w:rsidRDefault="00673F12">
      <w:pPr>
        <w:pStyle w:val="Estilo"/>
      </w:pPr>
    </w:p>
    <w:p w:rsidR="00673F12" w:rsidRDefault="007D6FCB">
      <w:pPr>
        <w:pStyle w:val="Estilo"/>
      </w:pPr>
      <w:r>
        <w:t>XIV.- Abstenerse de ejercer la prostitución con personas menores de dieciocho años, a quienes podrán por sospecha pedir demuestren su edad con su credencial de elector o cartilla; y</w:t>
      </w:r>
    </w:p>
    <w:p w:rsidR="00673F12" w:rsidRDefault="00673F12">
      <w:pPr>
        <w:pStyle w:val="Estilo"/>
      </w:pPr>
    </w:p>
    <w:p w:rsidR="00673F12" w:rsidRDefault="007D6FCB">
      <w:pPr>
        <w:pStyle w:val="Estilo"/>
      </w:pPr>
      <w:r>
        <w:lastRenderedPageBreak/>
        <w:t>XV.- Asistir a las pláticas de orientación para la salud que sea convocada por la Presidencia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1555.- Los trabajadores de los establecimientos autorizados para el ejercicio de la prostitución deben someterse a análisis de laboratorio cada 6 meses, con el objeto de verificar que no hayan adquirido alguna enfermedad venérea.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las Farmacias, Droguerías, Tlapalerías o Similares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1556.- Los lugares destinados a la venta de substancias de efecto psicotrópico, se clasifican en: ferreterías, supermercados, tlapalerías, empresas industriales, farmacias, boticas, droguerías y cualquier establecimiento similar que expenda cualquiera de los productos señalados en el presente libro, quedando prohibida su venta a menores de edad.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1557.- Estas negociaciones deberán llevar un libro de registro en donde señalen el nombre, domicilio, edad y oficio y datos del documento con el que se identificó el comprador, así como la descripción y cantidad del producto que se le vendió y la fecha de venta.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1558.- La Secretaría del H. Ayuntamiento, podrá formular un padrón de farmacias para establecer los turnos relativos al servicio de 24 horas del día, que serán ininterrumpidos por los días del año, al </w:t>
      </w:r>
      <w:proofErr w:type="spellStart"/>
      <w:r>
        <w:t>cuál</w:t>
      </w:r>
      <w:proofErr w:type="spellEnd"/>
      <w:r>
        <w:t xml:space="preserve"> están obligados todos los establecimientos respectivos.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1559.- Las farmacias en general deberán contar, con un químico fármaco biólogo, legalmente autorizado e inscribirse en el padrón del H.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1560.- No podrán expender sin receta médica los medicamentos que determine la Secretaría de Salud.</w:t>
      </w:r>
    </w:p>
    <w:p w:rsidR="00673F12" w:rsidRDefault="00673F12">
      <w:pPr>
        <w:pStyle w:val="Estilo"/>
      </w:pPr>
    </w:p>
    <w:p w:rsidR="00673F12" w:rsidRDefault="00673F12">
      <w:pPr>
        <w:pStyle w:val="Estilo"/>
      </w:pPr>
    </w:p>
    <w:p w:rsidR="00673F12" w:rsidRDefault="007D6FCB">
      <w:pPr>
        <w:pStyle w:val="Estilo"/>
      </w:pPr>
      <w:r>
        <w:t>(REFORMADO [N. DE E. REPUBLICADO, P.O. 4 DE MARZO DE 2019)</w:t>
      </w:r>
    </w:p>
    <w:p w:rsidR="00673F12" w:rsidRDefault="007D6FCB">
      <w:pPr>
        <w:pStyle w:val="Estilo"/>
      </w:pPr>
      <w:r>
        <w:t>CAPITULO CUARTO</w:t>
      </w:r>
    </w:p>
    <w:p w:rsidR="00673F12" w:rsidRDefault="00673F12">
      <w:pPr>
        <w:pStyle w:val="Estilo"/>
      </w:pPr>
    </w:p>
    <w:p w:rsidR="00673F12" w:rsidRDefault="007D6FCB">
      <w:pPr>
        <w:pStyle w:val="Estilo"/>
      </w:pPr>
      <w:r>
        <w:lastRenderedPageBreak/>
        <w:t>De la compra, venta, acopio y reciclado de materiales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1560 BIS A.- Para los efectos de este capítulo se entiende por:</w:t>
      </w:r>
    </w:p>
    <w:p w:rsidR="00673F12" w:rsidRDefault="00673F12">
      <w:pPr>
        <w:pStyle w:val="Estilo"/>
      </w:pPr>
    </w:p>
    <w:p w:rsidR="00673F12" w:rsidRDefault="007D6FCB">
      <w:pPr>
        <w:pStyle w:val="Estilo"/>
      </w:pPr>
      <w:r>
        <w:t>I.- Acopio: Acción de concentrar temporalmente residuos sólidos urbanos y/o de manejo especial, en las fuentes generadoras, estaciones de transferencia o centros de almacenamiento, en tanto son reutilizados y/o tratados para su aprovechamiento, entregados para su de recolección, transportados a tratamiento, reutilización o destino final, o se dispone de ellos adecuadamente;</w:t>
      </w:r>
    </w:p>
    <w:p w:rsidR="00673F12" w:rsidRDefault="00673F12">
      <w:pPr>
        <w:pStyle w:val="Estilo"/>
      </w:pPr>
    </w:p>
    <w:p w:rsidR="00673F12" w:rsidRDefault="007D6FCB">
      <w:pPr>
        <w:pStyle w:val="Estilo"/>
      </w:pPr>
      <w:r>
        <w:t>II.- Centro de Acopio de Residuos Sólidos Urbanos (CARSU): Todo establecimiento dedicado a la compra, venta, acopio y reciclado de residuos sólidos no peligrosos tales como metales, vidrio, plástico, papel, cartón, hule y cualquier otro material susceptible de ser reutilizado;</w:t>
      </w:r>
    </w:p>
    <w:p w:rsidR="00673F12" w:rsidRDefault="00673F12">
      <w:pPr>
        <w:pStyle w:val="Estilo"/>
      </w:pPr>
    </w:p>
    <w:p w:rsidR="00673F12" w:rsidRDefault="007D6FCB">
      <w:pPr>
        <w:pStyle w:val="Estilo"/>
      </w:pPr>
      <w:r>
        <w:t>III.- Padrón de Proveedores: El libro que tienen la obligación de llevar los CARSU objeto del presente capítulo y en el que deberán de asentar, de manera fidedigna, la identidad con fotografía, el nombre, domicilio y número telefónico de sus proveedores, así como el registro de los materiales de rehúso y las cantidades que les suministren;</w:t>
      </w:r>
    </w:p>
    <w:p w:rsidR="00673F12" w:rsidRDefault="00673F12">
      <w:pPr>
        <w:pStyle w:val="Estilo"/>
      </w:pPr>
    </w:p>
    <w:p w:rsidR="00673F12" w:rsidRDefault="007D6FCB">
      <w:pPr>
        <w:pStyle w:val="Estilo"/>
      </w:pPr>
      <w:r>
        <w:t>IV.- Proveedor: La persona física o moral, que dota de materiales reutilizables en general a los CARSU objeto del presente Reglamento;</w:t>
      </w:r>
    </w:p>
    <w:p w:rsidR="00673F12" w:rsidRDefault="00673F12">
      <w:pPr>
        <w:pStyle w:val="Estilo"/>
      </w:pPr>
    </w:p>
    <w:p w:rsidR="00673F12" w:rsidRDefault="007D6FCB">
      <w:pPr>
        <w:pStyle w:val="Estilo"/>
      </w:pPr>
      <w:r>
        <w:t>V.- Secretaría: La Secretaría del H. Ayuntamiento;</w:t>
      </w:r>
    </w:p>
    <w:p w:rsidR="00673F12" w:rsidRDefault="00673F12">
      <w:pPr>
        <w:pStyle w:val="Estilo"/>
      </w:pPr>
    </w:p>
    <w:p w:rsidR="00673F12" w:rsidRDefault="007D6FCB">
      <w:pPr>
        <w:pStyle w:val="Estilo"/>
      </w:pPr>
      <w:r>
        <w:t>VI.- Departamento: El Departamento de Reglamentos y Licencias dependiente de la Secretaría del H. Ayuntamiento;</w:t>
      </w:r>
    </w:p>
    <w:p w:rsidR="00673F12" w:rsidRDefault="00673F12">
      <w:pPr>
        <w:pStyle w:val="Estilo"/>
      </w:pPr>
    </w:p>
    <w:p w:rsidR="00673F12" w:rsidRDefault="007D6FCB">
      <w:pPr>
        <w:pStyle w:val="Estilo"/>
      </w:pPr>
      <w:r>
        <w:t>VII.- IMBIO: El Instituto Municipal de Biodiversidad y Protección Ambiental, y</w:t>
      </w:r>
    </w:p>
    <w:p w:rsidR="00673F12" w:rsidRDefault="00673F12">
      <w:pPr>
        <w:pStyle w:val="Estilo"/>
      </w:pPr>
    </w:p>
    <w:p w:rsidR="00673F12" w:rsidRDefault="007D6FCB">
      <w:pPr>
        <w:pStyle w:val="Estilo"/>
      </w:pPr>
      <w:r>
        <w:t>VIII.- Registro: El padrón municipal de los CARSU sujetos a este capítulo que llevarán a cabo la Secretaría a través del Departamento.</w:t>
      </w:r>
    </w:p>
    <w:p w:rsidR="00673F12" w:rsidRDefault="00673F12">
      <w:pPr>
        <w:pStyle w:val="Estilo"/>
      </w:pPr>
    </w:p>
    <w:p w:rsidR="00673F12" w:rsidRDefault="007D6FCB">
      <w:pPr>
        <w:pStyle w:val="Estilo"/>
      </w:pPr>
      <w:r>
        <w:t>(REFORMADO, P.O. 4 DE MARZO DE 2019)</w:t>
      </w:r>
    </w:p>
    <w:p w:rsidR="00673F12" w:rsidRDefault="007D6FCB">
      <w:pPr>
        <w:pStyle w:val="Estilo"/>
      </w:pPr>
      <w:r>
        <w:t>ARTICULO 1560 BIS B.- Para operar los CARSU se requiere de una licencia especial expedida por la Secretaría, previo cumplimiento de los requisitos que señalen las disposiciones contenidas en este código y los demás ordenamientos jurídicos aplicables en la materia.</w:t>
      </w:r>
    </w:p>
    <w:p w:rsidR="00673F12" w:rsidRDefault="00673F12">
      <w:pPr>
        <w:pStyle w:val="Estilo"/>
      </w:pPr>
    </w:p>
    <w:p w:rsidR="00673F12" w:rsidRDefault="007D6FCB">
      <w:pPr>
        <w:pStyle w:val="Estilo"/>
      </w:pPr>
      <w:r>
        <w:t>(REFORMADO, P.O. 4 DE MARZO DE 2019)</w:t>
      </w:r>
    </w:p>
    <w:p w:rsidR="00673F12" w:rsidRDefault="007D6FCB">
      <w:pPr>
        <w:pStyle w:val="Estilo"/>
      </w:pPr>
      <w:r>
        <w:t>ARTICULO 1560 BIS C.- La Secretaría evaluará el funcionamiento de los CARSU llevando un control estricto de sus actividades y con base en él refrendará su licencia de funcionamiento, asimismo actualizará anualmente el Registro de los CARSU que operan en el Municipio.</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1560 BIS D.- El Departamento además de las facultades prevista en el presente código tendrá las siguientes atribuciones:</w:t>
      </w:r>
    </w:p>
    <w:p w:rsidR="00673F12" w:rsidRDefault="00673F12">
      <w:pPr>
        <w:pStyle w:val="Estilo"/>
      </w:pPr>
    </w:p>
    <w:p w:rsidR="00673F12" w:rsidRDefault="007D6FCB">
      <w:pPr>
        <w:pStyle w:val="Estilo"/>
      </w:pPr>
      <w:r>
        <w:t>(REFORMADA, P.O. 4 DE MARZO DE 2019)</w:t>
      </w:r>
    </w:p>
    <w:p w:rsidR="00673F12" w:rsidRDefault="007D6FCB">
      <w:pPr>
        <w:pStyle w:val="Estilo"/>
      </w:pPr>
      <w:r>
        <w:t>I.- Llevar y mantener actualizado el Registro de los CARSU en forma permanente;</w:t>
      </w:r>
    </w:p>
    <w:p w:rsidR="00673F12" w:rsidRDefault="00673F12">
      <w:pPr>
        <w:pStyle w:val="Estilo"/>
      </w:pPr>
    </w:p>
    <w:p w:rsidR="00673F12" w:rsidRDefault="007D6FCB">
      <w:pPr>
        <w:pStyle w:val="Estilo"/>
      </w:pPr>
      <w:r>
        <w:t>(REFORMADA, P.O. 4 DE MARZO DE 2019)</w:t>
      </w:r>
    </w:p>
    <w:p w:rsidR="00673F12" w:rsidRDefault="007D6FCB">
      <w:pPr>
        <w:pStyle w:val="Estilo"/>
      </w:pPr>
      <w:r>
        <w:t>II.- Supervisar que los CARSU funcionen de acuerdo con lo establecido en el presente capítulo y en las demás disposiciones aplicables a los establecimientos mercantiles en general;</w:t>
      </w:r>
    </w:p>
    <w:p w:rsidR="00673F12" w:rsidRDefault="00673F12">
      <w:pPr>
        <w:pStyle w:val="Estilo"/>
      </w:pPr>
    </w:p>
    <w:p w:rsidR="00673F12" w:rsidRDefault="007D6FCB">
      <w:pPr>
        <w:pStyle w:val="Estilo"/>
      </w:pPr>
      <w:r>
        <w:t>(ADICIONADA, P.O. 3 DE JULIO DE 2017)</w:t>
      </w:r>
    </w:p>
    <w:p w:rsidR="00673F12" w:rsidRDefault="007D6FCB">
      <w:pPr>
        <w:pStyle w:val="Estilo"/>
      </w:pPr>
      <w:r>
        <w:t>III.- Realizar visitas de inspección o verificación;</w:t>
      </w:r>
    </w:p>
    <w:p w:rsidR="00673F12" w:rsidRDefault="00673F12">
      <w:pPr>
        <w:pStyle w:val="Estilo"/>
      </w:pPr>
    </w:p>
    <w:p w:rsidR="00673F12" w:rsidRDefault="007D6FCB">
      <w:pPr>
        <w:pStyle w:val="Estilo"/>
      </w:pPr>
      <w:r>
        <w:t>(REFORMADA, P.O. 4 DE MARZO DE 2019)</w:t>
      </w:r>
    </w:p>
    <w:p w:rsidR="00673F12" w:rsidRDefault="007D6FCB">
      <w:pPr>
        <w:pStyle w:val="Estilo"/>
      </w:pPr>
      <w:r>
        <w:t>IV.- Levantar las actas correspondientes cuando en las visitas de supervisión o verificación se detecten violaciones al presente código o cualquier otra normatividad aplicable a los CARSU;</w:t>
      </w:r>
    </w:p>
    <w:p w:rsidR="00673F12" w:rsidRDefault="00673F12">
      <w:pPr>
        <w:pStyle w:val="Estilo"/>
      </w:pPr>
    </w:p>
    <w:p w:rsidR="00673F12" w:rsidRDefault="007D6FCB">
      <w:pPr>
        <w:pStyle w:val="Estilo"/>
      </w:pPr>
      <w:r>
        <w:t>(REFORMADA, P.O. 4 DE MARZO DE 2019)</w:t>
      </w:r>
    </w:p>
    <w:p w:rsidR="00673F12" w:rsidRDefault="007D6FCB">
      <w:pPr>
        <w:pStyle w:val="Estilo"/>
      </w:pPr>
      <w:r>
        <w:t>V.- Notificar legalmente a los CARSU de todo tipo de oficios, órdenes, acuerdos o resoluciones de la autoridad competente, para lo cual seguirá el procedimiento correspondiente y contará con fe pública respecto de estas diligencias;</w:t>
      </w:r>
    </w:p>
    <w:p w:rsidR="00673F12" w:rsidRDefault="00673F12">
      <w:pPr>
        <w:pStyle w:val="Estilo"/>
      </w:pPr>
    </w:p>
    <w:p w:rsidR="00673F12" w:rsidRDefault="007D6FCB">
      <w:pPr>
        <w:pStyle w:val="Estilo"/>
      </w:pPr>
      <w:r>
        <w:t>(REFORMADA, P.O. 4 DE MARZO DE 2019)</w:t>
      </w:r>
    </w:p>
    <w:p w:rsidR="00673F12" w:rsidRDefault="007D6FCB">
      <w:pPr>
        <w:pStyle w:val="Estilo"/>
      </w:pPr>
      <w:r>
        <w:t>VI.- Ejecutar las órdenes de clausura temporal o definitiva decretadas por violaciones al presente Reglamento y retirar los sellos de clausura, previa resolución de la Secretaría o de la autoridad judicial;</w:t>
      </w:r>
    </w:p>
    <w:p w:rsidR="00673F12" w:rsidRDefault="00673F12">
      <w:pPr>
        <w:pStyle w:val="Estilo"/>
      </w:pPr>
    </w:p>
    <w:p w:rsidR="00673F12" w:rsidRDefault="007D6FCB">
      <w:pPr>
        <w:pStyle w:val="Estilo"/>
      </w:pPr>
      <w:r>
        <w:t>(REFORMADA, P.O. 4 DE MARZO DE 2019)</w:t>
      </w:r>
    </w:p>
    <w:p w:rsidR="00673F12" w:rsidRDefault="007D6FCB">
      <w:pPr>
        <w:pStyle w:val="Estilo"/>
      </w:pPr>
      <w:r>
        <w:t>VII.- Dar aviso, a la brevedad posible a las autoridades competentes en materia de desarrollo urbano, ecología, uso de suelo y ordenamiento territorial, salud, persecución de delitos, protección civil y seguridad pública, cuando en ejercicio de sus atribuciones, conozcan de hechos o conductas que puedan contravenir lo dispuesto en las demás disposiciones legales que con motivo del funcionamiento de los CARSU sean aplicables;</w:t>
      </w:r>
    </w:p>
    <w:p w:rsidR="00673F12" w:rsidRDefault="00673F12">
      <w:pPr>
        <w:pStyle w:val="Estilo"/>
      </w:pPr>
    </w:p>
    <w:p w:rsidR="00673F12" w:rsidRDefault="007D6FCB">
      <w:pPr>
        <w:pStyle w:val="Estilo"/>
      </w:pPr>
      <w:r>
        <w:t>(REFORMADA, P.O. 4 DE MARZO DE 2019)</w:t>
      </w:r>
    </w:p>
    <w:p w:rsidR="00673F12" w:rsidRDefault="007D6FCB">
      <w:pPr>
        <w:pStyle w:val="Estilo"/>
      </w:pPr>
      <w:r>
        <w:t>VIII.- Certificar que los CARSU se encuentren inscritas en el Registro, y</w:t>
      </w:r>
    </w:p>
    <w:p w:rsidR="00673F12" w:rsidRDefault="00673F12">
      <w:pPr>
        <w:pStyle w:val="Estilo"/>
      </w:pPr>
    </w:p>
    <w:p w:rsidR="00673F12" w:rsidRDefault="007D6FCB">
      <w:pPr>
        <w:pStyle w:val="Estilo"/>
      </w:pPr>
      <w:r>
        <w:t>(REFORMADA, P.O. 4 DE MARZO DE 2019)</w:t>
      </w:r>
    </w:p>
    <w:p w:rsidR="00673F12" w:rsidRDefault="007D6FCB">
      <w:pPr>
        <w:pStyle w:val="Estilo"/>
      </w:pPr>
      <w:r>
        <w:t>IX.- Vigilar que los CARSU no operen de manera clandestina.</w:t>
      </w:r>
    </w:p>
    <w:p w:rsidR="00673F12" w:rsidRDefault="00673F12">
      <w:pPr>
        <w:pStyle w:val="Estilo"/>
      </w:pPr>
    </w:p>
    <w:p w:rsidR="00673F12" w:rsidRDefault="007D6FCB">
      <w:pPr>
        <w:pStyle w:val="Estilo"/>
      </w:pPr>
      <w:r>
        <w:t>(ADICIONADO, P.O. 3 DE JULIO DE 2017)</w:t>
      </w:r>
    </w:p>
    <w:p w:rsidR="00673F12" w:rsidRDefault="007D6FCB">
      <w:pPr>
        <w:pStyle w:val="Estilo"/>
      </w:pPr>
      <w:r>
        <w:lastRenderedPageBreak/>
        <w:t>ARTICULO 1560 BIS E.- Además de los requisitos previstos en el artículo 1457 del presente código, para la expedición de la licencia especial prevista en este capítulo se deberán anexar los documentos siguientes:</w:t>
      </w:r>
    </w:p>
    <w:p w:rsidR="00673F12" w:rsidRDefault="00673F12">
      <w:pPr>
        <w:pStyle w:val="Estilo"/>
      </w:pPr>
    </w:p>
    <w:p w:rsidR="00673F12" w:rsidRDefault="007D6FCB">
      <w:pPr>
        <w:pStyle w:val="Estilo"/>
      </w:pPr>
      <w:r>
        <w:t>I.- Solicitud por escrito dirigida a la Secretaría,</w:t>
      </w:r>
    </w:p>
    <w:p w:rsidR="00673F12" w:rsidRDefault="00673F12">
      <w:pPr>
        <w:pStyle w:val="Estilo"/>
      </w:pPr>
    </w:p>
    <w:p w:rsidR="00673F12" w:rsidRDefault="007D6FCB">
      <w:pPr>
        <w:pStyle w:val="Estilo"/>
      </w:pPr>
      <w:r>
        <w:t>II.- Original y copia de la constancia de compatibilidad urbanística expedida por la Subdirección de Desarrollo Urbano del municipio;</w:t>
      </w:r>
    </w:p>
    <w:p w:rsidR="00673F12" w:rsidRDefault="00673F12">
      <w:pPr>
        <w:pStyle w:val="Estilo"/>
      </w:pPr>
    </w:p>
    <w:p w:rsidR="00673F12" w:rsidRDefault="007D6FCB">
      <w:pPr>
        <w:pStyle w:val="Estilo"/>
      </w:pPr>
      <w:r>
        <w:t>III.- Formato de solicitud de licencia que contenga la lista de firmas de los vecinos próximos al establecimiento;</w:t>
      </w:r>
    </w:p>
    <w:p w:rsidR="00673F12" w:rsidRDefault="00673F12">
      <w:pPr>
        <w:pStyle w:val="Estilo"/>
      </w:pPr>
    </w:p>
    <w:p w:rsidR="00673F12" w:rsidRDefault="007D6FCB">
      <w:pPr>
        <w:pStyle w:val="Estilo"/>
      </w:pPr>
      <w:r>
        <w:t>IV.- Identificación oficial con fotografía del solicitante;</w:t>
      </w:r>
    </w:p>
    <w:p w:rsidR="00673F12" w:rsidRDefault="00673F12">
      <w:pPr>
        <w:pStyle w:val="Estilo"/>
      </w:pPr>
    </w:p>
    <w:p w:rsidR="00673F12" w:rsidRDefault="007D6FCB">
      <w:pPr>
        <w:pStyle w:val="Estilo"/>
      </w:pPr>
      <w:r>
        <w:t>V.- Comprobante de domicilio del solicitante;</w:t>
      </w:r>
    </w:p>
    <w:p w:rsidR="00673F12" w:rsidRDefault="00673F12">
      <w:pPr>
        <w:pStyle w:val="Estilo"/>
      </w:pPr>
    </w:p>
    <w:p w:rsidR="00673F12" w:rsidRDefault="007D6FCB">
      <w:pPr>
        <w:pStyle w:val="Estilo"/>
      </w:pPr>
      <w:r>
        <w:t>VI.- Clave Única de Registro de Población (CURP) del solicitante;</w:t>
      </w:r>
    </w:p>
    <w:p w:rsidR="00673F12" w:rsidRDefault="00673F12">
      <w:pPr>
        <w:pStyle w:val="Estilo"/>
      </w:pPr>
    </w:p>
    <w:p w:rsidR="00673F12" w:rsidRDefault="007D6FCB">
      <w:pPr>
        <w:pStyle w:val="Estilo"/>
      </w:pPr>
      <w:r>
        <w:t>VII.- Nombre y fotografía reciente del solicitante y domicilio para recibir notificaciones,</w:t>
      </w:r>
    </w:p>
    <w:p w:rsidR="00673F12" w:rsidRDefault="00673F12">
      <w:pPr>
        <w:pStyle w:val="Estilo"/>
      </w:pPr>
    </w:p>
    <w:p w:rsidR="00673F12" w:rsidRDefault="007D6FCB">
      <w:pPr>
        <w:pStyle w:val="Estilo"/>
      </w:pPr>
      <w:r>
        <w:t>VIII.- Tratándose de personas morales, escritura constitutiva; Registro Federal de Contribuyentes (RFC);</w:t>
      </w:r>
    </w:p>
    <w:p w:rsidR="00673F12" w:rsidRDefault="00673F12">
      <w:pPr>
        <w:pStyle w:val="Estilo"/>
      </w:pPr>
    </w:p>
    <w:p w:rsidR="00673F12" w:rsidRDefault="007D6FCB">
      <w:pPr>
        <w:pStyle w:val="Estilo"/>
      </w:pPr>
      <w:r>
        <w:t>IX.- Tratándose de personas físicas, Registro Federal de Contribuyentes (RFC);</w:t>
      </w:r>
    </w:p>
    <w:p w:rsidR="00673F12" w:rsidRDefault="00673F12">
      <w:pPr>
        <w:pStyle w:val="Estilo"/>
      </w:pPr>
    </w:p>
    <w:p w:rsidR="00673F12" w:rsidRDefault="007D6FCB">
      <w:pPr>
        <w:pStyle w:val="Estilo"/>
      </w:pPr>
      <w:r>
        <w:t>(REFORMADA, P.O. 4 DE MARZO DE 2019)</w:t>
      </w:r>
    </w:p>
    <w:p w:rsidR="00673F12" w:rsidRDefault="007D6FCB">
      <w:pPr>
        <w:pStyle w:val="Estilo"/>
      </w:pPr>
      <w:r>
        <w:t>X.- Permiso ambiental de funcionamiento emitido por el IMBIO del municipio conforme a lo establecido en las leyes en materia ambiental;</w:t>
      </w:r>
    </w:p>
    <w:p w:rsidR="00673F12" w:rsidRDefault="00673F12">
      <w:pPr>
        <w:pStyle w:val="Estilo"/>
      </w:pPr>
    </w:p>
    <w:p w:rsidR="00673F12" w:rsidRDefault="007D6FCB">
      <w:pPr>
        <w:pStyle w:val="Estilo"/>
      </w:pPr>
      <w:r>
        <w:t>XI.- Plan de manejo de desechos sólidos y medidas de seguridad certificado por la Unidad de Protección Civil y Servicio de Bomberos mismo que deberá ser renovado cada año;</w:t>
      </w:r>
    </w:p>
    <w:p w:rsidR="00673F12" w:rsidRDefault="00673F12">
      <w:pPr>
        <w:pStyle w:val="Estilo"/>
      </w:pPr>
    </w:p>
    <w:p w:rsidR="00673F12" w:rsidRDefault="007D6FCB">
      <w:pPr>
        <w:pStyle w:val="Estilo"/>
      </w:pPr>
      <w:r>
        <w:t>XII.- Ubicación exacta del lugar donde se pretende establecer el giro solicitado, anexando croquis de la ubicación del mismo;</w:t>
      </w:r>
    </w:p>
    <w:p w:rsidR="00673F12" w:rsidRDefault="00673F12">
      <w:pPr>
        <w:pStyle w:val="Estilo"/>
      </w:pPr>
    </w:p>
    <w:p w:rsidR="00673F12" w:rsidRDefault="007D6FCB">
      <w:pPr>
        <w:pStyle w:val="Estilo"/>
      </w:pPr>
      <w:r>
        <w:t>XIII.- Evidencia fotográfica tanto del interior como del exterior del establecimiento, y</w:t>
      </w:r>
    </w:p>
    <w:p w:rsidR="00673F12" w:rsidRDefault="00673F12">
      <w:pPr>
        <w:pStyle w:val="Estilo"/>
      </w:pPr>
    </w:p>
    <w:p w:rsidR="00673F12" w:rsidRDefault="007D6FCB">
      <w:pPr>
        <w:pStyle w:val="Estilo"/>
      </w:pPr>
      <w:r>
        <w:t>XIV.- Los demás que establezcan las Leyes, el Código Municipal, el presente Capítulo y demás disposiciones legales aplicables.</w:t>
      </w:r>
    </w:p>
    <w:p w:rsidR="00673F12" w:rsidRDefault="00673F12">
      <w:pPr>
        <w:pStyle w:val="Estilo"/>
      </w:pPr>
    </w:p>
    <w:p w:rsidR="00673F12" w:rsidRDefault="007D6FCB">
      <w:pPr>
        <w:pStyle w:val="Estilo"/>
      </w:pPr>
      <w:r>
        <w:t>(REFORMADO, P.O. 4 DE MARZO DE 2019)</w:t>
      </w:r>
    </w:p>
    <w:p w:rsidR="00673F12" w:rsidRDefault="007D6FCB">
      <w:pPr>
        <w:pStyle w:val="Estilo"/>
      </w:pPr>
      <w:r>
        <w:t xml:space="preserve">ARTICULO 1560 BIS F.- El registro comprende el padrón de los CARSU ubicados dentro del Municipio con el propósito de llevar un mejor control sobre su funcionamiento y operación. Con esta medida, se pretende garantizar seguridad y </w:t>
      </w:r>
      <w:r>
        <w:lastRenderedPageBreak/>
        <w:t>certeza jurídica a los propietarios, dependientes representantes y administradores de los CARSU, así como también a quienes participan como proveedores y/o compradores.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1560 BIS G.- Es obligación de los propietarios de los CARSU inscribirse en el registro que la Secretaría llevará para tal efecto. La inscripción implica la obligación de los propietarios de someterse a la regulación y control del funcionamiento y operación de su actividad, así como el cumplimiento de la normatividad aplicable en la materia.</w:t>
      </w:r>
    </w:p>
    <w:p w:rsidR="00673F12" w:rsidRDefault="00673F12">
      <w:pPr>
        <w:pStyle w:val="Estilo"/>
      </w:pPr>
    </w:p>
    <w:p w:rsidR="00673F12" w:rsidRDefault="007D6FCB">
      <w:pPr>
        <w:pStyle w:val="Estilo"/>
      </w:pPr>
      <w:r>
        <w:t>(REFORMADO, P.O. 4 DE MARZO DE 2019)</w:t>
      </w:r>
    </w:p>
    <w:p w:rsidR="00673F12" w:rsidRDefault="007D6FCB">
      <w:pPr>
        <w:pStyle w:val="Estilo"/>
      </w:pPr>
      <w:r>
        <w:t>ARTICULO 1560 BIS H.- El registro estará conformado por una base de datos integrada por la información que cada propietario proporcione y la que se obtenga de las demás autoridades municipales y de otros órdenes de gobierno.</w:t>
      </w:r>
    </w:p>
    <w:p w:rsidR="00673F12" w:rsidRDefault="00673F12">
      <w:pPr>
        <w:pStyle w:val="Estilo"/>
      </w:pPr>
    </w:p>
    <w:p w:rsidR="00673F12" w:rsidRDefault="007D6FCB">
      <w:pPr>
        <w:pStyle w:val="Estilo"/>
      </w:pPr>
      <w:r>
        <w:t>La Secretaría, basándose en los datos que los propietarios de los CARSU le proporcionen, así como en la información que obtenga de otras autoridades municipales y estatales, inscribirá a cada establecimiento en el Registro según corresponda.</w:t>
      </w:r>
    </w:p>
    <w:p w:rsidR="00673F12" w:rsidRDefault="00673F12">
      <w:pPr>
        <w:pStyle w:val="Estilo"/>
      </w:pPr>
    </w:p>
    <w:p w:rsidR="00673F12" w:rsidRDefault="007D6FCB">
      <w:pPr>
        <w:pStyle w:val="Estilo"/>
      </w:pPr>
      <w:r>
        <w:t>(ADICIONADO, P.O. 3 DE JULIO DE 2017)</w:t>
      </w:r>
    </w:p>
    <w:p w:rsidR="00673F12" w:rsidRDefault="007D6FCB">
      <w:pPr>
        <w:pStyle w:val="Estilo"/>
      </w:pPr>
      <w:r>
        <w:t>ARTICULO 1560 BIS I.- El registro contendrá por cada establecimiento, la información siguiente:</w:t>
      </w:r>
    </w:p>
    <w:p w:rsidR="00673F12" w:rsidRDefault="00673F12">
      <w:pPr>
        <w:pStyle w:val="Estilo"/>
      </w:pPr>
    </w:p>
    <w:p w:rsidR="00673F12" w:rsidRDefault="007D6FCB">
      <w:pPr>
        <w:pStyle w:val="Estilo"/>
      </w:pPr>
      <w:r>
        <w:t>I.- La denominación o razón social;</w:t>
      </w:r>
    </w:p>
    <w:p w:rsidR="00673F12" w:rsidRDefault="00673F12">
      <w:pPr>
        <w:pStyle w:val="Estilo"/>
      </w:pPr>
    </w:p>
    <w:p w:rsidR="00673F12" w:rsidRDefault="007D6FCB">
      <w:pPr>
        <w:pStyle w:val="Estilo"/>
      </w:pPr>
      <w:r>
        <w:t>II.- El domicilio;</w:t>
      </w:r>
    </w:p>
    <w:p w:rsidR="00673F12" w:rsidRDefault="00673F12">
      <w:pPr>
        <w:pStyle w:val="Estilo"/>
      </w:pPr>
    </w:p>
    <w:p w:rsidR="00673F12" w:rsidRDefault="007D6FCB">
      <w:pPr>
        <w:pStyle w:val="Estilo"/>
      </w:pPr>
      <w:r>
        <w:t>III.- El giro comercial;</w:t>
      </w:r>
    </w:p>
    <w:p w:rsidR="00673F12" w:rsidRDefault="00673F12">
      <w:pPr>
        <w:pStyle w:val="Estilo"/>
      </w:pPr>
    </w:p>
    <w:p w:rsidR="00673F12" w:rsidRDefault="007D6FCB">
      <w:pPr>
        <w:pStyle w:val="Estilo"/>
      </w:pPr>
      <w:r>
        <w:t xml:space="preserve">IV.- La constancia de compatibilidad urbanística expedida por la Subdirección de Desarrollo </w:t>
      </w:r>
      <w:proofErr w:type="gramStart"/>
      <w:r>
        <w:t>Urbano;;</w:t>
      </w:r>
      <w:proofErr w:type="gramEnd"/>
      <w:r>
        <w:t xml:space="preserve"> (sic)</w:t>
      </w:r>
    </w:p>
    <w:p w:rsidR="00673F12" w:rsidRDefault="00673F12">
      <w:pPr>
        <w:pStyle w:val="Estilo"/>
      </w:pPr>
    </w:p>
    <w:p w:rsidR="00673F12" w:rsidRDefault="007D6FCB">
      <w:pPr>
        <w:pStyle w:val="Estilo"/>
      </w:pPr>
      <w:r>
        <w:t>V.- La licencia especial expedida por la Secretaría a través del Departamento;</w:t>
      </w:r>
    </w:p>
    <w:p w:rsidR="00673F12" w:rsidRDefault="00673F12">
      <w:pPr>
        <w:pStyle w:val="Estilo"/>
      </w:pPr>
    </w:p>
    <w:p w:rsidR="00673F12" w:rsidRDefault="007D6FCB">
      <w:pPr>
        <w:pStyle w:val="Estilo"/>
      </w:pPr>
      <w:r>
        <w:t>VI.- El alta ante la Secretaría de Hacienda y Crédito Público:</w:t>
      </w:r>
    </w:p>
    <w:p w:rsidR="00673F12" w:rsidRDefault="00673F12">
      <w:pPr>
        <w:pStyle w:val="Estilo"/>
      </w:pPr>
    </w:p>
    <w:p w:rsidR="00673F12" w:rsidRDefault="007D6FCB">
      <w:pPr>
        <w:pStyle w:val="Estilo"/>
      </w:pPr>
      <w:r>
        <w:t>VII.- El informe preventivo de evaluación de impacto ambiental expedido por la Secretaría del Medio Ambiente del estado;</w:t>
      </w:r>
    </w:p>
    <w:p w:rsidR="00673F12" w:rsidRDefault="00673F12">
      <w:pPr>
        <w:pStyle w:val="Estilo"/>
      </w:pPr>
    </w:p>
    <w:p w:rsidR="00673F12" w:rsidRDefault="007D6FCB">
      <w:pPr>
        <w:pStyle w:val="Estilo"/>
      </w:pPr>
      <w:r>
        <w:t>VIII.- El certificado de medidas de seguridad emitido por la Unidad de Protección Civil y el Servicio de Bomberos;</w:t>
      </w:r>
    </w:p>
    <w:p w:rsidR="00673F12" w:rsidRDefault="00673F12">
      <w:pPr>
        <w:pStyle w:val="Estilo"/>
      </w:pPr>
    </w:p>
    <w:p w:rsidR="00673F12" w:rsidRDefault="007D6FCB">
      <w:pPr>
        <w:pStyle w:val="Estilo"/>
      </w:pPr>
      <w:r>
        <w:lastRenderedPageBreak/>
        <w:t>IX.- El nombre del o los dependientes, administrador y representantes del establecimiento, debiendo entregar al Departamento copia de las identificaciones oficiales de cada uno de ellos;</w:t>
      </w:r>
    </w:p>
    <w:p w:rsidR="00673F12" w:rsidRDefault="00673F12">
      <w:pPr>
        <w:pStyle w:val="Estilo"/>
      </w:pPr>
    </w:p>
    <w:p w:rsidR="00673F12" w:rsidRDefault="007D6FCB">
      <w:pPr>
        <w:pStyle w:val="Estilo"/>
      </w:pPr>
      <w:r>
        <w:t>X.- El nombre del representante legal, copia certificada del poder correspondiente e identificación oficial, tratándose de personas morales, y</w:t>
      </w:r>
    </w:p>
    <w:p w:rsidR="00673F12" w:rsidRDefault="00673F12">
      <w:pPr>
        <w:pStyle w:val="Estilo"/>
      </w:pPr>
    </w:p>
    <w:p w:rsidR="00673F12" w:rsidRDefault="007D6FCB">
      <w:pPr>
        <w:pStyle w:val="Estilo"/>
      </w:pPr>
      <w:r>
        <w:t>XI.- La relación de proveedores frecuentes acompañada con a (sic) copia de identificación oficial que deberá entregar al Departamento cada tres meses.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1560 BIS J.- El Departamento abrirá expediente físico y digital de la información recabada para la inscripción en el registro de los CARSU y expedirá constancia de inscripción a los propietarios.</w:t>
      </w:r>
    </w:p>
    <w:p w:rsidR="00673F12" w:rsidRDefault="00673F12">
      <w:pPr>
        <w:pStyle w:val="Estilo"/>
      </w:pPr>
    </w:p>
    <w:p w:rsidR="00673F12" w:rsidRDefault="007D6FCB">
      <w:pPr>
        <w:pStyle w:val="Estilo"/>
      </w:pPr>
      <w:r>
        <w:t>Además, en dicho registro se llevará el control de las visitas de verificación realizadas por Departamento a cada uno de los CARSU, así como el historial de las sanciones que en su caso se hayan hecho acreedores y el seguimiento de las mismas hasta su cumplimiento en todos sus términos.</w:t>
      </w:r>
    </w:p>
    <w:p w:rsidR="00673F12" w:rsidRDefault="00673F12">
      <w:pPr>
        <w:pStyle w:val="Estilo"/>
      </w:pPr>
    </w:p>
    <w:p w:rsidR="00673F12" w:rsidRDefault="007D6FCB">
      <w:pPr>
        <w:pStyle w:val="Estilo"/>
      </w:pPr>
      <w:r>
        <w:t>(REFORMADO, P.O. 4 DE MARZO DE 2019)</w:t>
      </w:r>
    </w:p>
    <w:p w:rsidR="00673F12" w:rsidRDefault="007D6FCB">
      <w:pPr>
        <w:pStyle w:val="Estilo"/>
      </w:pPr>
      <w:r>
        <w:t>ARTICULO 1560 BIS K.- Los propietarios de los CARSU deberán observar su constancia de inscripción en el registro y tenerlo a la vista en el establecimiento y estarán obligados a notificar al Departamento cualquier cambio en los datos a que hace referencia el artículo 1560 BIS I del presente capítulo en el momento que se efectúen.</w:t>
      </w:r>
    </w:p>
    <w:p w:rsidR="00673F12" w:rsidRDefault="00673F12">
      <w:pPr>
        <w:pStyle w:val="Estilo"/>
      </w:pPr>
    </w:p>
    <w:p w:rsidR="00673F12" w:rsidRDefault="007D6FCB">
      <w:pPr>
        <w:pStyle w:val="Estilo"/>
      </w:pPr>
      <w:r>
        <w:t>(REFORMADO, P.O. 4 DE MARZO DE 2019)</w:t>
      </w:r>
    </w:p>
    <w:p w:rsidR="00673F12" w:rsidRDefault="007D6FCB">
      <w:pPr>
        <w:pStyle w:val="Estilo"/>
      </w:pPr>
      <w:r>
        <w:t>ARTICULO 1560 BIS L.- La inscripción de los CARSU en el registro es obligatoria y deberá realizarse anualmente junto con el trámite para la expedición o renovación de la licencia especial.</w:t>
      </w:r>
    </w:p>
    <w:p w:rsidR="00673F12" w:rsidRDefault="00673F12">
      <w:pPr>
        <w:pStyle w:val="Estilo"/>
      </w:pPr>
    </w:p>
    <w:p w:rsidR="00673F12" w:rsidRDefault="007D6FCB">
      <w:pPr>
        <w:pStyle w:val="Estilo"/>
      </w:pPr>
      <w:r>
        <w:t>(ADICIONADO, P.O. 3 DE JULIO DE 2017)</w:t>
      </w:r>
    </w:p>
    <w:p w:rsidR="00673F12" w:rsidRDefault="007D6FCB">
      <w:pPr>
        <w:pStyle w:val="Estilo"/>
      </w:pPr>
      <w:r>
        <w:t>ARTICULO 1560 BIS M.- El propietario del establecimiento deberá acompañar a la solicitud para el registro correspondiente, copia de los documentos que contengan la información a que hace referencia el artículo 1560 BIS I del presente código, así como cualquier otra documentación que le requiera el Departamento en apego a la normatividad municipal, el presente capítulo y demás disposiciones legales aplicables.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1560 BIS N.- Son obligaciones de los propietarios, representantes, administradores y empleados de los CARSU, las siguientes:</w:t>
      </w:r>
    </w:p>
    <w:p w:rsidR="00673F12" w:rsidRDefault="00673F12">
      <w:pPr>
        <w:pStyle w:val="Estilo"/>
      </w:pPr>
    </w:p>
    <w:p w:rsidR="00673F12" w:rsidRDefault="007D6FCB">
      <w:pPr>
        <w:pStyle w:val="Estilo"/>
      </w:pPr>
      <w:r>
        <w:t>(ADICIONADA, P.O. 3 DE JULIO DE 2017)</w:t>
      </w:r>
    </w:p>
    <w:p w:rsidR="00673F12" w:rsidRDefault="007D6FCB">
      <w:pPr>
        <w:pStyle w:val="Estilo"/>
      </w:pPr>
      <w:r>
        <w:lastRenderedPageBreak/>
        <w:t>I.- Tener a la vista en el establecimiento la licencia especial original que ampare al funcionamiento y operación del establecimiento, así como la constancia de inscripción en el registro;</w:t>
      </w:r>
    </w:p>
    <w:p w:rsidR="00673F12" w:rsidRDefault="00673F12">
      <w:pPr>
        <w:pStyle w:val="Estilo"/>
      </w:pPr>
    </w:p>
    <w:p w:rsidR="00673F12" w:rsidRDefault="007D6FCB">
      <w:pPr>
        <w:pStyle w:val="Estilo"/>
      </w:pPr>
      <w:r>
        <w:t>(REFORMADA, P.O. 4 DE MARZO DE 2019)</w:t>
      </w:r>
    </w:p>
    <w:p w:rsidR="00673F12" w:rsidRDefault="007D6FCB">
      <w:pPr>
        <w:pStyle w:val="Estilo"/>
      </w:pPr>
      <w:r>
        <w:t>II.- Mantener aseados tanto el interior como el exterior de los CARSU;</w:t>
      </w:r>
    </w:p>
    <w:p w:rsidR="00673F12" w:rsidRDefault="00673F12">
      <w:pPr>
        <w:pStyle w:val="Estilo"/>
      </w:pPr>
    </w:p>
    <w:p w:rsidR="00673F12" w:rsidRDefault="007D6FCB">
      <w:pPr>
        <w:pStyle w:val="Estilo"/>
      </w:pPr>
      <w:r>
        <w:t>(ADICIONADA, P.O. 3 DE JULIO DE 2017)</w:t>
      </w:r>
    </w:p>
    <w:p w:rsidR="00673F12" w:rsidRDefault="007D6FCB">
      <w:pPr>
        <w:pStyle w:val="Estilo"/>
      </w:pPr>
      <w:r>
        <w:t>III.- Contar con los dispositivos de seguridad necesarios para evitar siniestros;</w:t>
      </w:r>
    </w:p>
    <w:p w:rsidR="00673F12" w:rsidRDefault="00673F12">
      <w:pPr>
        <w:pStyle w:val="Estilo"/>
      </w:pPr>
    </w:p>
    <w:p w:rsidR="00673F12" w:rsidRDefault="007D6FCB">
      <w:pPr>
        <w:pStyle w:val="Estilo"/>
      </w:pPr>
      <w:r>
        <w:t>(REFORMADA, P.O. 4 DE MARZO DE 2019)</w:t>
      </w:r>
    </w:p>
    <w:p w:rsidR="00673F12" w:rsidRDefault="007D6FCB">
      <w:pPr>
        <w:pStyle w:val="Estilo"/>
      </w:pPr>
      <w:r>
        <w:t>IV.- Realizar las actividades comerciales dentro de los CARSU y en horarios autorizados;</w:t>
      </w:r>
    </w:p>
    <w:p w:rsidR="00673F12" w:rsidRDefault="00673F12">
      <w:pPr>
        <w:pStyle w:val="Estilo"/>
      </w:pPr>
    </w:p>
    <w:p w:rsidR="00673F12" w:rsidRDefault="007D6FCB">
      <w:pPr>
        <w:pStyle w:val="Estilo"/>
      </w:pPr>
      <w:r>
        <w:t>(ADICIONADA, P.O. 3 DE JULIO DE 2017)</w:t>
      </w:r>
    </w:p>
    <w:p w:rsidR="00673F12" w:rsidRDefault="007D6FCB">
      <w:pPr>
        <w:pStyle w:val="Estilo"/>
      </w:pPr>
      <w:r>
        <w:t>V.- Señalar las salidas de emergencia y medidas de seguridad en casos necesarios;</w:t>
      </w:r>
    </w:p>
    <w:p w:rsidR="00673F12" w:rsidRDefault="00673F12">
      <w:pPr>
        <w:pStyle w:val="Estilo"/>
      </w:pPr>
    </w:p>
    <w:p w:rsidR="00673F12" w:rsidRDefault="007D6FCB">
      <w:pPr>
        <w:pStyle w:val="Estilo"/>
      </w:pPr>
      <w:r>
        <w:t>(ADICIONADA, P.O. 3 DE JULIO DE 2017)</w:t>
      </w:r>
    </w:p>
    <w:p w:rsidR="00673F12" w:rsidRDefault="007D6FCB">
      <w:pPr>
        <w:pStyle w:val="Estilo"/>
      </w:pPr>
      <w:r>
        <w:t>VI.- Contar con botiquín para la prestación de primeros auxilios y extintores para prevenir y controlar incendios;</w:t>
      </w:r>
    </w:p>
    <w:p w:rsidR="00673F12" w:rsidRDefault="00673F12">
      <w:pPr>
        <w:pStyle w:val="Estilo"/>
      </w:pPr>
    </w:p>
    <w:p w:rsidR="00673F12" w:rsidRDefault="007D6FCB">
      <w:pPr>
        <w:pStyle w:val="Estilo"/>
      </w:pPr>
      <w:r>
        <w:t>(ADICIONADA, P.O. 3 DE JULIO DE 2017)</w:t>
      </w:r>
    </w:p>
    <w:p w:rsidR="00673F12" w:rsidRDefault="007D6FCB">
      <w:pPr>
        <w:pStyle w:val="Estilo"/>
      </w:pPr>
      <w:r>
        <w:t>VII.- Presentar aviso de terminación, cuando no se quiera continuar desarrollando la actividad comercial amparada en la licencia y/o permiso;</w:t>
      </w:r>
    </w:p>
    <w:p w:rsidR="00673F12" w:rsidRDefault="00673F12">
      <w:pPr>
        <w:pStyle w:val="Estilo"/>
      </w:pPr>
    </w:p>
    <w:p w:rsidR="00673F12" w:rsidRDefault="007D6FCB">
      <w:pPr>
        <w:pStyle w:val="Estilo"/>
      </w:pPr>
      <w:r>
        <w:t>(ADICIONADA, P.O. 3 DE JULIO DE 2017)</w:t>
      </w:r>
    </w:p>
    <w:p w:rsidR="00673F12" w:rsidRDefault="007D6FCB">
      <w:pPr>
        <w:pStyle w:val="Estilo"/>
      </w:pPr>
      <w:r>
        <w:t>VIII.- Hacer del conocimiento inmediato de la autoridad competente en caso de un siniestro;</w:t>
      </w:r>
    </w:p>
    <w:p w:rsidR="00673F12" w:rsidRDefault="00673F12">
      <w:pPr>
        <w:pStyle w:val="Estilo"/>
      </w:pPr>
    </w:p>
    <w:p w:rsidR="00673F12" w:rsidRDefault="007D6FCB">
      <w:pPr>
        <w:pStyle w:val="Estilo"/>
      </w:pPr>
      <w:r>
        <w:t>(ADICIONADA, P.O. 3 DE JULIO DE 2017)</w:t>
      </w:r>
    </w:p>
    <w:p w:rsidR="00673F12" w:rsidRDefault="007D6FCB">
      <w:pPr>
        <w:pStyle w:val="Estilo"/>
      </w:pPr>
      <w:r>
        <w:t>IX.- Cumplir fielmente todas y cada una de las disposiciones que establezcan las leyes y reglamentos de la materia, así como las que emanen administrativamente de las autoridades municipales;</w:t>
      </w:r>
    </w:p>
    <w:p w:rsidR="00673F12" w:rsidRDefault="00673F12">
      <w:pPr>
        <w:pStyle w:val="Estilo"/>
      </w:pPr>
    </w:p>
    <w:p w:rsidR="00673F12" w:rsidRDefault="007D6FCB">
      <w:pPr>
        <w:pStyle w:val="Estilo"/>
      </w:pPr>
      <w:r>
        <w:t>(ADICIONADA, P.O. 3 DE JULIO DE 2017)</w:t>
      </w:r>
    </w:p>
    <w:p w:rsidR="00673F12" w:rsidRDefault="007D6FCB">
      <w:pPr>
        <w:pStyle w:val="Estilo"/>
      </w:pPr>
      <w:r>
        <w:t>X.- Proporcionar con veracidad los datos e informes que se les soliciten;</w:t>
      </w:r>
    </w:p>
    <w:p w:rsidR="00673F12" w:rsidRDefault="00673F12">
      <w:pPr>
        <w:pStyle w:val="Estilo"/>
      </w:pPr>
    </w:p>
    <w:p w:rsidR="00673F12" w:rsidRDefault="007D6FCB">
      <w:pPr>
        <w:pStyle w:val="Estilo"/>
      </w:pPr>
      <w:r>
        <w:t>(ADICIONADA, P.O. 3 DE JULIO DE 2017)</w:t>
      </w:r>
    </w:p>
    <w:p w:rsidR="00673F12" w:rsidRDefault="007D6FCB">
      <w:pPr>
        <w:pStyle w:val="Estilo"/>
      </w:pPr>
      <w:r>
        <w:t>XI.- Observar fielmente las disposiciones sobre cierre, anuncios, orden, ornato y demás que dicten las autoridades municipales;</w:t>
      </w:r>
    </w:p>
    <w:p w:rsidR="00673F12" w:rsidRDefault="00673F12">
      <w:pPr>
        <w:pStyle w:val="Estilo"/>
      </w:pPr>
    </w:p>
    <w:p w:rsidR="00673F12" w:rsidRDefault="007D6FCB">
      <w:pPr>
        <w:pStyle w:val="Estilo"/>
      </w:pPr>
      <w:r>
        <w:t>(ADICIONADA, P.O. 3 DE JULIO DE 2017)</w:t>
      </w:r>
    </w:p>
    <w:p w:rsidR="00673F12" w:rsidRDefault="007D6FCB">
      <w:pPr>
        <w:pStyle w:val="Estilo"/>
      </w:pPr>
      <w:r>
        <w:t>XII.- Cooperar con la autoridad municipal en todo aquello que tienda al orden, salubridad, comodidad, seguridad y decoro de la población;</w:t>
      </w:r>
    </w:p>
    <w:p w:rsidR="00673F12" w:rsidRDefault="00673F12">
      <w:pPr>
        <w:pStyle w:val="Estilo"/>
      </w:pPr>
    </w:p>
    <w:p w:rsidR="00673F12" w:rsidRDefault="007D6FCB">
      <w:pPr>
        <w:pStyle w:val="Estilo"/>
      </w:pPr>
      <w:r>
        <w:t>(ADICIONADA, P.O. 3 DE JULIO DE 2017)</w:t>
      </w:r>
    </w:p>
    <w:p w:rsidR="00673F12" w:rsidRDefault="007D6FCB">
      <w:pPr>
        <w:pStyle w:val="Estilo"/>
      </w:pPr>
      <w:r>
        <w:lastRenderedPageBreak/>
        <w:t>XIII.- Usar invariablemente las pesas y medidas que hayan sido aprobadas por la autoridad competente;</w:t>
      </w:r>
    </w:p>
    <w:p w:rsidR="00673F12" w:rsidRDefault="00673F12">
      <w:pPr>
        <w:pStyle w:val="Estilo"/>
      </w:pPr>
    </w:p>
    <w:p w:rsidR="00673F12" w:rsidRDefault="007D6FCB">
      <w:pPr>
        <w:pStyle w:val="Estilo"/>
      </w:pPr>
      <w:r>
        <w:t>(ADICIONADA, P.O. 3 DE JULIO DE 2017)</w:t>
      </w:r>
    </w:p>
    <w:p w:rsidR="00673F12" w:rsidRDefault="007D6FCB">
      <w:pPr>
        <w:pStyle w:val="Estilo"/>
      </w:pPr>
      <w:r>
        <w:t>XIV.- Colocar catálogos informativos, tanto en el exterior como en el interior y cerca de las básculas de pesaje donde se indique la prohibición de la compraventa de los materiales propiedad del gobierno o de particulares que no son sujetos de compraventa, mismos que le serán indicados por la autoridad municipal. Estos catálogos indicarán además el delito en que incurren el que vende y el que compra;</w:t>
      </w:r>
    </w:p>
    <w:p w:rsidR="00673F12" w:rsidRDefault="00673F12">
      <w:pPr>
        <w:pStyle w:val="Estilo"/>
      </w:pPr>
    </w:p>
    <w:p w:rsidR="00673F12" w:rsidRDefault="007D6FCB">
      <w:pPr>
        <w:pStyle w:val="Estilo"/>
      </w:pPr>
      <w:r>
        <w:t>(ADICIONADA, P.O. 3 DE JULIO DE 2017)</w:t>
      </w:r>
    </w:p>
    <w:p w:rsidR="00673F12" w:rsidRDefault="007D6FCB">
      <w:pPr>
        <w:pStyle w:val="Estilo"/>
      </w:pPr>
      <w:r>
        <w:t>XV.- Contar con letreros que indiquen "No se compra material robado o de dudosa procedencia en este establecimiento" y con los que indiquen el precio de compra y de venta de los materiales;</w:t>
      </w:r>
    </w:p>
    <w:p w:rsidR="00673F12" w:rsidRDefault="00673F12">
      <w:pPr>
        <w:pStyle w:val="Estilo"/>
      </w:pPr>
    </w:p>
    <w:p w:rsidR="00673F12" w:rsidRDefault="007D6FCB">
      <w:pPr>
        <w:pStyle w:val="Estilo"/>
      </w:pPr>
      <w:r>
        <w:t>(ADICIONADA, P.O. 3 DE JULIO DE 2017)</w:t>
      </w:r>
    </w:p>
    <w:p w:rsidR="00673F12" w:rsidRDefault="007D6FCB">
      <w:pPr>
        <w:pStyle w:val="Estilo"/>
      </w:pPr>
      <w:r>
        <w:t>XVI.- Observar estrictamente y hacer que las personas proveedoras cumplan con las normas de este Reglamento;</w:t>
      </w:r>
    </w:p>
    <w:p w:rsidR="00673F12" w:rsidRDefault="00673F12">
      <w:pPr>
        <w:pStyle w:val="Estilo"/>
      </w:pPr>
    </w:p>
    <w:p w:rsidR="00673F12" w:rsidRDefault="007D6FCB">
      <w:pPr>
        <w:pStyle w:val="Estilo"/>
      </w:pPr>
      <w:r>
        <w:t>(ADICIONADA, P.O. 3 DE JULIO DE 2017)</w:t>
      </w:r>
    </w:p>
    <w:p w:rsidR="00673F12" w:rsidRDefault="007D6FCB">
      <w:pPr>
        <w:pStyle w:val="Estilo"/>
      </w:pPr>
      <w:r>
        <w:t>XVII.- Tener debidamente aseados los sanitarios;</w:t>
      </w:r>
    </w:p>
    <w:p w:rsidR="00673F12" w:rsidRDefault="00673F12">
      <w:pPr>
        <w:pStyle w:val="Estilo"/>
      </w:pPr>
    </w:p>
    <w:p w:rsidR="00673F12" w:rsidRDefault="007D6FCB">
      <w:pPr>
        <w:pStyle w:val="Estilo"/>
      </w:pPr>
      <w:r>
        <w:t>(ADICIONADA, P.O. 3 DE JULIO DE 2017)</w:t>
      </w:r>
    </w:p>
    <w:p w:rsidR="00673F12" w:rsidRDefault="007D6FCB">
      <w:pPr>
        <w:pStyle w:val="Estilo"/>
      </w:pPr>
      <w:r>
        <w:t>XVIII.- Dar mantenimiento a las instalaciones eléctricas;</w:t>
      </w:r>
    </w:p>
    <w:p w:rsidR="00673F12" w:rsidRDefault="00673F12">
      <w:pPr>
        <w:pStyle w:val="Estilo"/>
      </w:pPr>
    </w:p>
    <w:p w:rsidR="00673F12" w:rsidRDefault="007D6FCB">
      <w:pPr>
        <w:pStyle w:val="Estilo"/>
      </w:pPr>
      <w:r>
        <w:t>(ADICIONADA, P.O. 3 DE JULIO DE 2017)</w:t>
      </w:r>
    </w:p>
    <w:p w:rsidR="00673F12" w:rsidRDefault="007D6FCB">
      <w:pPr>
        <w:pStyle w:val="Estilo"/>
      </w:pPr>
      <w:r>
        <w:t>XIX.- Contar con certificado de fumigación del establecimiento debidamente actualizado cada seis meses;</w:t>
      </w:r>
    </w:p>
    <w:p w:rsidR="00673F12" w:rsidRDefault="00673F12">
      <w:pPr>
        <w:pStyle w:val="Estilo"/>
      </w:pPr>
    </w:p>
    <w:p w:rsidR="00673F12" w:rsidRDefault="007D6FCB">
      <w:pPr>
        <w:pStyle w:val="Estilo"/>
      </w:pPr>
      <w:r>
        <w:t>(ADICIONADA, P.O. 3 DE JULIO DE 2017)</w:t>
      </w:r>
    </w:p>
    <w:p w:rsidR="00673F12" w:rsidRDefault="007D6FCB">
      <w:pPr>
        <w:pStyle w:val="Estilo"/>
      </w:pPr>
      <w:r>
        <w:t>XX.- Contar con anuncio donde se establezca la denominación del establecimiento, debiendo cumplir con la normatividad respectiva;</w:t>
      </w:r>
    </w:p>
    <w:p w:rsidR="00673F12" w:rsidRDefault="00673F12">
      <w:pPr>
        <w:pStyle w:val="Estilo"/>
      </w:pPr>
    </w:p>
    <w:p w:rsidR="00673F12" w:rsidRDefault="007D6FCB">
      <w:pPr>
        <w:pStyle w:val="Estilo"/>
      </w:pPr>
      <w:r>
        <w:t>(ADICIONADA, P.O. 3 DE JULIO DE 2017)</w:t>
      </w:r>
    </w:p>
    <w:p w:rsidR="00673F12" w:rsidRDefault="007D6FCB">
      <w:pPr>
        <w:pStyle w:val="Estilo"/>
      </w:pPr>
      <w:r>
        <w:t>XXI.- Recibir capacitación sobre los materiales de reciclaje en general, que no son susceptibles de compraventa como medidores de agua, cable de alumbrado público, postes de alumbrado público, alcantarillas, anuncios viales, cercos de contención, barras de cercos, acumuladores automotrices, materiales de empresas privadas y públicas dedicadas a la prestación de algún servicio público. Los cursos de capacitación referidos serán impartidos por el Departamento previo acuerdo con las instancias de gobierno o personas tanto físicas como morales que por la naturaleza de su actividad o prestación de servicios sean afectadas de manera importante, y</w:t>
      </w:r>
    </w:p>
    <w:p w:rsidR="00673F12" w:rsidRDefault="00673F12">
      <w:pPr>
        <w:pStyle w:val="Estilo"/>
      </w:pPr>
    </w:p>
    <w:p w:rsidR="00673F12" w:rsidRDefault="007D6FCB">
      <w:pPr>
        <w:pStyle w:val="Estilo"/>
      </w:pPr>
      <w:r>
        <w:t>(ADICIONADA, P.O. 3 DE JULIO DE 2017)</w:t>
      </w:r>
    </w:p>
    <w:p w:rsidR="00673F12" w:rsidRDefault="007D6FCB">
      <w:pPr>
        <w:pStyle w:val="Estilo"/>
      </w:pPr>
      <w:r>
        <w:lastRenderedPageBreak/>
        <w:t>XXII.- Las demás previstas en las Leyes, este capítulo y demás disposiciones jurídicas aplicables.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1560 BIS Ñ.- Son prohibiciones para los propietarios, representantes, administradores, y empleados de los CARSU, las siguientes:</w:t>
      </w:r>
    </w:p>
    <w:p w:rsidR="00673F12" w:rsidRDefault="00673F12">
      <w:pPr>
        <w:pStyle w:val="Estilo"/>
      </w:pPr>
    </w:p>
    <w:p w:rsidR="00673F12" w:rsidRDefault="007D6FCB">
      <w:pPr>
        <w:pStyle w:val="Estilo"/>
      </w:pPr>
      <w:r>
        <w:t>(ADICIONADA, P.O. 3 DE JULIO DE 2017)</w:t>
      </w:r>
    </w:p>
    <w:p w:rsidR="00673F12" w:rsidRDefault="007D6FCB">
      <w:pPr>
        <w:pStyle w:val="Estilo"/>
      </w:pPr>
      <w:r>
        <w:t>I.- Realizar las actividades comerciales a que se refiere el presente capítulo sin la licencia especial expedida por la Secretaría, conforme a lo establecido en este código y demás disposiciones aplicables;</w:t>
      </w:r>
    </w:p>
    <w:p w:rsidR="00673F12" w:rsidRDefault="00673F12">
      <w:pPr>
        <w:pStyle w:val="Estilo"/>
      </w:pPr>
    </w:p>
    <w:p w:rsidR="00673F12" w:rsidRDefault="007D6FCB">
      <w:pPr>
        <w:pStyle w:val="Estilo"/>
      </w:pPr>
      <w:r>
        <w:t>(ADICIONADA, P.O. 3 DE JULIO DE 2017)</w:t>
      </w:r>
    </w:p>
    <w:p w:rsidR="00673F12" w:rsidRDefault="007D6FCB">
      <w:pPr>
        <w:pStyle w:val="Estilo"/>
      </w:pPr>
      <w:r>
        <w:t>II.- La compra, de materiales reciclables que por sus características físicas se infiere que son propiedad municipal, estatal, federal o de alguna empresa prestadora de servicios públicos;</w:t>
      </w:r>
    </w:p>
    <w:p w:rsidR="00673F12" w:rsidRDefault="00673F12">
      <w:pPr>
        <w:pStyle w:val="Estilo"/>
      </w:pPr>
    </w:p>
    <w:p w:rsidR="00673F12" w:rsidRDefault="007D6FCB">
      <w:pPr>
        <w:pStyle w:val="Estilo"/>
      </w:pPr>
      <w:r>
        <w:t>(ADICIONADA, P.O. 3 DE JULIO DE 2017)</w:t>
      </w:r>
    </w:p>
    <w:p w:rsidR="00673F12" w:rsidRDefault="007D6FCB">
      <w:pPr>
        <w:pStyle w:val="Estilo"/>
      </w:pPr>
      <w:r>
        <w:t>III.- Cambiar o ampliar el giro para el cual se otorgó la licencia especial, sin la autorización respectiva;</w:t>
      </w:r>
    </w:p>
    <w:p w:rsidR="00673F12" w:rsidRDefault="00673F12">
      <w:pPr>
        <w:pStyle w:val="Estilo"/>
      </w:pPr>
    </w:p>
    <w:p w:rsidR="00673F12" w:rsidRDefault="007D6FCB">
      <w:pPr>
        <w:pStyle w:val="Estilo"/>
      </w:pPr>
      <w:r>
        <w:t>(ADICIONADA, P.O. 3 DE JULIO DE 2017)</w:t>
      </w:r>
    </w:p>
    <w:p w:rsidR="00673F12" w:rsidRDefault="007D6FCB">
      <w:pPr>
        <w:pStyle w:val="Estilo"/>
      </w:pPr>
      <w:r>
        <w:t>IV.- Consumir bebidas alcohólicas en el interior del establecimiento y/o realizar sus labores en visible estado de ebriedad o bajo el influjo de drogas enervantes;</w:t>
      </w:r>
    </w:p>
    <w:p w:rsidR="00673F12" w:rsidRDefault="00673F12">
      <w:pPr>
        <w:pStyle w:val="Estilo"/>
      </w:pPr>
    </w:p>
    <w:p w:rsidR="00673F12" w:rsidRDefault="007D6FCB">
      <w:pPr>
        <w:pStyle w:val="Estilo"/>
      </w:pPr>
      <w:r>
        <w:t>(ADICIONADA, P.O. 3 DE JULIO DE 2017)</w:t>
      </w:r>
    </w:p>
    <w:p w:rsidR="00673F12" w:rsidRDefault="007D6FCB">
      <w:pPr>
        <w:pStyle w:val="Estilo"/>
      </w:pPr>
      <w:r>
        <w:t>V.- Fundir metales sin autorización expresa de las autoridades competentes;</w:t>
      </w:r>
    </w:p>
    <w:p w:rsidR="00673F12" w:rsidRDefault="00673F12">
      <w:pPr>
        <w:pStyle w:val="Estilo"/>
      </w:pPr>
    </w:p>
    <w:p w:rsidR="00673F12" w:rsidRDefault="007D6FCB">
      <w:pPr>
        <w:pStyle w:val="Estilo"/>
      </w:pPr>
      <w:r>
        <w:t>(ADICIONADA, P.O. 3 DE JULIO DE 2017)</w:t>
      </w:r>
    </w:p>
    <w:p w:rsidR="00673F12" w:rsidRDefault="007D6FCB">
      <w:pPr>
        <w:pStyle w:val="Estilo"/>
      </w:pPr>
      <w:r>
        <w:t>VI.- Traspasar o ceder los derechos de las licencias o permisos, sin autorización de la autoridad municipal;</w:t>
      </w:r>
    </w:p>
    <w:p w:rsidR="00673F12" w:rsidRDefault="00673F12">
      <w:pPr>
        <w:pStyle w:val="Estilo"/>
      </w:pPr>
    </w:p>
    <w:p w:rsidR="00673F12" w:rsidRDefault="007D6FCB">
      <w:pPr>
        <w:pStyle w:val="Estilo"/>
      </w:pPr>
      <w:r>
        <w:t>(ADICIONADA, P.O. 3 DE JULIO DE 2017)</w:t>
      </w:r>
    </w:p>
    <w:p w:rsidR="00673F12" w:rsidRDefault="007D6FCB">
      <w:pPr>
        <w:pStyle w:val="Estilo"/>
      </w:pPr>
      <w:r>
        <w:t>VII.- Causar ruidos, producir malos olores o sustancias contaminantes;</w:t>
      </w:r>
    </w:p>
    <w:p w:rsidR="00673F12" w:rsidRDefault="00673F12">
      <w:pPr>
        <w:pStyle w:val="Estilo"/>
      </w:pPr>
    </w:p>
    <w:p w:rsidR="00673F12" w:rsidRDefault="007D6FCB">
      <w:pPr>
        <w:pStyle w:val="Estilo"/>
      </w:pPr>
      <w:r>
        <w:t>(ADICIONADA, P.O. 3 DE JULIO DE 2017)</w:t>
      </w:r>
    </w:p>
    <w:p w:rsidR="00673F12" w:rsidRDefault="007D6FCB">
      <w:pPr>
        <w:pStyle w:val="Estilo"/>
      </w:pPr>
      <w:r>
        <w:t>VIII.- Arrojar desechos o sustancias contaminantes a los drenajes, alcantarillas o en la vía pública;</w:t>
      </w:r>
    </w:p>
    <w:p w:rsidR="00673F12" w:rsidRDefault="00673F12">
      <w:pPr>
        <w:pStyle w:val="Estilo"/>
      </w:pPr>
    </w:p>
    <w:p w:rsidR="00673F12" w:rsidRDefault="007D6FCB">
      <w:pPr>
        <w:pStyle w:val="Estilo"/>
      </w:pPr>
      <w:r>
        <w:t>(REFORMADA, P.O. 4 DE MARZO DE 2019)</w:t>
      </w:r>
    </w:p>
    <w:p w:rsidR="00673F12" w:rsidRDefault="007D6FCB">
      <w:pPr>
        <w:pStyle w:val="Estilo"/>
      </w:pPr>
      <w:r>
        <w:t>IX.- Incinerar residuos de hule, plástico, basura y similares;</w:t>
      </w:r>
    </w:p>
    <w:p w:rsidR="00673F12" w:rsidRDefault="00673F12">
      <w:pPr>
        <w:pStyle w:val="Estilo"/>
      </w:pPr>
    </w:p>
    <w:p w:rsidR="00673F12" w:rsidRDefault="007D6FCB">
      <w:pPr>
        <w:pStyle w:val="Estilo"/>
      </w:pPr>
      <w:r>
        <w:t>(ADICIONADA, P.O. 3 DE JULIO DE 2017)</w:t>
      </w:r>
    </w:p>
    <w:p w:rsidR="00673F12" w:rsidRDefault="007D6FCB">
      <w:pPr>
        <w:pStyle w:val="Estilo"/>
      </w:pPr>
      <w:r>
        <w:t>X.- Emitir o permitir que se emitan sustancias contaminantes o tóxicas a la atmósfera;</w:t>
      </w:r>
    </w:p>
    <w:p w:rsidR="00673F12" w:rsidRDefault="00673F12">
      <w:pPr>
        <w:pStyle w:val="Estilo"/>
      </w:pPr>
    </w:p>
    <w:p w:rsidR="00673F12" w:rsidRDefault="007D6FCB">
      <w:pPr>
        <w:pStyle w:val="Estilo"/>
      </w:pPr>
      <w:r>
        <w:lastRenderedPageBreak/>
        <w:t>(ADICIONADA, P.O. 3 DE JULIO DE 2017)</w:t>
      </w:r>
    </w:p>
    <w:p w:rsidR="00673F12" w:rsidRDefault="007D6FCB">
      <w:pPr>
        <w:pStyle w:val="Estilo"/>
      </w:pPr>
      <w:r>
        <w:t>XI.- Realizar conductas que ponga (sic) en peligro la salud pública o que cause molestias o incomodidades a las personas por el polvo, gases, humos o cualquier otra materia;</w:t>
      </w:r>
    </w:p>
    <w:p w:rsidR="00673F12" w:rsidRDefault="00673F12">
      <w:pPr>
        <w:pStyle w:val="Estilo"/>
      </w:pPr>
    </w:p>
    <w:p w:rsidR="00673F12" w:rsidRDefault="007D6FCB">
      <w:pPr>
        <w:pStyle w:val="Estilo"/>
      </w:pPr>
      <w:r>
        <w:t>(ADICIONADA, P.O. 3 DE JULIO DE 2017)</w:t>
      </w:r>
    </w:p>
    <w:p w:rsidR="00673F12" w:rsidRDefault="007D6FCB">
      <w:pPr>
        <w:pStyle w:val="Estilo"/>
      </w:pPr>
      <w:r>
        <w:t>XII.- Realizar actividades comerciales fuera de los horarios autorizados;</w:t>
      </w:r>
    </w:p>
    <w:p w:rsidR="00673F12" w:rsidRDefault="00673F12">
      <w:pPr>
        <w:pStyle w:val="Estilo"/>
      </w:pPr>
    </w:p>
    <w:p w:rsidR="00673F12" w:rsidRDefault="007D6FCB">
      <w:pPr>
        <w:pStyle w:val="Estilo"/>
      </w:pPr>
      <w:r>
        <w:t>(ADICIONADA, P.O. 3 DE JULIO DE 2017)</w:t>
      </w:r>
    </w:p>
    <w:p w:rsidR="00673F12" w:rsidRDefault="007D6FCB">
      <w:pPr>
        <w:pStyle w:val="Estilo"/>
      </w:pPr>
      <w:r>
        <w:t>XIII.- Adquirir materiales de menores de edad y personas que se encuentren en estado de ebriedad o bajo el influjo de enervantes, y</w:t>
      </w:r>
    </w:p>
    <w:p w:rsidR="00673F12" w:rsidRDefault="00673F12">
      <w:pPr>
        <w:pStyle w:val="Estilo"/>
      </w:pPr>
    </w:p>
    <w:p w:rsidR="00673F12" w:rsidRDefault="007D6FCB">
      <w:pPr>
        <w:pStyle w:val="Estilo"/>
      </w:pPr>
      <w:r>
        <w:t>(ADICIONADA, P.O. 3 DE JULIO DE 2017)</w:t>
      </w:r>
    </w:p>
    <w:p w:rsidR="00673F12" w:rsidRDefault="007D6FCB">
      <w:pPr>
        <w:pStyle w:val="Estilo"/>
      </w:pPr>
      <w:r>
        <w:t>XIV.- Las demás previstas expresamente (sic) las leyes, el presente código y demás disposiciones jurídicas aplicables.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1560 BIS O.- Los CARSU que regula el presente Capítulo deberán observar las disposiciones siguientes:</w:t>
      </w:r>
    </w:p>
    <w:p w:rsidR="00673F12" w:rsidRDefault="00673F12">
      <w:pPr>
        <w:pStyle w:val="Estilo"/>
      </w:pPr>
    </w:p>
    <w:p w:rsidR="00673F12" w:rsidRDefault="007D6FCB">
      <w:pPr>
        <w:pStyle w:val="Estilo"/>
      </w:pPr>
      <w:r>
        <w:t>(ADICIONADA [N. DE E. CON SUS INCISOS], P.O. 3 DE JULIO DE 2017)</w:t>
      </w:r>
    </w:p>
    <w:p w:rsidR="00673F12" w:rsidRDefault="007D6FCB">
      <w:pPr>
        <w:pStyle w:val="Estilo"/>
      </w:pPr>
      <w:r>
        <w:t>I.- Los locales comerciales deberán contar, como mínimo, con los siguientes requisitos:</w:t>
      </w:r>
    </w:p>
    <w:p w:rsidR="00673F12" w:rsidRDefault="00673F12">
      <w:pPr>
        <w:pStyle w:val="Estilo"/>
      </w:pPr>
    </w:p>
    <w:p w:rsidR="00673F12" w:rsidRDefault="007D6FCB">
      <w:pPr>
        <w:pStyle w:val="Estilo"/>
      </w:pPr>
      <w:r>
        <w:t>a</w:t>
      </w:r>
      <w:proofErr w:type="gramStart"/>
      <w:r>
        <w:t>).-</w:t>
      </w:r>
      <w:proofErr w:type="gramEnd"/>
      <w:r>
        <w:t xml:space="preserve"> No estar construidos con materiales inflamables;</w:t>
      </w:r>
    </w:p>
    <w:p w:rsidR="00673F12" w:rsidRDefault="00673F12">
      <w:pPr>
        <w:pStyle w:val="Estilo"/>
      </w:pPr>
    </w:p>
    <w:p w:rsidR="00673F12" w:rsidRDefault="007D6FCB">
      <w:pPr>
        <w:pStyle w:val="Estilo"/>
      </w:pPr>
      <w:r>
        <w:t>b</w:t>
      </w:r>
      <w:proofErr w:type="gramStart"/>
      <w:r>
        <w:t>).-</w:t>
      </w:r>
      <w:proofErr w:type="gramEnd"/>
      <w:r>
        <w:t xml:space="preserve"> Contar con los servicios sanitarios adecuados;</w:t>
      </w:r>
    </w:p>
    <w:p w:rsidR="00673F12" w:rsidRDefault="00673F12">
      <w:pPr>
        <w:pStyle w:val="Estilo"/>
      </w:pPr>
    </w:p>
    <w:p w:rsidR="00673F12" w:rsidRDefault="007D6FCB">
      <w:pPr>
        <w:pStyle w:val="Estilo"/>
      </w:pPr>
      <w:proofErr w:type="gramStart"/>
      <w:r>
        <w:t>c).-</w:t>
      </w:r>
      <w:proofErr w:type="gramEnd"/>
      <w:r>
        <w:t xml:space="preserve"> Tener instalación eléctrica con las garantías de seguridad necesarias;</w:t>
      </w:r>
    </w:p>
    <w:p w:rsidR="00673F12" w:rsidRDefault="00673F12">
      <w:pPr>
        <w:pStyle w:val="Estilo"/>
      </w:pPr>
    </w:p>
    <w:p w:rsidR="00673F12" w:rsidRDefault="007D6FCB">
      <w:pPr>
        <w:pStyle w:val="Estilo"/>
      </w:pPr>
      <w:proofErr w:type="gramStart"/>
      <w:r>
        <w:t>d).-</w:t>
      </w:r>
      <w:proofErr w:type="gramEnd"/>
      <w:r>
        <w:t xml:space="preserve"> Tener en cielos y muros pinturas que permita la fácil y constante limpieza;</w:t>
      </w:r>
    </w:p>
    <w:p w:rsidR="00673F12" w:rsidRDefault="00673F12">
      <w:pPr>
        <w:pStyle w:val="Estilo"/>
      </w:pPr>
    </w:p>
    <w:p w:rsidR="00673F12" w:rsidRDefault="007D6FCB">
      <w:pPr>
        <w:pStyle w:val="Estilo"/>
      </w:pPr>
      <w:r>
        <w:t>e</w:t>
      </w:r>
      <w:proofErr w:type="gramStart"/>
      <w:r>
        <w:t>).-</w:t>
      </w:r>
      <w:proofErr w:type="gramEnd"/>
      <w:r>
        <w:t xml:space="preserve"> Tener como mínimo, pisos de cemento, o materiales similares;</w:t>
      </w:r>
    </w:p>
    <w:p w:rsidR="00673F12" w:rsidRDefault="00673F12">
      <w:pPr>
        <w:pStyle w:val="Estilo"/>
      </w:pPr>
    </w:p>
    <w:p w:rsidR="00673F12" w:rsidRDefault="007D6FCB">
      <w:pPr>
        <w:pStyle w:val="Estilo"/>
      </w:pPr>
      <w:r>
        <w:t>f</w:t>
      </w:r>
      <w:proofErr w:type="gramStart"/>
      <w:r>
        <w:t>).-</w:t>
      </w:r>
      <w:proofErr w:type="gramEnd"/>
      <w:r>
        <w:t xml:space="preserve"> Contar con los suficientes extinguidores de conformidad con las recomendaciones expedidas por la Unidad de Protección Civil del municipio;</w:t>
      </w:r>
    </w:p>
    <w:p w:rsidR="00673F12" w:rsidRDefault="00673F12">
      <w:pPr>
        <w:pStyle w:val="Estilo"/>
      </w:pPr>
    </w:p>
    <w:p w:rsidR="00673F12" w:rsidRDefault="007D6FCB">
      <w:pPr>
        <w:pStyle w:val="Estilo"/>
      </w:pPr>
      <w:r>
        <w:t>g</w:t>
      </w:r>
      <w:proofErr w:type="gramStart"/>
      <w:r>
        <w:t>).-</w:t>
      </w:r>
      <w:proofErr w:type="gramEnd"/>
      <w:r>
        <w:t xml:space="preserve"> Contar con salidas de emergencias con sus respectivos señalamientos, y</w:t>
      </w:r>
    </w:p>
    <w:p w:rsidR="00673F12" w:rsidRDefault="00673F12">
      <w:pPr>
        <w:pStyle w:val="Estilo"/>
      </w:pPr>
    </w:p>
    <w:p w:rsidR="00673F12" w:rsidRDefault="007D6FCB">
      <w:pPr>
        <w:pStyle w:val="Estilo"/>
      </w:pPr>
      <w:r>
        <w:t>h</w:t>
      </w:r>
      <w:proofErr w:type="gramStart"/>
      <w:r>
        <w:t>).-</w:t>
      </w:r>
      <w:proofErr w:type="gramEnd"/>
      <w:r>
        <w:t xml:space="preserve"> Las demás que le atribuyen expresamente las Leyes, este Capítulo y además disposiciones jurídicas aplicables;</w:t>
      </w:r>
    </w:p>
    <w:p w:rsidR="00673F12" w:rsidRDefault="00673F12">
      <w:pPr>
        <w:pStyle w:val="Estilo"/>
      </w:pPr>
    </w:p>
    <w:p w:rsidR="00673F12" w:rsidRDefault="007D6FCB">
      <w:pPr>
        <w:pStyle w:val="Estilo"/>
      </w:pPr>
      <w:r>
        <w:t>(REFORMADA, P.O. 4 DE MARZO DE 2019)</w:t>
      </w:r>
    </w:p>
    <w:p w:rsidR="00673F12" w:rsidRDefault="007D6FCB">
      <w:pPr>
        <w:pStyle w:val="Estilo"/>
      </w:pPr>
      <w:r>
        <w:t>II.- Contar y llevar a la práctica un plan de manejo de residuos sólidos y medidas de seguridad debidamente documentado y aprobado por el IMBIO y la Unidad de Protección Civil del municipio, y</w:t>
      </w:r>
    </w:p>
    <w:p w:rsidR="00673F12" w:rsidRDefault="00673F12">
      <w:pPr>
        <w:pStyle w:val="Estilo"/>
      </w:pPr>
    </w:p>
    <w:p w:rsidR="00673F12" w:rsidRDefault="007D6FCB">
      <w:pPr>
        <w:pStyle w:val="Estilo"/>
      </w:pPr>
      <w:r>
        <w:t>(REFORMADA, P.O. 4 DE MARZO DE 2019)</w:t>
      </w:r>
    </w:p>
    <w:p w:rsidR="00673F12" w:rsidRDefault="007D6FCB">
      <w:pPr>
        <w:pStyle w:val="Estilo"/>
      </w:pPr>
      <w:r>
        <w:t>III.- Contar con separadores específicos para almacenaje de acuerdo a la composición, formas y dimensiones de la materia acopiada objeto del presente Ordenamiento.</w:t>
      </w:r>
    </w:p>
    <w:p w:rsidR="00673F12" w:rsidRDefault="00673F12">
      <w:pPr>
        <w:pStyle w:val="Estilo"/>
      </w:pPr>
    </w:p>
    <w:p w:rsidR="00673F12" w:rsidRDefault="007D6FCB">
      <w:pPr>
        <w:pStyle w:val="Estilo"/>
      </w:pPr>
      <w:r>
        <w:t>(REFORMADO, P.O. 4 DE MARZO DE 2019)</w:t>
      </w:r>
    </w:p>
    <w:p w:rsidR="00673F12" w:rsidRDefault="007D6FCB">
      <w:pPr>
        <w:pStyle w:val="Estilo"/>
      </w:pPr>
      <w:r>
        <w:t>ARTICULO 1560 BIS P.- En los CARSU se prohíbe la compra, venta y acopio de recipientes metálicos contenedores de Gas L.P., contenedores de líquidos inflamables y/o corrosivos, llantas y acumuladores.</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1560 BIS Q.- Todos los CARSU llevarán un padrón de proveedores habituales en el que se incluirán aquellos que proveen un volumen grande de material. Dicho Padrón tendrá los rubros siguientes:</w:t>
      </w:r>
    </w:p>
    <w:p w:rsidR="00673F12" w:rsidRDefault="00673F12">
      <w:pPr>
        <w:pStyle w:val="Estilo"/>
      </w:pPr>
    </w:p>
    <w:p w:rsidR="00673F12" w:rsidRDefault="007D6FCB">
      <w:pPr>
        <w:pStyle w:val="Estilo"/>
      </w:pPr>
      <w:r>
        <w:t>(ADICIONADA, P.O. 3 DE JULIO DE 2017)</w:t>
      </w:r>
    </w:p>
    <w:p w:rsidR="00673F12" w:rsidRDefault="007D6FCB">
      <w:pPr>
        <w:pStyle w:val="Estilo"/>
      </w:pPr>
      <w:r>
        <w:t>I.- Nombre del proveedor;</w:t>
      </w:r>
    </w:p>
    <w:p w:rsidR="00673F12" w:rsidRDefault="00673F12">
      <w:pPr>
        <w:pStyle w:val="Estilo"/>
      </w:pPr>
    </w:p>
    <w:p w:rsidR="00673F12" w:rsidRDefault="007D6FCB">
      <w:pPr>
        <w:pStyle w:val="Estilo"/>
      </w:pPr>
      <w:r>
        <w:t>(ADICIONADA, P.O. 3 DE JULIO DE 2017)</w:t>
      </w:r>
    </w:p>
    <w:p w:rsidR="00673F12" w:rsidRDefault="007D6FCB">
      <w:pPr>
        <w:pStyle w:val="Estilo"/>
      </w:pPr>
      <w:r>
        <w:t>II.- Domicilio del proveedor;</w:t>
      </w:r>
    </w:p>
    <w:p w:rsidR="00673F12" w:rsidRDefault="00673F12">
      <w:pPr>
        <w:pStyle w:val="Estilo"/>
      </w:pPr>
    </w:p>
    <w:p w:rsidR="00673F12" w:rsidRDefault="007D6FCB">
      <w:pPr>
        <w:pStyle w:val="Estilo"/>
      </w:pPr>
      <w:r>
        <w:t>(ADICIONADA, P.O. 3 DE JULIO DE 2017)</w:t>
      </w:r>
    </w:p>
    <w:p w:rsidR="00673F12" w:rsidRDefault="007D6FCB">
      <w:pPr>
        <w:pStyle w:val="Estilo"/>
      </w:pPr>
      <w:r>
        <w:t>III.- Números telefónicos del proveedor;</w:t>
      </w:r>
    </w:p>
    <w:p w:rsidR="00673F12" w:rsidRDefault="00673F12">
      <w:pPr>
        <w:pStyle w:val="Estilo"/>
      </w:pPr>
    </w:p>
    <w:p w:rsidR="00673F12" w:rsidRDefault="007D6FCB">
      <w:pPr>
        <w:pStyle w:val="Estilo"/>
      </w:pPr>
      <w:r>
        <w:t>(ADICIONADA, P.O. 3 DE JULIO DE 2017)</w:t>
      </w:r>
    </w:p>
    <w:p w:rsidR="00673F12" w:rsidRDefault="007D6FCB">
      <w:pPr>
        <w:pStyle w:val="Estilo"/>
      </w:pPr>
      <w:r>
        <w:t>IV.- Copia de la identificación oficial con fotografía del proveedor;</w:t>
      </w:r>
    </w:p>
    <w:p w:rsidR="00673F12" w:rsidRDefault="00673F12">
      <w:pPr>
        <w:pStyle w:val="Estilo"/>
      </w:pPr>
    </w:p>
    <w:p w:rsidR="00673F12" w:rsidRDefault="007D6FCB">
      <w:pPr>
        <w:pStyle w:val="Estilo"/>
      </w:pPr>
      <w:r>
        <w:t>(ADICIONADA, P.O. 3 DE JULIO DE 2017)</w:t>
      </w:r>
    </w:p>
    <w:p w:rsidR="00673F12" w:rsidRDefault="007D6FCB">
      <w:pPr>
        <w:pStyle w:val="Estilo"/>
      </w:pPr>
      <w:r>
        <w:t>V.- Fecha y hora de la operación comercial;</w:t>
      </w:r>
    </w:p>
    <w:p w:rsidR="00673F12" w:rsidRDefault="00673F12">
      <w:pPr>
        <w:pStyle w:val="Estilo"/>
      </w:pPr>
    </w:p>
    <w:p w:rsidR="00673F12" w:rsidRDefault="007D6FCB">
      <w:pPr>
        <w:pStyle w:val="Estilo"/>
      </w:pPr>
      <w:r>
        <w:t>(ADICIONADA, P.O. 3 DE JULIO DE 2017)</w:t>
      </w:r>
    </w:p>
    <w:p w:rsidR="00673F12" w:rsidRDefault="007D6FCB">
      <w:pPr>
        <w:pStyle w:val="Estilo"/>
      </w:pPr>
      <w:r>
        <w:t>VI.- Cantidad y descripción de los materiales comprados por el proveedor;</w:t>
      </w:r>
    </w:p>
    <w:p w:rsidR="00673F12" w:rsidRDefault="00673F12">
      <w:pPr>
        <w:pStyle w:val="Estilo"/>
      </w:pPr>
    </w:p>
    <w:p w:rsidR="00673F12" w:rsidRDefault="007D6FCB">
      <w:pPr>
        <w:pStyle w:val="Estilo"/>
      </w:pPr>
      <w:r>
        <w:t>(ADICIONADA, P.O. 3 DE JULIO DE 2017)</w:t>
      </w:r>
    </w:p>
    <w:p w:rsidR="00673F12" w:rsidRDefault="007D6FCB">
      <w:pPr>
        <w:pStyle w:val="Estilo"/>
      </w:pPr>
      <w:r>
        <w:t>VII.- Procedencia de los materiales, y</w:t>
      </w:r>
    </w:p>
    <w:p w:rsidR="00673F12" w:rsidRDefault="00673F12">
      <w:pPr>
        <w:pStyle w:val="Estilo"/>
      </w:pPr>
    </w:p>
    <w:p w:rsidR="00673F12" w:rsidRDefault="007D6FCB">
      <w:pPr>
        <w:pStyle w:val="Estilo"/>
      </w:pPr>
      <w:r>
        <w:t>(ADICIONADA, P.O. 3 DE JULIO DE 2017)</w:t>
      </w:r>
    </w:p>
    <w:p w:rsidR="00673F12" w:rsidRDefault="007D6FCB">
      <w:pPr>
        <w:pStyle w:val="Estilo"/>
      </w:pPr>
      <w:r>
        <w:t>VIII.- Firma del proveedor.</w:t>
      </w:r>
    </w:p>
    <w:p w:rsidR="00673F12" w:rsidRDefault="00673F12">
      <w:pPr>
        <w:pStyle w:val="Estilo"/>
      </w:pPr>
    </w:p>
    <w:p w:rsidR="00673F12" w:rsidRDefault="007D6FCB">
      <w:pPr>
        <w:pStyle w:val="Estilo"/>
      </w:pPr>
      <w:r>
        <w:t>(ADICIONADO, P.O. 3 DE JULIO DE 2017)</w:t>
      </w:r>
    </w:p>
    <w:p w:rsidR="00673F12" w:rsidRDefault="007D6FCB">
      <w:pPr>
        <w:pStyle w:val="Estilo"/>
      </w:pPr>
      <w:r>
        <w:t>ARTICULO 1560 BIS R.- En el mismo Padrón de Proveedores se harán constar las ventas mayores a $5,000.00 (CINCO MIL PESOS 00/100 MONEDA NACIONAL), asentando lo siguiente:</w:t>
      </w:r>
    </w:p>
    <w:p w:rsidR="00673F12" w:rsidRDefault="00673F12">
      <w:pPr>
        <w:pStyle w:val="Estilo"/>
      </w:pPr>
    </w:p>
    <w:p w:rsidR="00673F12" w:rsidRDefault="007D6FCB">
      <w:pPr>
        <w:pStyle w:val="Estilo"/>
      </w:pPr>
      <w:r>
        <w:t>I.- Nombre de quien realiza la venta;</w:t>
      </w:r>
    </w:p>
    <w:p w:rsidR="00673F12" w:rsidRDefault="00673F12">
      <w:pPr>
        <w:pStyle w:val="Estilo"/>
      </w:pPr>
    </w:p>
    <w:p w:rsidR="00673F12" w:rsidRDefault="007D6FCB">
      <w:pPr>
        <w:pStyle w:val="Estilo"/>
      </w:pPr>
      <w:r>
        <w:t>II.- Fecha y hora de la operación comercial;</w:t>
      </w:r>
    </w:p>
    <w:p w:rsidR="00673F12" w:rsidRDefault="00673F12">
      <w:pPr>
        <w:pStyle w:val="Estilo"/>
      </w:pPr>
    </w:p>
    <w:p w:rsidR="00673F12" w:rsidRDefault="007D6FCB">
      <w:pPr>
        <w:pStyle w:val="Estilo"/>
      </w:pPr>
      <w:r>
        <w:t>III.- Cantidad y descripción de los materiales vendidos;</w:t>
      </w:r>
    </w:p>
    <w:p w:rsidR="00673F12" w:rsidRDefault="00673F12">
      <w:pPr>
        <w:pStyle w:val="Estilo"/>
      </w:pPr>
    </w:p>
    <w:p w:rsidR="00673F12" w:rsidRDefault="007D6FCB">
      <w:pPr>
        <w:pStyle w:val="Estilo"/>
      </w:pPr>
      <w:r>
        <w:t>IV.- Nombre del comprador;</w:t>
      </w:r>
    </w:p>
    <w:p w:rsidR="00673F12" w:rsidRDefault="00673F12">
      <w:pPr>
        <w:pStyle w:val="Estilo"/>
      </w:pPr>
    </w:p>
    <w:p w:rsidR="00673F12" w:rsidRDefault="007D6FCB">
      <w:pPr>
        <w:pStyle w:val="Estilo"/>
      </w:pPr>
      <w:r>
        <w:t>V.- Domicilio del comprador;</w:t>
      </w:r>
    </w:p>
    <w:p w:rsidR="00673F12" w:rsidRDefault="00673F12">
      <w:pPr>
        <w:pStyle w:val="Estilo"/>
      </w:pPr>
    </w:p>
    <w:p w:rsidR="00673F12" w:rsidRDefault="007D6FCB">
      <w:pPr>
        <w:pStyle w:val="Estilo"/>
      </w:pPr>
      <w:r>
        <w:t>VI.- Copia de la identificación oficial con fotografía del comprador;</w:t>
      </w:r>
    </w:p>
    <w:p w:rsidR="00673F12" w:rsidRDefault="00673F12">
      <w:pPr>
        <w:pStyle w:val="Estilo"/>
      </w:pPr>
    </w:p>
    <w:p w:rsidR="00673F12" w:rsidRDefault="007D6FCB">
      <w:pPr>
        <w:pStyle w:val="Estilo"/>
      </w:pPr>
      <w:r>
        <w:t>VII.- Números telefónicos del comprador, y</w:t>
      </w:r>
    </w:p>
    <w:p w:rsidR="00673F12" w:rsidRDefault="00673F12">
      <w:pPr>
        <w:pStyle w:val="Estilo"/>
      </w:pPr>
    </w:p>
    <w:p w:rsidR="00673F12" w:rsidRDefault="007D6FCB">
      <w:pPr>
        <w:pStyle w:val="Estilo"/>
      </w:pPr>
      <w:r>
        <w:t>VIII.- Firma del comprador.</w:t>
      </w:r>
    </w:p>
    <w:p w:rsidR="00673F12" w:rsidRDefault="00673F12">
      <w:pPr>
        <w:pStyle w:val="Estilo"/>
      </w:pPr>
    </w:p>
    <w:p w:rsidR="00673F12" w:rsidRDefault="007D6FCB">
      <w:pPr>
        <w:pStyle w:val="Estilo"/>
      </w:pPr>
      <w:r>
        <w:t>(ADICIONADO, P.O. 3 DE JULIO DE 2017)</w:t>
      </w:r>
    </w:p>
    <w:p w:rsidR="00673F12" w:rsidRDefault="007D6FCB">
      <w:pPr>
        <w:pStyle w:val="Estilo"/>
      </w:pPr>
      <w:r>
        <w:t>ARTICULO 1560 BIS S.- Los propietarios deberán remitir al Departamento una copia legible de su Padrón de Proveedores mensualmente.</w:t>
      </w:r>
    </w:p>
    <w:p w:rsidR="00673F12" w:rsidRDefault="00673F12">
      <w:pPr>
        <w:pStyle w:val="Estilo"/>
      </w:pPr>
    </w:p>
    <w:p w:rsidR="00673F12" w:rsidRDefault="007D6FCB">
      <w:pPr>
        <w:pStyle w:val="Estilo"/>
      </w:pPr>
      <w:r>
        <w:t>El departamento tendrá la obligación de resguardar y mantener en orden y en estricta confidencialidad cada una de las copias que les sean remitidas.</w:t>
      </w:r>
    </w:p>
    <w:p w:rsidR="00673F12" w:rsidRDefault="00673F12">
      <w:pPr>
        <w:pStyle w:val="Estilo"/>
      </w:pPr>
    </w:p>
    <w:p w:rsidR="00673F12" w:rsidRDefault="007D6FCB">
      <w:pPr>
        <w:pStyle w:val="Estilo"/>
      </w:pPr>
      <w:r>
        <w:t>Asimismo, el Departamento pondrá a disposición de la Secretaría de Planeación y desarrollo Municipal, dichos documentos a efecto de que realice las debidas verificaciones.</w:t>
      </w:r>
    </w:p>
    <w:p w:rsidR="00673F12" w:rsidRDefault="00673F12">
      <w:pPr>
        <w:pStyle w:val="Estilo"/>
      </w:pPr>
    </w:p>
    <w:p w:rsidR="00673F12" w:rsidRDefault="007D6FCB">
      <w:pPr>
        <w:pStyle w:val="Estilo"/>
      </w:pPr>
      <w:r>
        <w:t>(ADICIONADO, P.O. 3 DE JULIO DE 2017)</w:t>
      </w:r>
    </w:p>
    <w:p w:rsidR="00673F12" w:rsidRDefault="007D6FCB">
      <w:pPr>
        <w:pStyle w:val="Estilo"/>
      </w:pPr>
      <w:r>
        <w:t>ARTICULO 1560 BIS T.- Si con motivo de una visita de verificación las autoridades administrativas conocieran del incumplimiento a las disposiciones de las leyes, del Código Municipal o los Reglamentos por parte del particular se procederá a levantar el acta correspondiente en los términos previstos por el presente código y la Ley del Procedimiento Administrativo del Estado.</w:t>
      </w:r>
    </w:p>
    <w:p w:rsidR="00673F12" w:rsidRDefault="00673F12">
      <w:pPr>
        <w:pStyle w:val="Estilo"/>
      </w:pPr>
    </w:p>
    <w:p w:rsidR="00673F12" w:rsidRDefault="007D6FCB">
      <w:pPr>
        <w:pStyle w:val="Estilo"/>
      </w:pPr>
      <w:r>
        <w:t>De no encontrar violaciones a las leyes, al Código Municipal o a los reglamentos vigentes se hará constar tal circunstancia en el acta dejando el original al particular, entendiendo con ello concluida la verificación, y se remitirá copia de todo lo actuado al expediente del establecimiento.</w:t>
      </w:r>
    </w:p>
    <w:p w:rsidR="00673F12" w:rsidRDefault="00673F12">
      <w:pPr>
        <w:pStyle w:val="Estilo"/>
      </w:pPr>
    </w:p>
    <w:p w:rsidR="00673F12" w:rsidRDefault="007D6FCB">
      <w:pPr>
        <w:pStyle w:val="Estilo"/>
      </w:pPr>
      <w:r>
        <w:t>En caso de que las violaciones detectadas sean competencia de una autoridad estatal o federal, la Secretaría turnará mediante oficio la información correspondiente.</w:t>
      </w:r>
    </w:p>
    <w:p w:rsidR="00673F12" w:rsidRDefault="00673F12">
      <w:pPr>
        <w:pStyle w:val="Estilo"/>
      </w:pPr>
    </w:p>
    <w:p w:rsidR="00673F12" w:rsidRDefault="007D6FCB">
      <w:pPr>
        <w:pStyle w:val="Estilo"/>
      </w:pPr>
      <w:r>
        <w:t>(ADICIONADO, P.O. 3 DE JULIO DE 2017)</w:t>
      </w:r>
    </w:p>
    <w:p w:rsidR="00673F12" w:rsidRDefault="007D6FCB">
      <w:pPr>
        <w:pStyle w:val="Estilo"/>
      </w:pPr>
      <w:r>
        <w:t xml:space="preserve">ARTICULO 1560 BIS U.- Cuando en las actas de verificación, se encuentren circunstancias hechos u omisiones que puedan constituir infracciones a las leyes, al Código Municipal y demás ordenamientos aplicables a la materia, la Secretaría </w:t>
      </w:r>
      <w:r>
        <w:lastRenderedPageBreak/>
        <w:t>deberá notificar por conducto del Departamento al presunto infractor el inicio del procedimiento, para que éste, dentro del plazo de 10 días hábiles, exponga lo que a su derecho convenga y ofrezca pruebas que considere convenientes en relación con las actuaciones realizadas por parte de la autoridad.</w:t>
      </w:r>
    </w:p>
    <w:p w:rsidR="00673F12" w:rsidRDefault="00673F12">
      <w:pPr>
        <w:pStyle w:val="Estilo"/>
      </w:pPr>
    </w:p>
    <w:p w:rsidR="00673F12" w:rsidRDefault="007D6FCB">
      <w:pPr>
        <w:pStyle w:val="Estilo"/>
      </w:pPr>
      <w:r>
        <w:t>Además de notificar el inicio del procedimiento administrativo, la Secretaría podrá ordenar las medidas de seguridad que procedan conforme a la ley y el presente código.</w:t>
      </w:r>
    </w:p>
    <w:p w:rsidR="00673F12" w:rsidRDefault="00673F12">
      <w:pPr>
        <w:pStyle w:val="Estilo"/>
      </w:pPr>
    </w:p>
    <w:p w:rsidR="00673F12" w:rsidRDefault="007D6FCB">
      <w:pPr>
        <w:pStyle w:val="Estilo"/>
      </w:pPr>
      <w:r>
        <w:t>(ADICIONADO, P.O. 3 DE JULIO DE 2017)</w:t>
      </w:r>
    </w:p>
    <w:p w:rsidR="00673F12" w:rsidRDefault="007D6FCB">
      <w:pPr>
        <w:pStyle w:val="Estilo"/>
      </w:pPr>
      <w:r>
        <w:t>ARTICULO 1560 BIS V.- El verificador solicitará el auxilio de la fuerza pública, para efectuar la verificación, ejecutar sanciones y medidas de seguridad que sean impuestas, cuando alguna o algunas personas obstaculicen o no permitan la práctica de la diligencia, independientemente de las sanciones a que haya lugar.</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1560 BIS W.- Además de las infracciones previstas para los establecimientos mercantiles, industriales y de servicios previstos en el presente título del presente Código, serán infracciones de los CARSU las siguientes conductas:</w:t>
      </w:r>
    </w:p>
    <w:p w:rsidR="00673F12" w:rsidRDefault="00673F12">
      <w:pPr>
        <w:pStyle w:val="Estilo"/>
      </w:pPr>
    </w:p>
    <w:p w:rsidR="00673F12" w:rsidRDefault="007D6FCB">
      <w:pPr>
        <w:pStyle w:val="Estilo"/>
      </w:pPr>
      <w:r>
        <w:t>(ADICIONADA, P.O. 3 DE JULIO DE 2017)</w:t>
      </w:r>
    </w:p>
    <w:p w:rsidR="00673F12" w:rsidRDefault="007D6FCB">
      <w:pPr>
        <w:pStyle w:val="Estilo"/>
      </w:pPr>
      <w:r>
        <w:t>I.- Permitir el consumo de bebidas alcohólicas dentro del establecimiento;</w:t>
      </w:r>
    </w:p>
    <w:p w:rsidR="00673F12" w:rsidRDefault="00673F12">
      <w:pPr>
        <w:pStyle w:val="Estilo"/>
      </w:pPr>
    </w:p>
    <w:p w:rsidR="00673F12" w:rsidRDefault="007D6FCB">
      <w:pPr>
        <w:pStyle w:val="Estilo"/>
      </w:pPr>
      <w:r>
        <w:t>(ADICIONADA, P.O. 3 DE JULIO DE 2017)</w:t>
      </w:r>
    </w:p>
    <w:p w:rsidR="00673F12" w:rsidRDefault="007D6FCB">
      <w:pPr>
        <w:pStyle w:val="Estilo"/>
      </w:pPr>
      <w:r>
        <w:t>II.- No tener a la vista del público el catálogo de materiales que no son susceptibles de compra, venta y acopio conforme a las leyes, el presente código y demás disposiciones aplicables;</w:t>
      </w:r>
    </w:p>
    <w:p w:rsidR="00673F12" w:rsidRDefault="00673F12">
      <w:pPr>
        <w:pStyle w:val="Estilo"/>
      </w:pPr>
    </w:p>
    <w:p w:rsidR="00673F12" w:rsidRDefault="007D6FCB">
      <w:pPr>
        <w:pStyle w:val="Estilo"/>
      </w:pPr>
      <w:r>
        <w:t>(ADICIONADA, P.O. 3 DE JULIO DE 2017)</w:t>
      </w:r>
    </w:p>
    <w:p w:rsidR="00673F12" w:rsidRDefault="007D6FCB">
      <w:pPr>
        <w:pStyle w:val="Estilo"/>
      </w:pPr>
      <w:r>
        <w:t>III.- Depositar fuera del establecimiento los materiales de compra, venta y/o acopio;</w:t>
      </w:r>
    </w:p>
    <w:p w:rsidR="00673F12" w:rsidRDefault="00673F12">
      <w:pPr>
        <w:pStyle w:val="Estilo"/>
      </w:pPr>
    </w:p>
    <w:p w:rsidR="00673F12" w:rsidRDefault="007D6FCB">
      <w:pPr>
        <w:pStyle w:val="Estilo"/>
      </w:pPr>
      <w:r>
        <w:t>(ADICIONADA, P.O. 3 DE JULIO DE 2017)</w:t>
      </w:r>
    </w:p>
    <w:p w:rsidR="00673F12" w:rsidRDefault="007D6FCB">
      <w:pPr>
        <w:pStyle w:val="Estilo"/>
      </w:pPr>
      <w:r>
        <w:t>IV.- Depositar en los contenedores para desecho doméstico materiales reciclables que requieran un tratamiento especial y no sean entregados a las instancias correspondientes para su confinamiento;</w:t>
      </w:r>
    </w:p>
    <w:p w:rsidR="00673F12" w:rsidRDefault="00673F12">
      <w:pPr>
        <w:pStyle w:val="Estilo"/>
      </w:pPr>
    </w:p>
    <w:p w:rsidR="00673F12" w:rsidRDefault="007D6FCB">
      <w:pPr>
        <w:pStyle w:val="Estilo"/>
      </w:pPr>
      <w:r>
        <w:t>(ADICIONADA, P.O. 3 DE JULIO DE 2017)</w:t>
      </w:r>
    </w:p>
    <w:p w:rsidR="00673F12" w:rsidRDefault="007D6FCB">
      <w:pPr>
        <w:pStyle w:val="Estilo"/>
      </w:pPr>
      <w:r>
        <w:t>V.- Comprar, vender y/o acopiar productos altamente tóxicos que pongan en riesgo la salud y el medio ambiente;</w:t>
      </w:r>
    </w:p>
    <w:p w:rsidR="00673F12" w:rsidRDefault="00673F12">
      <w:pPr>
        <w:pStyle w:val="Estilo"/>
      </w:pPr>
    </w:p>
    <w:p w:rsidR="00673F12" w:rsidRDefault="007D6FCB">
      <w:pPr>
        <w:pStyle w:val="Estilo"/>
      </w:pPr>
      <w:r>
        <w:t>(ADICIONADA, P.O. 3 DE JULIO DE 2017)</w:t>
      </w:r>
    </w:p>
    <w:p w:rsidR="00673F12" w:rsidRDefault="007D6FCB">
      <w:pPr>
        <w:pStyle w:val="Estilo"/>
      </w:pPr>
      <w:r>
        <w:t>VI.- Omitir su inscripción en el Registro;</w:t>
      </w:r>
    </w:p>
    <w:p w:rsidR="00673F12" w:rsidRDefault="00673F12">
      <w:pPr>
        <w:pStyle w:val="Estilo"/>
      </w:pPr>
    </w:p>
    <w:p w:rsidR="00673F12" w:rsidRDefault="007D6FCB">
      <w:pPr>
        <w:pStyle w:val="Estilo"/>
      </w:pPr>
      <w:r>
        <w:t>(ADICIONADA, P.O. 3 DE JULIO DE 2017)</w:t>
      </w:r>
    </w:p>
    <w:p w:rsidR="00673F12" w:rsidRDefault="007D6FCB">
      <w:pPr>
        <w:pStyle w:val="Estilo"/>
      </w:pPr>
      <w:r>
        <w:t>VII.- No efectuar el Padrón de Proveedores, y</w:t>
      </w:r>
    </w:p>
    <w:p w:rsidR="00673F12" w:rsidRDefault="00673F12">
      <w:pPr>
        <w:pStyle w:val="Estilo"/>
      </w:pPr>
    </w:p>
    <w:p w:rsidR="00673F12" w:rsidRDefault="007D6FCB">
      <w:pPr>
        <w:pStyle w:val="Estilo"/>
      </w:pPr>
      <w:r>
        <w:t>(ADICIONADA, P.O. 3 DE JULIO DE 2017)</w:t>
      </w:r>
    </w:p>
    <w:p w:rsidR="00673F12" w:rsidRDefault="007D6FCB">
      <w:pPr>
        <w:pStyle w:val="Estilo"/>
      </w:pPr>
      <w:r>
        <w:t>VIII.- No remitir al Departamento el Padrón de Proveedores mensualmente.</w:t>
      </w:r>
    </w:p>
    <w:p w:rsidR="00673F12" w:rsidRDefault="00673F12">
      <w:pPr>
        <w:pStyle w:val="Estilo"/>
      </w:pPr>
    </w:p>
    <w:p w:rsidR="00673F12" w:rsidRDefault="007D6FCB">
      <w:pPr>
        <w:pStyle w:val="Estilo"/>
      </w:pPr>
      <w:r>
        <w:t>(ADICIONADO, P.O. 3 DE JULIO DE 2017)</w:t>
      </w:r>
    </w:p>
    <w:p w:rsidR="00673F12" w:rsidRDefault="007D6FCB">
      <w:pPr>
        <w:pStyle w:val="Estilo"/>
      </w:pPr>
      <w:r>
        <w:t>ARTICULO 1560 BIS X.- Cualquier persona física o moral podrá denunciar ante la autoridad municipal la compraventa ilícita de materiales reciclados y todo acto u omisión que contravenga las disposiciones del presente capítulo, o aquellas que puedan producir daño al medio ambiente y a la salud de la población.</w:t>
      </w:r>
    </w:p>
    <w:p w:rsidR="00673F12" w:rsidRDefault="00673F12">
      <w:pPr>
        <w:pStyle w:val="Estilo"/>
      </w:pPr>
    </w:p>
    <w:p w:rsidR="00673F12" w:rsidRDefault="007D6FCB">
      <w:pPr>
        <w:pStyle w:val="Estilo"/>
      </w:pPr>
      <w:r>
        <w:t>(ADICIONADO, P.O. 3 DE JULIO DE 2017)</w:t>
      </w:r>
    </w:p>
    <w:p w:rsidR="00673F12" w:rsidRDefault="007D6FCB">
      <w:pPr>
        <w:pStyle w:val="Estilo"/>
      </w:pPr>
      <w:r>
        <w:t>ARTICULO 1560 BIS Y.- Cuando por infracción a las disposiciones establecidas en el presente capítulo se hubieren ocasionado daños y perjuicios al denunciante de los hechos, independientemente de la sanción que la autoridad municipal aplique al infractor, el interesado puede solicitar al municipio, la formulación de un dictamen técnico con el fin de que el interesado lo haga valer ante la autoridad competente.</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t>ARTICULO 1560 BIS Z.- procederá la revocación de la licencia especial para los CARSU:</w:t>
      </w:r>
    </w:p>
    <w:p w:rsidR="00673F12" w:rsidRDefault="00673F12">
      <w:pPr>
        <w:pStyle w:val="Estilo"/>
      </w:pPr>
    </w:p>
    <w:p w:rsidR="00673F12" w:rsidRDefault="007D6FCB">
      <w:pPr>
        <w:pStyle w:val="Estilo"/>
      </w:pPr>
      <w:r>
        <w:t>(ADICIONADA, P.O. 3 DE JULIO DE 2017)</w:t>
      </w:r>
    </w:p>
    <w:p w:rsidR="00673F12" w:rsidRDefault="007D6FCB">
      <w:pPr>
        <w:pStyle w:val="Estilo"/>
      </w:pPr>
      <w:r>
        <w:t>I.- Cuando se realice la compra, venta y/o acopio de materiales en contravención a lo dispuesto por el presente código y/</w:t>
      </w:r>
      <w:proofErr w:type="spellStart"/>
      <w:r>
        <w:t>o</w:t>
      </w:r>
      <w:proofErr w:type="spellEnd"/>
      <w:r>
        <w:t xml:space="preserve"> ocasiones (sic) con su actividad riesgo o daño a la salud o al medio ambiente;</w:t>
      </w:r>
    </w:p>
    <w:p w:rsidR="00673F12" w:rsidRDefault="00673F12">
      <w:pPr>
        <w:pStyle w:val="Estilo"/>
      </w:pPr>
    </w:p>
    <w:p w:rsidR="00673F12" w:rsidRDefault="007D6FCB">
      <w:pPr>
        <w:pStyle w:val="Estilo"/>
      </w:pPr>
      <w:r>
        <w:t>(ADICIONADA, P.O. 3 DE JULIO DE 2017)</w:t>
      </w:r>
    </w:p>
    <w:p w:rsidR="00673F12" w:rsidRDefault="007D6FCB">
      <w:pPr>
        <w:pStyle w:val="Estilo"/>
      </w:pPr>
      <w:r>
        <w:t>II.- Cuando el propietario proporcione datos falsos en forma dolosa, tanto en la inscripción en el Registro como dentro del Padrón de proveedores;</w:t>
      </w:r>
    </w:p>
    <w:p w:rsidR="00673F12" w:rsidRDefault="00673F12">
      <w:pPr>
        <w:pStyle w:val="Estilo"/>
      </w:pPr>
    </w:p>
    <w:p w:rsidR="00673F12" w:rsidRDefault="007D6FCB">
      <w:pPr>
        <w:pStyle w:val="Estilo"/>
      </w:pPr>
      <w:r>
        <w:t>(ADICIONADA, P.O. 3 DE JULIO DE 2017)</w:t>
      </w:r>
    </w:p>
    <w:p w:rsidR="00673F12" w:rsidRDefault="007D6FCB">
      <w:pPr>
        <w:pStyle w:val="Estilo"/>
      </w:pPr>
      <w:r>
        <w:t>III.- Cuando resulten falsos los datos o documentos proporcionados por el titular de la licencia, y</w:t>
      </w:r>
    </w:p>
    <w:p w:rsidR="00673F12" w:rsidRDefault="00673F12">
      <w:pPr>
        <w:pStyle w:val="Estilo"/>
      </w:pPr>
    </w:p>
    <w:p w:rsidR="00673F12" w:rsidRDefault="007D6FCB">
      <w:pPr>
        <w:pStyle w:val="Estilo"/>
      </w:pPr>
      <w:r>
        <w:t>(ADICIONADA, P.O. 3 DE JULIO DE 2017)</w:t>
      </w:r>
    </w:p>
    <w:p w:rsidR="00673F12" w:rsidRDefault="007D6FCB">
      <w:pPr>
        <w:pStyle w:val="Estilo"/>
      </w:pPr>
      <w:r>
        <w:t>IV.- Por incumplimiento a las disposiciones del Código Municipal, el presente capítulo y demás normatividad aplicable.</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CUARTO</w:t>
      </w:r>
    </w:p>
    <w:p w:rsidR="00673F12" w:rsidRDefault="00673F12">
      <w:pPr>
        <w:pStyle w:val="Estilo"/>
      </w:pPr>
    </w:p>
    <w:p w:rsidR="00673F12" w:rsidRDefault="007D6FCB">
      <w:pPr>
        <w:pStyle w:val="Estilo"/>
      </w:pPr>
      <w:r>
        <w:t>DE LOS ESPECTACULOS PUBLICOS EN GENERAL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CAPITULO PRIMERO</w:t>
      </w:r>
    </w:p>
    <w:p w:rsidR="00673F12" w:rsidRDefault="00673F12">
      <w:pPr>
        <w:pStyle w:val="Estilo"/>
      </w:pPr>
    </w:p>
    <w:p w:rsidR="00673F12" w:rsidRDefault="007D6FCB">
      <w:pPr>
        <w:pStyle w:val="Estilo"/>
      </w:pPr>
      <w:r>
        <w:t>De los Eventos de Diversión y Entretenimiento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1561.- Se entiende por espectáculo público todo evento de carácter, musical, cultural, o de cualquier otro tipo dirigido a la diversión o entretenimiento del público en general.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1562.- Se requiere permiso para la realización de todo tipo de espectáculos públicos, debiendo respetar las normas señaladas en el presente Código y demás ordenamientos aplicables, según la naturaleza del evento.</w:t>
      </w:r>
    </w:p>
    <w:p w:rsidR="00673F12" w:rsidRDefault="00673F12">
      <w:pPr>
        <w:pStyle w:val="Estilo"/>
      </w:pPr>
    </w:p>
    <w:p w:rsidR="00673F12" w:rsidRDefault="007D6FCB">
      <w:pPr>
        <w:pStyle w:val="Estilo"/>
      </w:pPr>
      <w:r>
        <w:t>(REFORMADO, P.O. 19 DE FEBRERO DE 2007)</w:t>
      </w:r>
    </w:p>
    <w:p w:rsidR="00673F12" w:rsidRDefault="007D6FCB">
      <w:pPr>
        <w:pStyle w:val="Estilo"/>
      </w:pPr>
      <w:r>
        <w:t>ARTICULO 1563.- Los dueños de los salones de fiesta, espectáculos y eventos varios, tendrán que solicitar permiso cada vez que haya un evento, con un mínimo de tres días hábiles de anticipación.</w:t>
      </w:r>
    </w:p>
    <w:p w:rsidR="00673F12" w:rsidRDefault="00673F12">
      <w:pPr>
        <w:pStyle w:val="Estilo"/>
      </w:pPr>
    </w:p>
    <w:p w:rsidR="00673F12" w:rsidRDefault="007D6FCB">
      <w:pPr>
        <w:pStyle w:val="Estilo"/>
      </w:pPr>
      <w:r>
        <w:t>Se autorizará la fiesta o evento, únicamente si se cumplen con todos los requisitos establecidos en la ley y este Código y además si el salón cuenta con la licencia de funcionamiento debidamente autorizada y actualizada.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1564.- Los dueños de los salones de fiesta deberán evitar que el ruido ocasionado rebase los límites permitidos por la Norma Oficial Mexicana respectiva.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1565.- La Secretaría del H. Ayuntamiento, previo cumplimiento de los requisitos que establece este Código, autorizará los espectáculos públicos y los precios de entrada, de acuerdo con la categoría de los mismos y la calidad de los locales, a fin de proteger el interés público.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1566.- Queda prohibido a las empresas de espectáculos vender un mayor número de localidades a las del cupo técnico determinado para el evento o para el lugar de que se trate.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1567.- Todo centro de espectáculos que funcione en espacios cerrados, deberá contar con extractores de humo y zonas destinadas para fumadores y no fumadores, cuando dentro de su interior se permita fumar, además con salidas de emergencia claramente identificadas.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1568.- La Presidencia Municipal podrá suspender en cualquier momento una diversión pública, si se llegase a alterar el orden, se pusiera en peligro la seguridad de los asistentes o no se respeten las limitaciones que se establecieron al espectáculo de que se trate.</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1569.- Los espectadores que originen falsas alarmas infundiendo pánico en el público serán sancionados con multa o arresto sin perjuicio de </w:t>
      </w:r>
      <w:proofErr w:type="gramStart"/>
      <w:r>
        <w:t>que</w:t>
      </w:r>
      <w:proofErr w:type="gramEnd"/>
      <w:r>
        <w:t xml:space="preserve"> si por tal situación se cometiera otro delito, se les consigne a las autoridades competentes.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los Eventos Deportivos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1570.- El presente Capítulo regirá todos los espectáculos públicos, en que tengan lugar encuentros deportivos, dentro del Municipio de Pabellón de Arteaga y sus disposiciones se aplicarán por la Secretaría del H. Ayuntamiento.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1571.- Se requiere permiso para la realización de eventos deportivos, tales como Fútbol Soccer, Béisbol, Básquetbol y cualquier otro que se maneje como espectáculo público.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1572.- En los partidos de Fútbol soccer, la Secretaría del H. Ayuntamiento nombrará un Inspector Autoridad y hasta dos auxiliares, quienes supervisarán el acceso del personal a la cancha y guardarán, dentro y fuera de la cancha, el orden establecido por el árbitro oficialmente designado.</w:t>
      </w:r>
    </w:p>
    <w:p w:rsidR="00673F12" w:rsidRDefault="00673F12">
      <w:pPr>
        <w:pStyle w:val="Estilo"/>
      </w:pPr>
    </w:p>
    <w:p w:rsidR="00673F12" w:rsidRDefault="007D6FCB">
      <w:pPr>
        <w:pStyle w:val="Estilo"/>
      </w:pPr>
      <w:r>
        <w:t>El Inspector Autoridad podrá solicitar el auxilio de la fuerza pública cuando así lo considere necesario.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1573.- En caso de funciones de boxeo, lucha libre y artes marciales mixtas, se integrará una Comisión para regular estos espectáculos.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1574.- El presidente de la Comisión de Box y Lucha Libre será nombrado por el Presidente Municipal.</w:t>
      </w:r>
    </w:p>
    <w:p w:rsidR="00673F12" w:rsidRDefault="00673F12">
      <w:pPr>
        <w:pStyle w:val="Estilo"/>
      </w:pPr>
    </w:p>
    <w:p w:rsidR="00673F12" w:rsidRDefault="007D6FCB">
      <w:pPr>
        <w:pStyle w:val="Estilo"/>
      </w:pPr>
      <w:r>
        <w:t>(REFORMADO, P.O. 30 DE OCTUBRE DE 2017)</w:t>
      </w:r>
    </w:p>
    <w:p w:rsidR="00673F12" w:rsidRDefault="007D6FCB">
      <w:pPr>
        <w:pStyle w:val="Estilo"/>
      </w:pPr>
      <w:r>
        <w:lastRenderedPageBreak/>
        <w:t>ARTICULO 1575.- La Comisión de Boxeo, Lucha Libre y Artes Marciales Mixtas estará constituida por un Presidente, un Secretario, tres vocales y un Jefe de los servicios médicos.</w:t>
      </w:r>
    </w:p>
    <w:p w:rsidR="00673F12" w:rsidRDefault="00673F12">
      <w:pPr>
        <w:pStyle w:val="Estilo"/>
      </w:pPr>
    </w:p>
    <w:p w:rsidR="00673F12" w:rsidRDefault="007D6FCB">
      <w:pPr>
        <w:pStyle w:val="Estilo"/>
      </w:pPr>
      <w:r>
        <w:t>ARTICULO 1576.- Podrán ser usados para ejecutar las suertes del rejoneo los atuendos de las usanzas: portuguesa, campera andaluza y charra mexicana, debiendo cumplir en todos los casos con señalamientos de este Código.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1577.- La Presidencia Municipal por conducto de la Secretaría del H. Ayuntamiento, autorizará los programas de boxeo, lucha libre y artes marciales mixtas profesionales que se presenten, previa opinión de la Comisión de Boxeo, Lucha Libre y Artes Marciales Mixtas Municipal.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los Bailes Públicos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1578.- Para la organización de bailes públicos además de los requisitos comunes para todo tipo de espectáculos, los promotores deberán cumplir con los siguientes:</w:t>
      </w:r>
    </w:p>
    <w:p w:rsidR="00673F12" w:rsidRDefault="00673F12">
      <w:pPr>
        <w:pStyle w:val="Estilo"/>
      </w:pPr>
    </w:p>
    <w:p w:rsidR="00673F12" w:rsidRDefault="007D6FCB">
      <w:pPr>
        <w:pStyle w:val="Estilo"/>
      </w:pPr>
      <w:r>
        <w:t>I.- Garantizar por su cuenta la seguridad y el orden dentro de las instalaciones del baile y en sus áreas anexas;</w:t>
      </w:r>
    </w:p>
    <w:p w:rsidR="00673F12" w:rsidRDefault="00673F12">
      <w:pPr>
        <w:pStyle w:val="Estilo"/>
      </w:pPr>
    </w:p>
    <w:p w:rsidR="00673F12" w:rsidRDefault="007D6FCB">
      <w:pPr>
        <w:pStyle w:val="Estilo"/>
      </w:pPr>
      <w:r>
        <w:t>II.- Obtener los permisos correspondientes y garantizar el pago de los derechos e impuestos;</w:t>
      </w:r>
    </w:p>
    <w:p w:rsidR="00673F12" w:rsidRDefault="00673F12">
      <w:pPr>
        <w:pStyle w:val="Estilo"/>
      </w:pPr>
    </w:p>
    <w:p w:rsidR="00673F12" w:rsidRDefault="007D6FCB">
      <w:pPr>
        <w:pStyle w:val="Estilo"/>
      </w:pPr>
      <w:r>
        <w:t>III.- Respetar los horarios establecidos en los permisos correspondientes;</w:t>
      </w:r>
    </w:p>
    <w:p w:rsidR="00673F12" w:rsidRDefault="00673F12">
      <w:pPr>
        <w:pStyle w:val="Estilo"/>
      </w:pPr>
    </w:p>
    <w:p w:rsidR="00673F12" w:rsidRDefault="007D6FCB">
      <w:pPr>
        <w:pStyle w:val="Estilo"/>
      </w:pPr>
      <w:r>
        <w:t>IV.- Vigilar que en el desarrollo del evento no se susciten actos de inmoralidad;</w:t>
      </w:r>
    </w:p>
    <w:p w:rsidR="00673F12" w:rsidRDefault="00673F12">
      <w:pPr>
        <w:pStyle w:val="Estilo"/>
      </w:pPr>
    </w:p>
    <w:p w:rsidR="00673F12" w:rsidRDefault="007D6FCB">
      <w:pPr>
        <w:pStyle w:val="Estilo"/>
      </w:pPr>
      <w:r>
        <w:t>V.- Verificar que los asistentes no porten armas, drogas o cualquier sustancia prohibida;</w:t>
      </w:r>
    </w:p>
    <w:p w:rsidR="00673F12" w:rsidRDefault="00673F12">
      <w:pPr>
        <w:pStyle w:val="Estilo"/>
      </w:pPr>
    </w:p>
    <w:p w:rsidR="00673F12" w:rsidRDefault="007D6FCB">
      <w:pPr>
        <w:pStyle w:val="Estilo"/>
      </w:pPr>
      <w:r>
        <w:t>VI.- Evitar que se ejerza la prostitución;</w:t>
      </w:r>
    </w:p>
    <w:p w:rsidR="00673F12" w:rsidRDefault="00673F12">
      <w:pPr>
        <w:pStyle w:val="Estilo"/>
      </w:pPr>
    </w:p>
    <w:p w:rsidR="00673F12" w:rsidRDefault="007D6FCB">
      <w:pPr>
        <w:pStyle w:val="Estilo"/>
      </w:pPr>
      <w:r>
        <w:t>VII.- Impedir la entrada a menores de edad cuando se vendan y consuman bebidas alcohólicas; y</w:t>
      </w:r>
    </w:p>
    <w:p w:rsidR="00673F12" w:rsidRDefault="00673F12">
      <w:pPr>
        <w:pStyle w:val="Estilo"/>
      </w:pPr>
    </w:p>
    <w:p w:rsidR="00673F12" w:rsidRDefault="007D6FCB">
      <w:pPr>
        <w:pStyle w:val="Estilo"/>
      </w:pPr>
      <w:r>
        <w:t>VIII.- Las demás que se establezcan en el presente Código y demás normas jurídicas aplicables.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TITULO QUINTO</w:t>
      </w:r>
    </w:p>
    <w:p w:rsidR="00673F12" w:rsidRDefault="00673F12">
      <w:pPr>
        <w:pStyle w:val="Estilo"/>
      </w:pPr>
    </w:p>
    <w:p w:rsidR="00673F12" w:rsidRDefault="007D6FCB">
      <w:pPr>
        <w:pStyle w:val="Estilo"/>
      </w:pPr>
      <w:r>
        <w:t>DE LOS FESTEJOS TAURINOS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las Disposiciones Generales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1579.- Para efectos del presente ordenamiento se entenderá por:</w:t>
      </w:r>
    </w:p>
    <w:p w:rsidR="00673F12" w:rsidRDefault="00673F12">
      <w:pPr>
        <w:pStyle w:val="Estilo"/>
      </w:pPr>
    </w:p>
    <w:p w:rsidR="00673F12" w:rsidRDefault="007D6FCB">
      <w:pPr>
        <w:pStyle w:val="Estilo"/>
      </w:pPr>
      <w:r>
        <w:t>I.- Espectadores: Los asistentes a los espectáculos taurinos;</w:t>
      </w:r>
    </w:p>
    <w:p w:rsidR="00673F12" w:rsidRDefault="00673F12">
      <w:pPr>
        <w:pStyle w:val="Estilo"/>
      </w:pPr>
    </w:p>
    <w:p w:rsidR="00673F12" w:rsidRDefault="007D6FCB">
      <w:pPr>
        <w:pStyle w:val="Estilo"/>
      </w:pPr>
      <w:r>
        <w:t>II.- Empresa: La persona física o moral que obtenga permiso del Municipio y la que presente aviso para celebración de espectáculos públicos en los términos del presente Libro;</w:t>
      </w:r>
    </w:p>
    <w:p w:rsidR="00673F12" w:rsidRDefault="00673F12">
      <w:pPr>
        <w:pStyle w:val="Estilo"/>
      </w:pPr>
    </w:p>
    <w:p w:rsidR="00673F12" w:rsidRDefault="007D6FCB">
      <w:pPr>
        <w:pStyle w:val="Estilo"/>
      </w:pPr>
      <w:r>
        <w:t>III.- Ganadero: El criador de las reses de lidia registrado ante la Asociación Nacional de Criadores de Toros de Lidia;</w:t>
      </w:r>
    </w:p>
    <w:p w:rsidR="00673F12" w:rsidRDefault="00673F12">
      <w:pPr>
        <w:pStyle w:val="Estilo"/>
      </w:pPr>
    </w:p>
    <w:p w:rsidR="00673F12" w:rsidRDefault="007D6FCB">
      <w:pPr>
        <w:pStyle w:val="Estilo"/>
      </w:pPr>
      <w:r>
        <w:t>IV.- Matador: El lidiador de toros que lidia las reses a pie;</w:t>
      </w:r>
    </w:p>
    <w:p w:rsidR="00673F12" w:rsidRDefault="00673F12">
      <w:pPr>
        <w:pStyle w:val="Estilo"/>
      </w:pPr>
    </w:p>
    <w:p w:rsidR="00673F12" w:rsidRDefault="007D6FCB">
      <w:pPr>
        <w:pStyle w:val="Estilo"/>
      </w:pPr>
      <w:r>
        <w:t>V.- Novillero: El lidiador de novillos que lidia las reses a pie;</w:t>
      </w:r>
    </w:p>
    <w:p w:rsidR="00673F12" w:rsidRDefault="00673F12">
      <w:pPr>
        <w:pStyle w:val="Estilo"/>
      </w:pPr>
    </w:p>
    <w:p w:rsidR="00673F12" w:rsidRDefault="007D6FCB">
      <w:pPr>
        <w:pStyle w:val="Estilo"/>
      </w:pPr>
      <w:r>
        <w:t>VI.- Rejoneadores: Los matadores de toros o novilleros que lidian las reses a caballo;</w:t>
      </w:r>
    </w:p>
    <w:p w:rsidR="00673F12" w:rsidRDefault="00673F12">
      <w:pPr>
        <w:pStyle w:val="Estilo"/>
      </w:pPr>
    </w:p>
    <w:p w:rsidR="00673F12" w:rsidRDefault="007D6FCB">
      <w:pPr>
        <w:pStyle w:val="Estilo"/>
      </w:pPr>
      <w:r>
        <w:t>VII.- Forcados: Tipo de lidiadores que, a la usanza portuguesa, reciben al toro y lo dominan con sus propios cuerpos;</w:t>
      </w:r>
    </w:p>
    <w:p w:rsidR="00673F12" w:rsidRDefault="00673F12">
      <w:pPr>
        <w:pStyle w:val="Estilo"/>
      </w:pPr>
    </w:p>
    <w:p w:rsidR="00673F12" w:rsidRDefault="007D6FCB">
      <w:pPr>
        <w:pStyle w:val="Estilo"/>
      </w:pPr>
      <w:r>
        <w:t>VIII.- Cabo: El Representante o Jefe de los forcados;</w:t>
      </w:r>
    </w:p>
    <w:p w:rsidR="00673F12" w:rsidRDefault="00673F12">
      <w:pPr>
        <w:pStyle w:val="Estilo"/>
      </w:pPr>
    </w:p>
    <w:p w:rsidR="00673F12" w:rsidRDefault="007D6FCB">
      <w:pPr>
        <w:pStyle w:val="Estilo"/>
      </w:pPr>
      <w:r>
        <w:t>IX.- Subalternos: Tipo de lidiador que auxilia a los matadores y novilleros durante el desempeño de la lidia, denominados picadores, banderilleros, y puntilleros;</w:t>
      </w:r>
    </w:p>
    <w:p w:rsidR="00673F12" w:rsidRDefault="00673F12">
      <w:pPr>
        <w:pStyle w:val="Estilo"/>
      </w:pPr>
    </w:p>
    <w:p w:rsidR="00673F12" w:rsidRDefault="007D6FCB">
      <w:pPr>
        <w:pStyle w:val="Estilo"/>
      </w:pPr>
      <w:r>
        <w:t>X.- Monosabios: Los dependientes de la empresa encargados de auxiliar con el aseo y acondicionamiento del redondel;</w:t>
      </w:r>
    </w:p>
    <w:p w:rsidR="00673F12" w:rsidRDefault="00673F12">
      <w:pPr>
        <w:pStyle w:val="Estilo"/>
      </w:pPr>
    </w:p>
    <w:p w:rsidR="00673F12" w:rsidRDefault="007D6FCB">
      <w:pPr>
        <w:pStyle w:val="Estilo"/>
      </w:pPr>
      <w:r>
        <w:t xml:space="preserve">XI.- </w:t>
      </w:r>
      <w:proofErr w:type="spellStart"/>
      <w:r>
        <w:t>Torilero</w:t>
      </w:r>
      <w:proofErr w:type="spellEnd"/>
      <w:r>
        <w:t>: Persona del servicio de plaza encargada del manejo, seguridad y buenas condiciones generales de las reses en los toriles;</w:t>
      </w:r>
    </w:p>
    <w:p w:rsidR="00673F12" w:rsidRDefault="00673F12">
      <w:pPr>
        <w:pStyle w:val="Estilo"/>
      </w:pPr>
    </w:p>
    <w:p w:rsidR="00673F12" w:rsidRDefault="007D6FCB">
      <w:pPr>
        <w:pStyle w:val="Estilo"/>
      </w:pPr>
      <w:r>
        <w:lastRenderedPageBreak/>
        <w:t>XII.- Cuadra: El conjunto de caballos destinados para la suerte de varas en un festejo taurino;</w:t>
      </w:r>
    </w:p>
    <w:p w:rsidR="00673F12" w:rsidRDefault="00673F12">
      <w:pPr>
        <w:pStyle w:val="Estilo"/>
      </w:pPr>
    </w:p>
    <w:p w:rsidR="00673F12" w:rsidRDefault="007D6FCB">
      <w:pPr>
        <w:pStyle w:val="Estilo"/>
      </w:pPr>
      <w:r>
        <w:t>XIII.- Avíos: Conjunto de utensilios, instrumentos y equipamiento pertenecientes al lidiador y necesarios para la lidia y muerte de una res;</w:t>
      </w:r>
    </w:p>
    <w:p w:rsidR="00673F12" w:rsidRDefault="00673F12">
      <w:pPr>
        <w:pStyle w:val="Estilo"/>
      </w:pPr>
    </w:p>
    <w:p w:rsidR="00673F12" w:rsidRDefault="007D6FCB">
      <w:pPr>
        <w:pStyle w:val="Estilo"/>
      </w:pPr>
      <w:r>
        <w:t>XIV.- Redondel o Ruedo: El área destinada para el desarrollo de la lidia;</w:t>
      </w:r>
    </w:p>
    <w:p w:rsidR="00673F12" w:rsidRDefault="00673F12">
      <w:pPr>
        <w:pStyle w:val="Estilo"/>
      </w:pPr>
    </w:p>
    <w:p w:rsidR="00673F12" w:rsidRDefault="007D6FCB">
      <w:pPr>
        <w:pStyle w:val="Estilo"/>
      </w:pPr>
      <w:r>
        <w:t>XV.- Toriles o Chiqueros: Las áreas destinadas para la estancia de las reses por separado y en el orden que saldrán a lidiarse;</w:t>
      </w:r>
    </w:p>
    <w:p w:rsidR="00673F12" w:rsidRDefault="00673F12">
      <w:pPr>
        <w:pStyle w:val="Estilo"/>
      </w:pPr>
    </w:p>
    <w:p w:rsidR="00673F12" w:rsidRDefault="007D6FCB">
      <w:pPr>
        <w:pStyle w:val="Estilo"/>
      </w:pPr>
      <w:r>
        <w:t>XVI.- Cajón de curas: espacio de los corrales de la Plaza destinado para la curación de las reses lidiadas o por lidiarse;</w:t>
      </w:r>
    </w:p>
    <w:p w:rsidR="00673F12" w:rsidRDefault="00673F12">
      <w:pPr>
        <w:pStyle w:val="Estilo"/>
      </w:pPr>
    </w:p>
    <w:p w:rsidR="00673F12" w:rsidRDefault="007D6FCB">
      <w:pPr>
        <w:pStyle w:val="Estilo"/>
      </w:pPr>
      <w:r>
        <w:t>XVII.- Astas: Los cuernos de una res de lidia;</w:t>
      </w:r>
    </w:p>
    <w:p w:rsidR="00673F12" w:rsidRDefault="00673F12">
      <w:pPr>
        <w:pStyle w:val="Estilo"/>
      </w:pPr>
    </w:p>
    <w:p w:rsidR="00673F12" w:rsidRDefault="007D6FCB">
      <w:pPr>
        <w:pStyle w:val="Estilo"/>
      </w:pPr>
      <w:r>
        <w:t>XVIII.- Trapío: La estampa, integridad, salud y condiciones generales de la res de lidia;</w:t>
      </w:r>
    </w:p>
    <w:p w:rsidR="00673F12" w:rsidRDefault="00673F12">
      <w:pPr>
        <w:pStyle w:val="Estilo"/>
      </w:pPr>
    </w:p>
    <w:p w:rsidR="00673F12" w:rsidRDefault="007D6FCB">
      <w:pPr>
        <w:pStyle w:val="Estilo"/>
      </w:pPr>
      <w:r>
        <w:t xml:space="preserve">XIX.- </w:t>
      </w:r>
      <w:proofErr w:type="spellStart"/>
      <w:r>
        <w:t>Cabrestos</w:t>
      </w:r>
      <w:proofErr w:type="spellEnd"/>
      <w:r>
        <w:t>: Reses que no sean de raza de lidia, adiestradas para facilitar las maniobras de traslado de las de lidia de un corral a otro y de retiro de las reses del ruedo a los corrales;</w:t>
      </w:r>
    </w:p>
    <w:p w:rsidR="00673F12" w:rsidRDefault="00673F12">
      <w:pPr>
        <w:pStyle w:val="Estilo"/>
      </w:pPr>
    </w:p>
    <w:p w:rsidR="00673F12" w:rsidRDefault="007D6FCB">
      <w:pPr>
        <w:pStyle w:val="Estilo"/>
      </w:pPr>
      <w:r>
        <w:t>XX.- Reservas: Reses destinadas a lidiarse en caso de que por alguna razón de fuerza mayor no pueda lidiarse alguna de las anunciadas;</w:t>
      </w:r>
    </w:p>
    <w:p w:rsidR="00673F12" w:rsidRDefault="00673F12">
      <w:pPr>
        <w:pStyle w:val="Estilo"/>
      </w:pPr>
    </w:p>
    <w:p w:rsidR="00673F12" w:rsidRDefault="007D6FCB">
      <w:pPr>
        <w:pStyle w:val="Estilo"/>
      </w:pPr>
      <w:r>
        <w:t>XXI.- Indulto: Beneficio otorgado por el Juez de Plaza a una res, debido a su extraordinario desempeño dentro de la lidia, por medio del cual se le concede librarle de la muerte;</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 Autoridad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1580.- La aplicación de este capítulo corresponde a la Secretaría del H. Ayuntamiento, de conformidad con lo dispuesto por el presente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1581.- El Juez de Plaza será la autoridad superior en cada espectáculo taurino y son sus facultades y obligaciones:</w:t>
      </w:r>
    </w:p>
    <w:p w:rsidR="00673F12" w:rsidRDefault="00673F12">
      <w:pPr>
        <w:pStyle w:val="Estilo"/>
      </w:pPr>
    </w:p>
    <w:p w:rsidR="00673F12" w:rsidRDefault="007D6FCB">
      <w:pPr>
        <w:pStyle w:val="Estilo"/>
      </w:pPr>
      <w:r>
        <w:t>I.- Verificar la exactitud de la báscula, de conformidad con las normas establecidas por la Procuraduría Federal del Consumidor;</w:t>
      </w:r>
    </w:p>
    <w:p w:rsidR="00673F12" w:rsidRDefault="00673F12">
      <w:pPr>
        <w:pStyle w:val="Estilo"/>
      </w:pPr>
    </w:p>
    <w:p w:rsidR="00673F12" w:rsidRDefault="007D6FCB">
      <w:pPr>
        <w:pStyle w:val="Estilo"/>
      </w:pPr>
      <w:r>
        <w:t>II.- Asistir a la maniobra de pesar los toros;</w:t>
      </w:r>
    </w:p>
    <w:p w:rsidR="00673F12" w:rsidRDefault="00673F12">
      <w:pPr>
        <w:pStyle w:val="Estilo"/>
      </w:pPr>
    </w:p>
    <w:p w:rsidR="00673F12" w:rsidRDefault="007D6FCB">
      <w:pPr>
        <w:pStyle w:val="Estilo"/>
      </w:pPr>
      <w:r>
        <w:t>III.- Aprobar junto con los Veterinarios, en acta que se levante, las reses que deban lidiarse;</w:t>
      </w:r>
    </w:p>
    <w:p w:rsidR="00673F12" w:rsidRDefault="00673F12">
      <w:pPr>
        <w:pStyle w:val="Estilo"/>
      </w:pPr>
    </w:p>
    <w:p w:rsidR="00673F12" w:rsidRDefault="007D6FCB">
      <w:pPr>
        <w:pStyle w:val="Estilo"/>
      </w:pPr>
      <w:r>
        <w:t>IV.- Presenciar el sorteo y enchiqueramiento, resolviendo cualquier incidente que se presente, aplicando este Código en las disposiciones que le sean afines;</w:t>
      </w:r>
    </w:p>
    <w:p w:rsidR="00673F12" w:rsidRDefault="00673F12">
      <w:pPr>
        <w:pStyle w:val="Estilo"/>
      </w:pPr>
    </w:p>
    <w:p w:rsidR="00673F12" w:rsidRDefault="007D6FCB">
      <w:pPr>
        <w:pStyle w:val="Estilo"/>
      </w:pPr>
      <w:r>
        <w:t>V.- Recibir las partes de empresa, ganaderos, matadores y subalternos, y en su caso resolver lo conducente;</w:t>
      </w:r>
    </w:p>
    <w:p w:rsidR="00673F12" w:rsidRDefault="00673F12">
      <w:pPr>
        <w:pStyle w:val="Estilo"/>
      </w:pPr>
    </w:p>
    <w:p w:rsidR="00673F12" w:rsidRDefault="007D6FCB">
      <w:pPr>
        <w:pStyle w:val="Estilo"/>
      </w:pPr>
      <w:r>
        <w:t>VI.- Estar en la Plaza con media hora de anticipación, para resolver cualquier problema imprevisto y cerciorarse que todos los servicios estén al corriente;</w:t>
      </w:r>
    </w:p>
    <w:p w:rsidR="00673F12" w:rsidRDefault="00673F12">
      <w:pPr>
        <w:pStyle w:val="Estilo"/>
      </w:pPr>
    </w:p>
    <w:p w:rsidR="00673F12" w:rsidRDefault="007D6FCB">
      <w:pPr>
        <w:pStyle w:val="Estilo"/>
      </w:pPr>
      <w:r>
        <w:t>VII.- Dar las órdenes necesarias para el cumplimiento del programa anunciado;</w:t>
      </w:r>
    </w:p>
    <w:p w:rsidR="00673F12" w:rsidRDefault="00673F12">
      <w:pPr>
        <w:pStyle w:val="Estilo"/>
      </w:pPr>
    </w:p>
    <w:p w:rsidR="00673F12" w:rsidRDefault="007D6FCB">
      <w:pPr>
        <w:pStyle w:val="Estilo"/>
      </w:pPr>
      <w:r>
        <w:t>VIII.- Imponer las sanciones a que se hagan acreedores los que infrinjan este Código, haciendo las consignaciones respectivas y comunicando sus determinaciones al Municipio;</w:t>
      </w:r>
    </w:p>
    <w:p w:rsidR="00673F12" w:rsidRDefault="00673F12">
      <w:pPr>
        <w:pStyle w:val="Estilo"/>
      </w:pPr>
    </w:p>
    <w:p w:rsidR="00673F12" w:rsidRDefault="007D6FCB">
      <w:pPr>
        <w:pStyle w:val="Estilo"/>
      </w:pPr>
      <w:r>
        <w:t>IX.- Ordenar la suspensión de la corrida, en los casos en que proceda, debiendo preferentemente cuidar los intereses del público;</w:t>
      </w:r>
    </w:p>
    <w:p w:rsidR="00673F12" w:rsidRDefault="00673F12">
      <w:pPr>
        <w:pStyle w:val="Estilo"/>
      </w:pPr>
    </w:p>
    <w:p w:rsidR="00673F12" w:rsidRDefault="007D6FCB">
      <w:pPr>
        <w:pStyle w:val="Estilo"/>
      </w:pPr>
      <w:r>
        <w:t>X.- Tendrá a su mando a la Policía destinada al servicio de la Plaza de Toros, sin perjuicio de las facultades propias de su corporación;</w:t>
      </w:r>
    </w:p>
    <w:p w:rsidR="00673F12" w:rsidRDefault="00673F12">
      <w:pPr>
        <w:pStyle w:val="Estilo"/>
      </w:pPr>
    </w:p>
    <w:p w:rsidR="00673F12" w:rsidRDefault="007D6FCB">
      <w:pPr>
        <w:pStyle w:val="Estilo"/>
      </w:pPr>
      <w:r>
        <w:t>XI.- Ordenar que se haga saber a los espectadores, las alteraciones que hubiere en el programa anunciado;</w:t>
      </w:r>
    </w:p>
    <w:p w:rsidR="00673F12" w:rsidRDefault="00673F12">
      <w:pPr>
        <w:pStyle w:val="Estilo"/>
      </w:pPr>
    </w:p>
    <w:p w:rsidR="00673F12" w:rsidRDefault="007D6FCB">
      <w:pPr>
        <w:pStyle w:val="Estilo"/>
      </w:pPr>
      <w:r>
        <w:t>XII.- Informar por escrito al Municipio del festejo que hubiere presidido; y</w:t>
      </w:r>
    </w:p>
    <w:p w:rsidR="00673F12" w:rsidRDefault="00673F12">
      <w:pPr>
        <w:pStyle w:val="Estilo"/>
      </w:pPr>
    </w:p>
    <w:p w:rsidR="00673F12" w:rsidRDefault="007D6FCB">
      <w:pPr>
        <w:pStyle w:val="Estilo"/>
      </w:pPr>
      <w:r>
        <w:t>XIII.- Las que específicamente se señalan en este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1582.- El Municipio nombrará al juez de Plaza y éste contará con asesores técnicos.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1583.- El Municipio, nombrará un Inspector Autoridad, un Jefe de callejón y un Médico Veterinario.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1584.- Habrá un Jefe del Servicio Médico de la Plaza, que será designado y contratado por la Empresa.</w:t>
      </w:r>
    </w:p>
    <w:p w:rsidR="00673F12" w:rsidRDefault="00673F12">
      <w:pPr>
        <w:pStyle w:val="Estilo"/>
      </w:pPr>
    </w:p>
    <w:p w:rsidR="00673F12" w:rsidRDefault="007D6FCB">
      <w:pPr>
        <w:pStyle w:val="Estilo"/>
      </w:pPr>
      <w:r>
        <w:lastRenderedPageBreak/>
        <w:t>(REFORMADO, P.O. 24 DE ABRIL DE 2006)</w:t>
      </w:r>
    </w:p>
    <w:p w:rsidR="00673F12" w:rsidRDefault="007D6FCB">
      <w:pPr>
        <w:pStyle w:val="Estilo"/>
      </w:pPr>
      <w:r>
        <w:t>ARTICULO 1585.- El Servicio Médico, en caso de lidiadores lesionados será el único facultado para dictaminar si pueden o no continuar en la lidia; asimismo, dictaminará antes y durante la corrida, acerca del estado físico y mental de los lidiadores y cuadrillas, debiendo en todo caso, notificar al Juez de Plaza, sobre la conveniencia de que tome parte o continúe en la lidia.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1586.- La empresa proveerá de todo lo necesario para el buen funcionamiento de los servicios médicos de plaza.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las Características de las Plazas de Toros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1587.- Las plazas de toros que se instalen en el Municipio de Pabellón de Arteaga, podrán ser de dos categorías:</w:t>
      </w:r>
    </w:p>
    <w:p w:rsidR="00673F12" w:rsidRDefault="00673F12">
      <w:pPr>
        <w:pStyle w:val="Estilo"/>
      </w:pPr>
    </w:p>
    <w:p w:rsidR="00673F12" w:rsidRDefault="007D6FCB">
      <w:pPr>
        <w:pStyle w:val="Estilo"/>
      </w:pPr>
      <w:r>
        <w:t>I.- De primera, aquéllas cuyo cupo será de tres mil o más espectadores, y</w:t>
      </w:r>
    </w:p>
    <w:p w:rsidR="00673F12" w:rsidRDefault="00673F12">
      <w:pPr>
        <w:pStyle w:val="Estilo"/>
      </w:pPr>
    </w:p>
    <w:p w:rsidR="00673F12" w:rsidRDefault="007D6FCB">
      <w:pPr>
        <w:pStyle w:val="Estilo"/>
      </w:pPr>
      <w:r>
        <w:t>II.- Las de segunda, las que tengan menos de esa capacidad.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1588.- Las plazas de toros llenarán los siguientes requisitos:</w:t>
      </w:r>
    </w:p>
    <w:p w:rsidR="00673F12" w:rsidRDefault="00673F12">
      <w:pPr>
        <w:pStyle w:val="Estilo"/>
      </w:pPr>
    </w:p>
    <w:p w:rsidR="00673F12" w:rsidRDefault="007D6FCB">
      <w:pPr>
        <w:pStyle w:val="Estilo"/>
      </w:pPr>
      <w:r>
        <w:t>I.- Las puertas de entrada serán amplias y en número suficiente para evitar aglomeraciones, dispuestas en tal forma que permitan el acceso fácilmente. Las escaleras que conduzcan a las localidades serán convenientemente distribuidas para favorecer la pronta ocupación o abandono de los tendidos;</w:t>
      </w:r>
    </w:p>
    <w:p w:rsidR="00673F12" w:rsidRDefault="00673F12">
      <w:pPr>
        <w:pStyle w:val="Estilo"/>
      </w:pPr>
    </w:p>
    <w:p w:rsidR="00673F12" w:rsidRDefault="007D6FCB">
      <w:pPr>
        <w:pStyle w:val="Estilo"/>
      </w:pPr>
      <w:r>
        <w:t>II.- Los asientos en los tendidos tendrán la suficiente amplitud para que se instalen cómodamente los espectadores;</w:t>
      </w:r>
    </w:p>
    <w:p w:rsidR="00673F12" w:rsidRDefault="00673F12">
      <w:pPr>
        <w:pStyle w:val="Estilo"/>
      </w:pPr>
    </w:p>
    <w:p w:rsidR="00673F12" w:rsidRDefault="007D6FCB">
      <w:pPr>
        <w:pStyle w:val="Estilo"/>
      </w:pPr>
      <w:r>
        <w:t>III.- En las localidades numeradas la anchura de los asientos debe ser de 50 centímetros como mínimo;</w:t>
      </w:r>
    </w:p>
    <w:p w:rsidR="00673F12" w:rsidRDefault="00673F12">
      <w:pPr>
        <w:pStyle w:val="Estilo"/>
      </w:pPr>
    </w:p>
    <w:p w:rsidR="00673F12" w:rsidRDefault="007D6FCB">
      <w:pPr>
        <w:pStyle w:val="Estilo"/>
      </w:pPr>
      <w:r>
        <w:t>IV.- Los redondeles tendrán un diámetro por lo menos de 35 metros en las plazas de primera categoría, en las de segunda ésta puede reducirse a 30 metros y estarán circundados por una barrera de madera;</w:t>
      </w:r>
    </w:p>
    <w:p w:rsidR="00673F12" w:rsidRDefault="00673F12">
      <w:pPr>
        <w:pStyle w:val="Estilo"/>
      </w:pPr>
    </w:p>
    <w:p w:rsidR="00673F12" w:rsidRDefault="007D6FCB">
      <w:pPr>
        <w:pStyle w:val="Estilo"/>
      </w:pPr>
      <w:r>
        <w:t>(REFORMADA, P.O. 4 DE MARZO DE 2019)</w:t>
      </w:r>
    </w:p>
    <w:p w:rsidR="00673F12" w:rsidRDefault="007D6FCB">
      <w:pPr>
        <w:pStyle w:val="Estilo"/>
      </w:pPr>
      <w:r>
        <w:t>V.- Antes de empezar la función será regado el redondel de la plaza, haciendo desaparecer las desigualdades que puedan perjudicar a los lidiadores;</w:t>
      </w:r>
    </w:p>
    <w:p w:rsidR="00673F12" w:rsidRDefault="00673F12">
      <w:pPr>
        <w:pStyle w:val="Estilo"/>
      </w:pPr>
    </w:p>
    <w:p w:rsidR="00673F12" w:rsidRDefault="007D6FCB">
      <w:pPr>
        <w:pStyle w:val="Estilo"/>
      </w:pPr>
      <w:r>
        <w:t>(REFORMADA, P.O. 4 DE MARZO DE 2019)</w:t>
      </w:r>
    </w:p>
    <w:p w:rsidR="00673F12" w:rsidRDefault="007D6FCB">
      <w:pPr>
        <w:pStyle w:val="Estilo"/>
      </w:pPr>
      <w:r>
        <w:t>VI.- El callejón tendrá 1.50 metros de ancho como mínimo y 2.00 metros como máximo; estará provisto de burladeros en número suficiente para alojar a las personas autorizadas que tengan acceso al mismo, y</w:t>
      </w:r>
    </w:p>
    <w:p w:rsidR="00673F12" w:rsidRDefault="00673F12">
      <w:pPr>
        <w:pStyle w:val="Estilo"/>
      </w:pPr>
    </w:p>
    <w:p w:rsidR="00673F12" w:rsidRDefault="007D6FCB">
      <w:pPr>
        <w:pStyle w:val="Estilo"/>
      </w:pPr>
      <w:r>
        <w:t>(REFORMADA, P.O. 4 DE MARZO DE 2019)</w:t>
      </w:r>
    </w:p>
    <w:p w:rsidR="00673F12" w:rsidRDefault="007D6FCB">
      <w:pPr>
        <w:pStyle w:val="Estilo"/>
      </w:pPr>
      <w:r>
        <w:t>VII.- Los corrales para los toros serán suficientemente amplios, seguros, con dotación de burladeros, tendrán comunicación con la vía pública, para la fácil introducción de los animales y deberán contar con mirillas, para que el público pueda observar las condiciones de los toros.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1589.- En las plazas de toros, habrá un lugar preferente, destinado a las autoridades y éstas tendrán a su disposición un equipo de sonido de calidad adecuada.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1590.- Las plazas de primera categoría, contarán por lo menos con ocho toriles que estarán distribuidos en líneas paralelas uno frente al otro, formando un callejón, con dimensiones convenientes para que el toro pueda moverse.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1591.- La plaza tendrá un lugar destinado a enfermería con una ambulancia a su disposición e instalaciones que garanticen las mejores condiciones de higiene, amueblado, equipado y provista de todo lo necesario para proporcionar los primeros auxilios médicos.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1592.- Las plazas de toros, deberán tener instalaciones sanitarias separadas y en número suficiente para damas y caballeros claramente marcadas, de conformidad con lo establecido en este Código.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las Clases de Espectáculos Taurinos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1593.- El espectáculo taurino será de tres categorías:</w:t>
      </w:r>
    </w:p>
    <w:p w:rsidR="00673F12" w:rsidRDefault="00673F12">
      <w:pPr>
        <w:pStyle w:val="Estilo"/>
      </w:pPr>
    </w:p>
    <w:p w:rsidR="00673F12" w:rsidRDefault="007D6FCB">
      <w:pPr>
        <w:pStyle w:val="Estilo"/>
      </w:pPr>
      <w:r>
        <w:t>I.- Corridas de toros;</w:t>
      </w:r>
    </w:p>
    <w:p w:rsidR="00673F12" w:rsidRDefault="00673F12">
      <w:pPr>
        <w:pStyle w:val="Estilo"/>
      </w:pPr>
    </w:p>
    <w:p w:rsidR="00673F12" w:rsidRDefault="007D6FCB">
      <w:pPr>
        <w:pStyle w:val="Estilo"/>
      </w:pPr>
      <w:r>
        <w:t>II.- Novilladas; y</w:t>
      </w:r>
    </w:p>
    <w:p w:rsidR="00673F12" w:rsidRDefault="00673F12">
      <w:pPr>
        <w:pStyle w:val="Estilo"/>
      </w:pPr>
    </w:p>
    <w:p w:rsidR="00673F12" w:rsidRDefault="007D6FCB">
      <w:pPr>
        <w:pStyle w:val="Estilo"/>
      </w:pPr>
      <w:r>
        <w:lastRenderedPageBreak/>
        <w:t>III.- Festivales taurinos.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1594.- En los espectáculos taurinos, en ningún caso podrán variarse las siguientes reglas generales:</w:t>
      </w:r>
    </w:p>
    <w:p w:rsidR="00673F12" w:rsidRDefault="00673F12">
      <w:pPr>
        <w:pStyle w:val="Estilo"/>
      </w:pPr>
    </w:p>
    <w:p w:rsidR="00673F12" w:rsidRDefault="007D6FCB">
      <w:pPr>
        <w:pStyle w:val="Estilo"/>
      </w:pPr>
      <w:r>
        <w:t>I.- Nunca se lidiarán menos de cuatro reses, salvo festivales taurinos;</w:t>
      </w:r>
    </w:p>
    <w:p w:rsidR="00673F12" w:rsidRDefault="00673F12">
      <w:pPr>
        <w:pStyle w:val="Estilo"/>
      </w:pPr>
    </w:p>
    <w:p w:rsidR="00673F12" w:rsidRDefault="007D6FCB">
      <w:pPr>
        <w:pStyle w:val="Estilo"/>
      </w:pPr>
      <w:r>
        <w:t>II.- Se prohíbe la lidia de reses hembras o machos castrados, ni alterando la condición natural del animal, en las plazas de primera o segunda categoría a menos que se trate de festivales y lo autorice expresamente el Municipio;</w:t>
      </w:r>
    </w:p>
    <w:p w:rsidR="00673F12" w:rsidRDefault="00673F12">
      <w:pPr>
        <w:pStyle w:val="Estilo"/>
      </w:pPr>
    </w:p>
    <w:p w:rsidR="00673F12" w:rsidRDefault="007D6FCB">
      <w:pPr>
        <w:pStyle w:val="Estilo"/>
      </w:pPr>
      <w:r>
        <w:t>III.- La suerte de varas sólo podrá suprimirse en novilladas o festivales, previo permiso del Municipio. Se anunciará claramente en el Programa del festejo, que es Sin Picadores;</w:t>
      </w:r>
    </w:p>
    <w:p w:rsidR="00673F12" w:rsidRDefault="00673F12">
      <w:pPr>
        <w:pStyle w:val="Estilo"/>
      </w:pPr>
    </w:p>
    <w:p w:rsidR="00673F12" w:rsidRDefault="007D6FCB">
      <w:pPr>
        <w:pStyle w:val="Estilo"/>
      </w:pPr>
      <w:r>
        <w:t>IV.- Cuando actúen rejoneadores, estos inician el espectáculo o lo cerrarán según acuerdo de los alternantes a pie. Si el rejoneador actúa en dos ocasiones, la segunda podrá ser al final del festejo. Después de las participaciones de los rejoneadores, se compactará el piso del ruedo;</w:t>
      </w:r>
    </w:p>
    <w:p w:rsidR="00673F12" w:rsidRDefault="00673F12">
      <w:pPr>
        <w:pStyle w:val="Estilo"/>
      </w:pPr>
    </w:p>
    <w:p w:rsidR="00673F12" w:rsidRDefault="007D6FCB">
      <w:pPr>
        <w:pStyle w:val="Estilo"/>
      </w:pPr>
      <w:r>
        <w:t>V.- Sólo en los festivales se permitirá que se alteren las reglas de antigüedad para diestros;</w:t>
      </w:r>
    </w:p>
    <w:p w:rsidR="00673F12" w:rsidRDefault="00673F12">
      <w:pPr>
        <w:pStyle w:val="Estilo"/>
      </w:pPr>
    </w:p>
    <w:p w:rsidR="00673F12" w:rsidRDefault="007D6FCB">
      <w:pPr>
        <w:pStyle w:val="Estilo"/>
      </w:pPr>
      <w:r>
        <w:t>VI.- En las plazas de primera categoría y tratándose de corridas de toros y novilladas, el despeje lo hará por lo menos un alguacil, que vestirá a la usanza tradicional española o charra mexicana;</w:t>
      </w:r>
    </w:p>
    <w:p w:rsidR="00673F12" w:rsidRDefault="00673F12">
      <w:pPr>
        <w:pStyle w:val="Estilo"/>
      </w:pPr>
    </w:p>
    <w:p w:rsidR="00673F12" w:rsidRDefault="007D6FCB">
      <w:pPr>
        <w:pStyle w:val="Estilo"/>
      </w:pPr>
      <w:r>
        <w:t>VII.- En toda corrida, novillada o festival taurino, la empresa a su costa pondrá una banda de música que amenice el espectáculo, debiendo iniciar sus audiciones cuando menos una hora antes de principiar el festejo. Las intervenciones de la Banda, serán a juicio del Juez de Plaza, y de acuerdo con la calidad de la faena, podrá autorizar al director de la Banda, la ejecución musical, debiendo cesar en forma definitiva cuando el matador se perfile para la suerte suprema; y</w:t>
      </w:r>
    </w:p>
    <w:p w:rsidR="00673F12" w:rsidRDefault="00673F12">
      <w:pPr>
        <w:pStyle w:val="Estilo"/>
      </w:pPr>
    </w:p>
    <w:p w:rsidR="00673F12" w:rsidRDefault="007D6FCB">
      <w:pPr>
        <w:pStyle w:val="Estilo"/>
      </w:pPr>
      <w:r>
        <w:t>VIII.- Al diestro que no respete la prohibición señalada en el párrafo que antecede, se le aplicará, a juicio del Juez de Plaza las sanciones previstas en el presente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1595.- La empresa deberá formular con quince días de anticipación a la fecha en que vaya a iniciarse cualquier actividad, la solicitud respectiva ante el Municipio, acompañado de la siguiente documentación:</w:t>
      </w:r>
    </w:p>
    <w:p w:rsidR="00673F12" w:rsidRDefault="00673F12">
      <w:pPr>
        <w:pStyle w:val="Estilo"/>
      </w:pPr>
    </w:p>
    <w:p w:rsidR="00673F12" w:rsidRDefault="007D6FCB">
      <w:pPr>
        <w:pStyle w:val="Estilo"/>
      </w:pPr>
      <w:r>
        <w:t>I.- Dictamen de las condiciones físicas de la plaza, expedido por perito debidamente registrado;</w:t>
      </w:r>
    </w:p>
    <w:p w:rsidR="00673F12" w:rsidRDefault="00673F12">
      <w:pPr>
        <w:pStyle w:val="Estilo"/>
      </w:pPr>
    </w:p>
    <w:p w:rsidR="00673F12" w:rsidRDefault="007D6FCB">
      <w:pPr>
        <w:pStyle w:val="Estilo"/>
      </w:pPr>
      <w:r>
        <w:t>II.- Ubicación del lugar donde se pretenda realizar el espectáculo, así como los documentos que acrediten el derecho para utilizarlo;</w:t>
      </w:r>
    </w:p>
    <w:p w:rsidR="00673F12" w:rsidRDefault="00673F12">
      <w:pPr>
        <w:pStyle w:val="Estilo"/>
      </w:pPr>
    </w:p>
    <w:p w:rsidR="00673F12" w:rsidRDefault="007D6FCB">
      <w:pPr>
        <w:pStyle w:val="Estilo"/>
      </w:pPr>
      <w:r>
        <w:t>III.- Fecha o fechas en las que se deba realizar el espectáculo;</w:t>
      </w:r>
    </w:p>
    <w:p w:rsidR="00673F12" w:rsidRDefault="00673F12">
      <w:pPr>
        <w:pStyle w:val="Estilo"/>
      </w:pPr>
    </w:p>
    <w:p w:rsidR="00673F12" w:rsidRDefault="007D6FCB">
      <w:pPr>
        <w:pStyle w:val="Estilo"/>
      </w:pPr>
      <w:r>
        <w:t>IV.- Precios de entrada que se pretendan cobrar; y</w:t>
      </w:r>
    </w:p>
    <w:p w:rsidR="00673F12" w:rsidRDefault="00673F12">
      <w:pPr>
        <w:pStyle w:val="Estilo"/>
      </w:pPr>
    </w:p>
    <w:p w:rsidR="00673F12" w:rsidRDefault="007D6FCB">
      <w:pPr>
        <w:pStyle w:val="Estilo"/>
      </w:pPr>
      <w:r>
        <w:t>V.- Copias autorizadas por las respectivas agrupaciones o sindicatos taurinos de cada uno de los contratos que se hayan celebrado con actuantes y ganaderos.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1596.- La empresa llevará a recontar y resellar el boletaje de cada corrida, a la Dirección de Finanzas y Administración del Municipio.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1597.- La recaudación de taquilla se estimará en depósito a favor de la Dirección de Finanzas y Administración del Municipio, con un interventor que designará ésta última, hasta en tanto se cubran los impuestos municipales, que se hubieran causado, y multas en que hubieren incurrido, la empresa, matadores, personal de cuadrilla y de plaza. A menos que otorguen fianza previa para garantizar las obligaciones a que se refiere este código. Realizados estos pagos, la Dirección de Finanzas y Administración del Municipio, hará entrega del resto de lo recaudado a las empresas.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1598.- No podrán las empresas emitir mayor número de boletaje que el que señala el cupo oficial de la plaza. La infracción a este artículo, será sancionado con cancelación de la licencia concedida a las empresas, sin perjuicio de la multa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1599.- En las novilladas o corridas de aficionados, y aún en corridas formales, cuyos productos se destinen a beneficencia pública, mejoras materiales o algún fin que no sea lucrativo, regirá el presente Código pudiendo hacer el Municipio las concesiones que estime prudentes.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1600.- Queda a cargo de la empresa cuidar que todos los servicios de la plaza se encuentren debidamente instalados.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1601.- La empresa deberá cuidar todos los utensilios que le corresponda proporcionar y que reúnan los requisitos de este Código y las características que el uso y la costumbre han autorizado. Queda a su cargo también, </w:t>
      </w:r>
      <w:r>
        <w:lastRenderedPageBreak/>
        <w:t>el personal necesario para la celebración del festejo, dentro de la mayor brillantez y el mayor orden.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1602.- Las empresas deberán acatar todos los acuerdos y disposiciones que dicten las autoridades encargadas de la aplicación de este Código.</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los Derechos y Obligaciones de los Espectadores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1603.- Los espectadores tienen derecho a:</w:t>
      </w:r>
    </w:p>
    <w:p w:rsidR="00673F12" w:rsidRDefault="00673F12">
      <w:pPr>
        <w:pStyle w:val="Estilo"/>
      </w:pPr>
    </w:p>
    <w:p w:rsidR="00673F12" w:rsidRDefault="007D6FCB">
      <w:pPr>
        <w:pStyle w:val="Estilo"/>
      </w:pPr>
      <w:r>
        <w:t>I.- Recibir el espectáculo en su integridad y en los términos que resulten del cartel anunciador del mismo;</w:t>
      </w:r>
    </w:p>
    <w:p w:rsidR="00673F12" w:rsidRDefault="00673F12">
      <w:pPr>
        <w:pStyle w:val="Estilo"/>
      </w:pPr>
    </w:p>
    <w:p w:rsidR="00673F12" w:rsidRDefault="007D6FCB">
      <w:pPr>
        <w:pStyle w:val="Estilo"/>
      </w:pPr>
      <w:r>
        <w:t>II.- Ocupar la localidad que les corresponda. A tal fin, por los empleados de la plaza se facilitará el acomodo correcto;</w:t>
      </w:r>
    </w:p>
    <w:p w:rsidR="00673F12" w:rsidRDefault="00673F12">
      <w:pPr>
        <w:pStyle w:val="Estilo"/>
      </w:pPr>
    </w:p>
    <w:p w:rsidR="00673F12" w:rsidRDefault="007D6FCB">
      <w:pPr>
        <w:pStyle w:val="Estilo"/>
      </w:pPr>
      <w:r>
        <w:t>III.- Recibir la devolución por parte de la empresa, en caso de suspensión de la temporada, de la cantidad que señale el municipio, presentando su derecho de apartado, abonos y boletos respectivos. La que en ningún caso será inferior al costo de la erogación más un veinte por ciento de indemnización.</w:t>
      </w:r>
    </w:p>
    <w:p w:rsidR="00673F12" w:rsidRDefault="00673F12">
      <w:pPr>
        <w:pStyle w:val="Estilo"/>
      </w:pPr>
    </w:p>
    <w:p w:rsidR="00673F12" w:rsidRDefault="007D6FCB">
      <w:pPr>
        <w:pStyle w:val="Estilo"/>
      </w:pPr>
      <w:r>
        <w:t>IV.- Recibir la devolución de la parte proporcional incumplida, en caso de incumplimiento de los compromisos contraídos al anunciar el elenco del derecho de apartado o abono;</w:t>
      </w:r>
    </w:p>
    <w:p w:rsidR="00673F12" w:rsidRDefault="00673F12">
      <w:pPr>
        <w:pStyle w:val="Estilo"/>
      </w:pPr>
    </w:p>
    <w:p w:rsidR="00673F12" w:rsidRDefault="007D6FCB">
      <w:pPr>
        <w:pStyle w:val="Estilo"/>
      </w:pPr>
      <w:r>
        <w:t>V.- Recibir la devolución del importe íntegro del boleto y la indemnización a que se refiere la fracción anterior, cuando alguna persona no está conforme con la alteración que sufre un cartel determinado. La devolución se hará a más tardar a partir del día siguiente a la celebración del festejo, entregando el boleto entero sin ninguna mutilación;</w:t>
      </w:r>
    </w:p>
    <w:p w:rsidR="00673F12" w:rsidRDefault="00673F12">
      <w:pPr>
        <w:pStyle w:val="Estilo"/>
      </w:pPr>
    </w:p>
    <w:p w:rsidR="00673F12" w:rsidRDefault="007D6FCB">
      <w:pPr>
        <w:pStyle w:val="Estilo"/>
      </w:pPr>
      <w:r>
        <w:t>VI.- Recibir la devolución del importe del boleto en los casos de suspensión o aplazamiento del espectáculo o de modificación del cartel anunciado. A estos efectos, se entenderá modificado el cartel cuando se produzca la sustitución de alguno o algunos de los espadas anunciados o se sustituya la ganadería o la mitad de las reses anunciadas por las de otra y otras distintas;</w:t>
      </w:r>
    </w:p>
    <w:p w:rsidR="00673F12" w:rsidRDefault="00673F12">
      <w:pPr>
        <w:pStyle w:val="Estilo"/>
      </w:pPr>
    </w:p>
    <w:p w:rsidR="00673F12" w:rsidRDefault="007D6FCB">
      <w:pPr>
        <w:pStyle w:val="Estilo"/>
      </w:pPr>
      <w:r>
        <w:t xml:space="preserve">VII.- Recibir la devolución del importe del boleto se iniciará desde el momento de anunciarse la suspensión, aplazamiento o modificación y finalizará cuatro días después del fijado para la celebración del espectáculo o quince minutos antes del </w:t>
      </w:r>
      <w:r>
        <w:lastRenderedPageBreak/>
        <w:t>inicio del mismo en el caso de modificación. Los plazos indicados se prorrogarán automáticamente si finalizados los mismos hubiese, sin interrupción, espectadores en espera de devolución;</w:t>
      </w:r>
    </w:p>
    <w:p w:rsidR="00673F12" w:rsidRDefault="00673F12">
      <w:pPr>
        <w:pStyle w:val="Estilo"/>
      </w:pPr>
    </w:p>
    <w:p w:rsidR="00673F12" w:rsidRDefault="007D6FCB">
      <w:pPr>
        <w:pStyle w:val="Estilo"/>
      </w:pPr>
      <w:r>
        <w:t>VIII.- Si el espectáculo se suspendiese, una vez haya salido la primera res al ruedo, por causas no imputables a la empresa, el espectador no tendrá derecho a devolución alguna;</w:t>
      </w:r>
    </w:p>
    <w:p w:rsidR="00673F12" w:rsidRDefault="00673F12">
      <w:pPr>
        <w:pStyle w:val="Estilo"/>
      </w:pPr>
    </w:p>
    <w:p w:rsidR="00673F12" w:rsidRDefault="007D6FCB">
      <w:pPr>
        <w:pStyle w:val="Estilo"/>
      </w:pPr>
      <w:r>
        <w:t>IX.- Que el espectáculo comience a la hora anunciada. Si se demorase el inicio se anunciará a los asistentes la causa del retraso. Si la demora fuese superior a una hora, se suspenderá el espectáculo y el espectador tendrá derecho a la devolución del importe del boleto; y</w:t>
      </w:r>
    </w:p>
    <w:p w:rsidR="00673F12" w:rsidRDefault="00673F12">
      <w:pPr>
        <w:pStyle w:val="Estilo"/>
      </w:pPr>
    </w:p>
    <w:p w:rsidR="00673F12" w:rsidRDefault="007D6FCB">
      <w:pPr>
        <w:pStyle w:val="Estilo"/>
      </w:pPr>
      <w:r>
        <w:t>X.- Presenciar los actos de reconocimiento previstos en el presente título.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1604.- Los espectadores permanecerán sentados durante la lidia en sus correspondientes localidades; en los pasillos y escaleras únicamente podrán permanecer los agentes de la autoridad o los empleados de la empresa. Los vendedores no podrán circular durante la lidia.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1605.- Queda terminantemente prohibido el lanzamiento de almohadillas o cualquier clase de objetos. Los espectadores que incumplan esta prohibición durante la lidia serán expulsados de las plazas sin perjuicio de la sanción a que hubiere lugar.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1606.- Los espectadores que perturben gravemente el desarrollo del espectáculo o causen molestias u ofensas a otros espectadores, autoridades o lidiadores, serán advertidos de su expulsión de la plaza, que se llevará a cabo si persisten en su actitud, o se procederá a la misma si los hechos fuesen graves, sin perjuicio de la sanción a que en su caso fuesen acreedores.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1607.- El espectador que durante la permanencia de una res en el ruedo se lance al mismo, será retirado de él por las cuadrillas y puesto a disposición de los agentes de Seguridad Pública Municipal.</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SEXTO</w:t>
      </w:r>
    </w:p>
    <w:p w:rsidR="00673F12" w:rsidRDefault="00673F12">
      <w:pPr>
        <w:pStyle w:val="Estilo"/>
      </w:pPr>
    </w:p>
    <w:p w:rsidR="00673F12" w:rsidRDefault="007D6FCB">
      <w:pPr>
        <w:pStyle w:val="Estilo"/>
      </w:pPr>
      <w:r>
        <w:t>De las Reses de Lidia</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1608.- Toda res de lidia deberá presentar las condiciones de trapío, salud y sanidad necesarios para la lidia. Asimismo, tener sus astas íntegras sin ostentar defectos de encornadura que resten peligro o trapío. Estos requisitos, deberán ser comprobados a la luz del día, por el Juez de Plaza, quien será asesorado por un Médico Veterinario.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1609.- Las reses que se lidien en las corridas de toros, deberán reunir los siguientes requisitos:</w:t>
      </w:r>
    </w:p>
    <w:p w:rsidR="00673F12" w:rsidRDefault="00673F12">
      <w:pPr>
        <w:pStyle w:val="Estilo"/>
      </w:pPr>
    </w:p>
    <w:p w:rsidR="00673F12" w:rsidRDefault="007D6FCB">
      <w:pPr>
        <w:pStyle w:val="Estilo"/>
      </w:pPr>
      <w:r>
        <w:t>I.- Haber cumplido cuatro años de edad y no pasar de seis; y</w:t>
      </w:r>
    </w:p>
    <w:p w:rsidR="00673F12" w:rsidRDefault="00673F12">
      <w:pPr>
        <w:pStyle w:val="Estilo"/>
      </w:pPr>
    </w:p>
    <w:p w:rsidR="00673F12" w:rsidRDefault="007D6FCB">
      <w:pPr>
        <w:pStyle w:val="Estilo"/>
      </w:pPr>
      <w:r>
        <w:t>II.- Pesar como mínimo 435 kilos en pie, a su llegada a la plaza.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1610.- Las reses para novilladas con picadores, deberán reunir los siguientes requisitos:</w:t>
      </w:r>
    </w:p>
    <w:p w:rsidR="00673F12" w:rsidRDefault="00673F12">
      <w:pPr>
        <w:pStyle w:val="Estilo"/>
      </w:pPr>
    </w:p>
    <w:p w:rsidR="00673F12" w:rsidRDefault="007D6FCB">
      <w:pPr>
        <w:pStyle w:val="Estilo"/>
      </w:pPr>
      <w:r>
        <w:t>I.- Haber cumplido tres años de edad y no pasar de cinco; y</w:t>
      </w:r>
    </w:p>
    <w:p w:rsidR="00673F12" w:rsidRDefault="00673F12">
      <w:pPr>
        <w:pStyle w:val="Estilo"/>
      </w:pPr>
    </w:p>
    <w:p w:rsidR="00673F12" w:rsidRDefault="007D6FCB">
      <w:pPr>
        <w:pStyle w:val="Estilo"/>
      </w:pPr>
      <w:r>
        <w:t>II.- Pesar como mínimo 335 kilos en pie, a su llegada a la plaza, en las de primera categoría.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1611.- Para las novilladas sin picadores deberán observarse los siguientes requisitos:</w:t>
      </w:r>
    </w:p>
    <w:p w:rsidR="00673F12" w:rsidRDefault="00673F12">
      <w:pPr>
        <w:pStyle w:val="Estilo"/>
      </w:pPr>
    </w:p>
    <w:p w:rsidR="00673F12" w:rsidRDefault="007D6FCB">
      <w:pPr>
        <w:pStyle w:val="Estilo"/>
      </w:pPr>
      <w:r>
        <w:t>I.- Las reses podrán ser menores de tres años;</w:t>
      </w:r>
    </w:p>
    <w:p w:rsidR="00673F12" w:rsidRDefault="00673F12">
      <w:pPr>
        <w:pStyle w:val="Estilo"/>
      </w:pPr>
    </w:p>
    <w:p w:rsidR="00673F12" w:rsidRDefault="007D6FCB">
      <w:pPr>
        <w:pStyle w:val="Estilo"/>
      </w:pPr>
      <w:r>
        <w:t>II.- Podrán cerrar las puntas de las reses;</w:t>
      </w:r>
    </w:p>
    <w:p w:rsidR="00673F12" w:rsidRDefault="00673F12">
      <w:pPr>
        <w:pStyle w:val="Estilo"/>
      </w:pPr>
    </w:p>
    <w:p w:rsidR="00673F12" w:rsidRDefault="007D6FCB">
      <w:pPr>
        <w:pStyle w:val="Estilo"/>
      </w:pPr>
      <w:r>
        <w:t>III.- El límite de peso será abajo del establecido en las novilladas reglamentadas y el mínimo será de 250 kilogramos; y</w:t>
      </w:r>
    </w:p>
    <w:p w:rsidR="00673F12" w:rsidRDefault="00673F12">
      <w:pPr>
        <w:pStyle w:val="Estilo"/>
      </w:pPr>
    </w:p>
    <w:p w:rsidR="00673F12" w:rsidRDefault="007D6FCB">
      <w:pPr>
        <w:pStyle w:val="Estilo"/>
      </w:pPr>
      <w:r>
        <w:t>IV.- Los arpones de las banderillas podrán ser hasta de ocho centímetros de longitud.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1612.- También a las reses que se utilicen en la suerte de rejonear, podrán serle serradas las puntas de las astas y deberá anunciarse que se trata de reses sin puntas. En los casos en que la autoridad lo permita y previo anuncio, podrá embolarse o enfundarse las astas de las reses.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1613.- En las becerradas, festivales en que los diestros actúen con traje corto y en charloteadas, puede ordenarse que le sean serradas las puntas de las </w:t>
      </w:r>
      <w:r>
        <w:lastRenderedPageBreak/>
        <w:t>astas a las reses que ofrezcan condiciones de peligro, a juicio del director de la lidia del espectáculo, y previa aprobación de la autoridad.</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SEPTIMO</w:t>
      </w:r>
    </w:p>
    <w:p w:rsidR="00673F12" w:rsidRDefault="00673F12">
      <w:pPr>
        <w:pStyle w:val="Estilo"/>
      </w:pPr>
    </w:p>
    <w:p w:rsidR="00673F12" w:rsidRDefault="007D6FCB">
      <w:pPr>
        <w:pStyle w:val="Estilo"/>
      </w:pPr>
      <w:r>
        <w:t>De la Cuadra de Caballos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1614.- La cuadra, que será de seis caballos, estará compuesta, en plazas de primera categoría, cuando menos por un caballo por cada toro, cuya lidia se haya anunciado, los que deberán estar en la plaza con una anticipación de treinta horas a la celebración del festejo, no pudiendo ser retirados sino hasta haber terminado éste.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1615.- Los caballos que compongan la cuadra tendrán una alzada mínima de 1.45 metros; presentarán características de fuerza que los haga admisibles y no tendrán enfermedades contagiosas.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1616.- La empresa podrá contratar el servicio de caballos, pero siempre será responsable de toda deficiencia en dicho servicio.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1617.- Los caballos que se utilicen en la suerte de varas deberán ser protegidos con un peto, sin que sea permitida otra defensa accesoria.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1618.- El peto tendrá un peso máximo de treinta y cinco kilogramos y en su manufactura se usarán materiales penetrables que no sean perjudiciales para el toro, como; el yute, la borra de algodón, la lana, el hule espuma u otras materias similares, autorizados para tal uso, por el Municipio.</w:t>
      </w:r>
    </w:p>
    <w:p w:rsidR="00673F12" w:rsidRDefault="00673F12">
      <w:pPr>
        <w:pStyle w:val="Estilo"/>
      </w:pPr>
    </w:p>
    <w:p w:rsidR="00673F12" w:rsidRDefault="007D6FCB">
      <w:pPr>
        <w:pStyle w:val="Estilo"/>
      </w:pPr>
      <w:r>
        <w:t>El material del peto, además de los requisitos del párrafo anterior, deberá ser resistente para que no penetre el pitón y lesione al caballo.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1619.- El estribo derecho de la montadura, deberá estar siempre debidamente forrado a juicio del Juez de Plaza, Médico Veterinario o autoridad de callejón.</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1620.- Los caballos que resulten con heridas graves a juicio de los Veterinarios, en el curso de la lidia, no podrán continuar participando en ella. La empresa proporcionará los materiales de curación para emergencias.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OCTAVO</w:t>
      </w:r>
    </w:p>
    <w:p w:rsidR="00673F12" w:rsidRDefault="00673F12">
      <w:pPr>
        <w:pStyle w:val="Estilo"/>
      </w:pPr>
    </w:p>
    <w:p w:rsidR="00673F12" w:rsidRDefault="007D6FCB">
      <w:pPr>
        <w:pStyle w:val="Estilo"/>
      </w:pPr>
      <w:r>
        <w:t>De los Actos Previos a la Lidia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1621.- Cuatro horas antes de celebrarse el festejo, el Juez de Plaza procederá a realizar el sorteo de las reses, observando las reglas siguientes:</w:t>
      </w:r>
    </w:p>
    <w:p w:rsidR="00673F12" w:rsidRDefault="00673F12">
      <w:pPr>
        <w:pStyle w:val="Estilo"/>
      </w:pPr>
    </w:p>
    <w:p w:rsidR="00673F12" w:rsidRDefault="007D6FCB">
      <w:pPr>
        <w:pStyle w:val="Estilo"/>
      </w:pPr>
      <w:r>
        <w:t>I.- Se formarán los lotes según el número de matadores que actúen;</w:t>
      </w:r>
    </w:p>
    <w:p w:rsidR="00673F12" w:rsidRDefault="00673F12">
      <w:pPr>
        <w:pStyle w:val="Estilo"/>
      </w:pPr>
    </w:p>
    <w:p w:rsidR="00673F12" w:rsidRDefault="007D6FCB">
      <w:pPr>
        <w:pStyle w:val="Estilo"/>
      </w:pPr>
      <w:r>
        <w:t>II.- En caso de no ponerse de acuerdo los matadores o sus representantes sobre la formación de los lotes, se sortearán las reses separadamente;</w:t>
      </w:r>
    </w:p>
    <w:p w:rsidR="00673F12" w:rsidRDefault="00673F12">
      <w:pPr>
        <w:pStyle w:val="Estilo"/>
      </w:pPr>
    </w:p>
    <w:p w:rsidR="00673F12" w:rsidRDefault="007D6FCB">
      <w:pPr>
        <w:pStyle w:val="Estilo"/>
      </w:pPr>
      <w:r>
        <w:t>III.- Si algún matador o su representante no sorteara por cualquier causa, el lote será el que dejen los otros y si varios están en ese caso, sorteará, por ellos el Juez de Plaza;</w:t>
      </w:r>
    </w:p>
    <w:p w:rsidR="00673F12" w:rsidRDefault="00673F12">
      <w:pPr>
        <w:pStyle w:val="Estilo"/>
      </w:pPr>
    </w:p>
    <w:p w:rsidR="00673F12" w:rsidRDefault="007D6FCB">
      <w:pPr>
        <w:pStyle w:val="Estilo"/>
      </w:pPr>
      <w:r>
        <w:t>IV.- La autoridad deberá convocar a la realización de un sorteo en todos los festejos, con excepción de los festivales de aficionados y de los espectáculos cómicos. Cuando se trate de festejos mixtos, se procederá en los términos más semejantes a las reglas anteriores;</w:t>
      </w:r>
    </w:p>
    <w:p w:rsidR="00673F12" w:rsidRDefault="00673F12">
      <w:pPr>
        <w:pStyle w:val="Estilo"/>
      </w:pPr>
    </w:p>
    <w:p w:rsidR="00673F12" w:rsidRDefault="007D6FCB">
      <w:pPr>
        <w:pStyle w:val="Estilo"/>
      </w:pPr>
      <w:r>
        <w:t>V.- Los matadores indicarán el orden en que quieran que se corran sus reses, pero una vez acordado, este orden no podrá alterarse;</w:t>
      </w:r>
    </w:p>
    <w:p w:rsidR="00673F12" w:rsidRDefault="00673F12">
      <w:pPr>
        <w:pStyle w:val="Estilo"/>
      </w:pPr>
    </w:p>
    <w:p w:rsidR="00673F12" w:rsidRDefault="007D6FCB">
      <w:pPr>
        <w:pStyle w:val="Estilo"/>
      </w:pPr>
      <w:r>
        <w:t>VI.- Las reservas serán sorteadas igualmente a fin de que la suerte decida el orden de su salida a la plaza, el primer espada será el encargado de sacar el papel correspondiente, si la res es de la misma ganadería que se vaya a lidiar, ésta irá en primer lugar;</w:t>
      </w:r>
    </w:p>
    <w:p w:rsidR="00673F12" w:rsidRDefault="00673F12">
      <w:pPr>
        <w:pStyle w:val="Estilo"/>
      </w:pPr>
    </w:p>
    <w:p w:rsidR="00673F12" w:rsidRDefault="007D6FCB">
      <w:pPr>
        <w:pStyle w:val="Estilo"/>
      </w:pPr>
      <w:r>
        <w:t>VII.- En los casos en que se lidien reses de diversas procedencias, abrirá y cerrará plaza la perteneciente a la ganadería más antigua; y si solamente se lidia una perteneciente a la ganadería más antigua que el resto de la corrida, esa res abrirá plaza y el espada a quien corresponda, tendrá derecho a escoger el toro que complete su lote.</w:t>
      </w:r>
    </w:p>
    <w:p w:rsidR="00673F12" w:rsidRDefault="00673F12">
      <w:pPr>
        <w:pStyle w:val="Estilo"/>
      </w:pPr>
    </w:p>
    <w:p w:rsidR="00673F12" w:rsidRDefault="007D6FCB">
      <w:pPr>
        <w:pStyle w:val="Estilo"/>
      </w:pPr>
      <w:r>
        <w:t xml:space="preserve">VIII.- Cuando se lidien dos reses de ganadería más antigua que las restantes, el primero y el último espada sortearán entre ellos estas reses, e individualmente las de ganadería de menor antigüedad; en caso de lidia de seis u ocho reses de </w:t>
      </w:r>
      <w:r>
        <w:lastRenderedPageBreak/>
        <w:t>ganaderías diversas, se jugarán por orden de antigüedad. En los casos de excepción y no previstos, la autoridad respectiva resolverá lo conducente; y</w:t>
      </w:r>
    </w:p>
    <w:p w:rsidR="00673F12" w:rsidRDefault="00673F12">
      <w:pPr>
        <w:pStyle w:val="Estilo"/>
      </w:pPr>
    </w:p>
    <w:p w:rsidR="00673F12" w:rsidRDefault="007D6FCB">
      <w:pPr>
        <w:pStyle w:val="Estilo"/>
      </w:pPr>
      <w:r>
        <w:t>IX.- Habrá dos reses de reserva que deberán reunir los requisitos de este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1622.- Antes de procederse al sorteo, los Veterinarios examinarán minuciosamente las reses, pudiendo desechar cualquiera de ellas que en ese momento no reúnan los requisitos que exige este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1623.- En las plazas con cajón de curas deberá estar precintado por la autoridad, a la que recurrirá en los casos en que se necesite su uso para que levante los precintos. La empresa será responsable de cualquier alteración en los mismos.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1624.- El </w:t>
      </w:r>
      <w:proofErr w:type="spellStart"/>
      <w:r>
        <w:t>torilero</w:t>
      </w:r>
      <w:proofErr w:type="spellEnd"/>
      <w:r>
        <w:t xml:space="preserve"> pondrá en el toril el orden de salida que corresponda a cada una de las reses entoriladas. Además, antes de que cada una salga al ruedo, el </w:t>
      </w:r>
      <w:proofErr w:type="spellStart"/>
      <w:r>
        <w:t>torilero</w:t>
      </w:r>
      <w:proofErr w:type="spellEnd"/>
      <w:r>
        <w:t xml:space="preserve"> colocará sobre la puerta de toriles en sitio visible, un pizarrón que deberá contener las siguientes anotaciones: Número, nombre de la res y su peso; en su caso la ganadería de donde procede. El </w:t>
      </w:r>
      <w:proofErr w:type="spellStart"/>
      <w:r>
        <w:t>torilero</w:t>
      </w:r>
      <w:proofErr w:type="spellEnd"/>
      <w:r>
        <w:t xml:space="preserve"> será directamente responsable del cumplimiento de lo ordenado en este artículo.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1625.- Durante la faena de </w:t>
      </w:r>
      <w:proofErr w:type="spellStart"/>
      <w:r>
        <w:t>entorilamiento</w:t>
      </w:r>
      <w:proofErr w:type="spellEnd"/>
      <w:r>
        <w:t xml:space="preserve"> no se permitirán personas ajenas a la misma, que puedan entorpecer la acción de enchiqueramiento.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1626.- En caso de que por fuerza mayor comprobada no pueda actuar uno de los diestros anunciados, la empresa dará inmediatamente aviso a la autoridad, al conocer el hecho, para que resuelva lo conducente, de acuerdo a lo establecido en este Código.</w:t>
      </w:r>
    </w:p>
    <w:p w:rsidR="00673F12" w:rsidRDefault="00673F12">
      <w:pPr>
        <w:pStyle w:val="Estilo"/>
      </w:pPr>
    </w:p>
    <w:p w:rsidR="00673F12" w:rsidRDefault="007D6FCB">
      <w:pPr>
        <w:pStyle w:val="Estilo"/>
      </w:pPr>
      <w:r>
        <w:t>Si la causa de fuerza mayor se presentase el mismo día de la corrida, deberá hacerse del conocimiento del Juez de Plaza, quien resolverá lo conducente. En cualquier caso, se usarán los medios de publicidad que señale la autoridad, para dar a conocer al público el cambio que tenga que hacerse con motivo de la no actuación de uno de los diestros anunciados; pero siempre se avisará por medio de pizarrones que se colocarán sobre la taquilla de plaza y de las que existan fuera y pertenezcan a la empresa. La falta de aviso inmediato a que se refiere este artículo o de comprobación de la fuerza mayor o la justificación para no actuar, originará la sanción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1627.- Las puyas que se usen para picar las reses en corrida de toros, tendrán forma de pirámide triangular, cortante y punzante de veintinueve milímetros de extensión en sus aristas y diecisiete milímetros por lado en su base.</w:t>
      </w:r>
    </w:p>
    <w:p w:rsidR="00673F12" w:rsidRDefault="00673F12">
      <w:pPr>
        <w:pStyle w:val="Estilo"/>
      </w:pPr>
    </w:p>
    <w:p w:rsidR="00673F12" w:rsidRDefault="007D6FCB">
      <w:pPr>
        <w:pStyle w:val="Estilo"/>
      </w:pPr>
      <w:r>
        <w:t>Para novillada serán veintiséis milímetros de extensión por quince milímetros de base. El tope será de ochenta milímetros. El vértice de cada ángulo de la puya -de la base al borde del tope- habrá siete milímetros y nueve milímetros, del centro de cada una de las caras de su base al borde del tope también; esto para las corridas de toros y novilladas con la excepción de que para éstas la longitud del tope será de setenta y cinco milímetros. Deberán estar remachadas al casquillo donde entra la vara. Serán rectos. Tendrán casquillo de hierro para fijarlas en las garrochas.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1628.- La cruceta medirá seis centímetros por lado. Se podrá autorizar el uso de puyas de veintinueve milímetros en novilladas cuando el tamaño y fuerza del ganado que haya de lidiarse así lo amerite. A juicio del Juez de Plaza. Los topes podrán ser de madera, hierro o aluminio en su base y estarán cubiertos con cordel de cáñamo fuertemente enredado.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1629.- A más tardar, treinta minutos antes de la hora anunciada para el inicio del festejo, las puyas serán presentadas al Jefe de Callejón para ser aprobadas. Una vez ensambladas las puyas a las garrochas, las revisará con un escantillón, les pondrá enseguida un sello engomado y firmará sobre el mismo. Acto seguido, se colocarán dichas garrochas en el callejón, a la vista del público en el porta-varas que para el efecto la empresa tendrá la obligación de acondicionar.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1630.- Las garrochas en las que se fije el casquillo de la puya serán redondas, de madera y con una longitud máxima de dos metros sesenta centímetros, por treinta y cinco milímetros de diámetro.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1631.- Los ganaderos tienen derecho a examinar las puyas con que vayan a ser picadas sus reses y pueden denunciar al Juez de Plaza cualquier anomalía que a este respecto adviertan.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1632.- Las banderillas serán de madera, adornadas con papel o tela y la longitud máxima del palo será de sesenta y ocho centímetros; en su extremo más grueso se fijará el rejoncillo de hierro en forma de arpón, con una longitud de catorce centímetros, de los cuales ocho entrarán en la extremidad del palo y seis quedarán fuera.</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1633.- Las banderillas podrán contar con un mecanismo que permita el desprendimiento parcial del arpón y el palo.</w:t>
      </w:r>
    </w:p>
    <w:p w:rsidR="00673F12" w:rsidRDefault="00673F12">
      <w:pPr>
        <w:pStyle w:val="Estilo"/>
      </w:pPr>
    </w:p>
    <w:p w:rsidR="00673F12" w:rsidRDefault="007D6FCB">
      <w:pPr>
        <w:pStyle w:val="Estilo"/>
      </w:pPr>
      <w:r>
        <w:t>El zarzo de banderillas en las plazas de primera categoría, deberá contener mínimo cinco partes por cada animal anunciado para lidiarse.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1634.- Además de las banderillas ordinarias deberá haber doce pares de banderillas negras, con una longitud en los palos de setenta y ocho centímetros y el arpón tendrá como medida el doble del arpón ordinario.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1635.- Queda prohibido el uso simultáneo de los colores verde, blanco y rojo en el adorno de las banderillas.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NOVENO</w:t>
      </w:r>
    </w:p>
    <w:p w:rsidR="00673F12" w:rsidRDefault="00673F12">
      <w:pPr>
        <w:pStyle w:val="Estilo"/>
      </w:pPr>
    </w:p>
    <w:p w:rsidR="00673F12" w:rsidRDefault="007D6FCB">
      <w:pPr>
        <w:pStyle w:val="Estilo"/>
      </w:pPr>
      <w:r>
        <w:t>Del Desarrollo de la Lidia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1636.- En punto de la hora anunciada para el inicio del festejo en los programas, el Juez de Plaza dará la orden de que suenen los clarines y timbales y dé principio el festejo. En ese momento suspenderán sus actividades los vendedores en los tendidos, y los alquiladores de cojines, y ni unos ni otros podrán ejercer su comercio sino en el lapso que va del </w:t>
      </w:r>
      <w:proofErr w:type="spellStart"/>
      <w:r>
        <w:t>apuntillamiento</w:t>
      </w:r>
      <w:proofErr w:type="spellEnd"/>
      <w:r>
        <w:t xml:space="preserve"> de un toro al toque que ordene la salida del siguiente.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1637.- Al salir la res del toril, no deberá haber subalterno alguno en el ruedo, ni se llamará su atención, hasta que se haya “enterado”. Queda prohibido hacerla rematar en tablas. Cuando un diestro se vea precisado a saltar la barrera o a ocultarse en el burladero, procurará hacer desaparecer el engaño con toda rapidez, impidiendo en todo momento que el animal se estrelle contra el burladero o la barrera.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1638.- Una vez que el matador haya fijado a la res, a juicio del Juez de Plaza, dará la indicación de que entren al ruedo dos picadores como máximo. La lidia se llevará a cabo siempre de izquierda a derecha, evitando el cruzamiento de los picadores.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1639.- Durante el tercio de varas será permitida la presencia en el ruedo de dos peones, uno que bregue y otro que aguante con el picador; así como la de </w:t>
      </w:r>
      <w:r>
        <w:lastRenderedPageBreak/>
        <w:t>los matadores alternantes, de los cuales el que está en turno al quite se colocará cerca del piquero y los demás a distancia discreta.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1640.- Para el primer puyazo, el astado deberá ser puesto en suerte, en contra querencia siempre en los tercios y en ningún momento los lidiadores o monosabios se colocarán al lado derecho del caballo, ni avanzarán más allá del estribo izquierdo.</w:t>
      </w:r>
    </w:p>
    <w:p w:rsidR="00673F12" w:rsidRDefault="00673F12">
      <w:pPr>
        <w:pStyle w:val="Estilo"/>
      </w:pPr>
    </w:p>
    <w:p w:rsidR="00673F12" w:rsidRDefault="007D6FCB">
      <w:pPr>
        <w:pStyle w:val="Estilo"/>
      </w:pPr>
      <w:r>
        <w:t>(REFORMADO, P.O. 4 DE MARZO DE 2019)</w:t>
      </w:r>
    </w:p>
    <w:p w:rsidR="00673F12" w:rsidRDefault="007D6FCB">
      <w:pPr>
        <w:pStyle w:val="Estilo"/>
      </w:pPr>
      <w:r>
        <w:t>ARTICULO 1641.- El picador insistirá en realizar la suerte tantas veces como sea necesario, pero nunca saldrá más allá del primer círculo, ni caminará hacia el lado izquierdo, ni cruzará el ruedo por la mitad.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1642.- Cuando el astado acuda al cite del picador, se ejecutará la suerte en la forma que aconseja el arte de picar, queda prohibido tapar la salida, insistir en el castigo en los bajos o cualquier otro procedimiento similar. Si el astado deshace la reunión queda prohibido terminantemente y el picador tiene la obligación de echar el caballo atrás, para colocarse nuevamente en suerte.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1643.- Realizado el puyazo, el matador en turno estará inmediatamente al quite, para evitar que el castigo se prolongue innecesariamente al impedir el romaneo; queda igualmente prohibido a los matadores y peones, retener al astado usando el capote, para alargar la duración del puyazo.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1644.- Queda prohibido picar después de ordenado el cambio de suerte, debiendo los picadores abandonar el ruedo de la manera más rápida posible.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1645.- Queda prohibido a los picadores desmontar en el ruedo por su propia voluntad.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1646.- La res deberá tomar tres puyazos como mínimo y cinco como máximo en caso necesario a petición del matador y a criterio del Juez de Plaza. Si el astado vuelve la cara a los caballos por dos veces y en terrenos distintos, se ordenará que sea sustituido por uno de los de reserva. Si salida la última reserva, ésta y las reses siguientes no cumplen en varas, se les colocarán en número de pares de banderillas negras que ordene el Juez de Plaza.</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1647.- El Juez de Plaza puede cambiar el tercio de un astado que no haya recibido los tres puyazos cuando considere que con menos ha sido </w:t>
      </w:r>
      <w:r>
        <w:lastRenderedPageBreak/>
        <w:t>suficientemente castigado. Los matadores en turno pueden pedir del Juez de Plaza que se adelante el cambio de suerte, cuando así lo estime conveniente.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1648.- Después del tercio de varas, queda prohibido a los monosabios entrar al ruedo, salvo en el caso de que acudan a recoger algún diestro herido.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1649.- Los Banderilleros tomarán el turno que entre ellos se haya acordado, y entrarán a la suerte procurando alternar el lado para clavar banderillas. El que hubiere hecho dos salidas en falso, perderá el turno, sustituyéndolo su compañero.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1650.- Podrán </w:t>
      </w:r>
      <w:proofErr w:type="spellStart"/>
      <w:r>
        <w:t>banderillar</w:t>
      </w:r>
      <w:proofErr w:type="spellEnd"/>
      <w:r>
        <w:t xml:space="preserve"> los matadores, si así lo desean; y cuando se hagan acompañar de sus alternantes, acordarán entre ellos el turno en que deban hacerlo.</w:t>
      </w:r>
    </w:p>
    <w:p w:rsidR="00673F12" w:rsidRDefault="00673F12">
      <w:pPr>
        <w:pStyle w:val="Estilo"/>
      </w:pPr>
    </w:p>
    <w:p w:rsidR="00673F12" w:rsidRDefault="007D6FCB">
      <w:pPr>
        <w:pStyle w:val="Estilo"/>
      </w:pPr>
      <w:r>
        <w:t>Se colocarán obligatoriamente, tres pares de banderillas. Cuando sea el matador quien las clave, se podrá ampliar el número, previo permiso que recabe del Juez de Plaza. También podrá ampliarse cuando el Juez considere que el astado las requiere y en el caso de las banderillas negras.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1651.- Durante el tercio de banderillas, se permitirá la actuación de dos peones que auxiliarán a los Banderilleros de turno.</w:t>
      </w:r>
    </w:p>
    <w:p w:rsidR="00673F12" w:rsidRDefault="00673F12">
      <w:pPr>
        <w:pStyle w:val="Estilo"/>
      </w:pPr>
    </w:p>
    <w:p w:rsidR="00673F12" w:rsidRDefault="007D6FCB">
      <w:pPr>
        <w:pStyle w:val="Estilo"/>
      </w:pPr>
      <w:r>
        <w:t>En este tercio, la colocación de los matadores deberá ser la siguiente: El matador más antiguo en el ruedo, se colocará atrás del banderillero, y el que siga en antigüedad, detrás del toro. El matador en turno estará en la barrera, para recoger los avíos de matar.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1652.- Queda prohibido quitar las banderillas al toro desde el burladero o callejón, así como a los lidiadores quitar coleando, salvo caso de fuerza mayor.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1653.- Todo animal que se inutilice después de cambiado el tercio de banderillas ya no podrá ser substituido.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1654.- En su primer toro, los matadores tienen la obligación de pedir la venia a la autoridad y de saludarla después de muerto el astado.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1655.- Después de la faena de muletas, los diestros estoquearán según lo aconseje el arte de torear y sólo en caso de excepción se permitirá entrar a la media vuelta.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1656.- Queda prohibido a cualquier lidiador, herir a la res a mansalva, en los ijares o en cualquier otra parte, así como ahondar el estoque.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1657.- Queda prohibido recurrir al descabello si el toro no está mortalmente herido. A los peones les está prohibido abusar del capote, después de que el matador haya herido al astado.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1658.- No se permitirá de ninguna manera la intervención de más de dos peones para auxiliar al matador.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1659.- En caso de que el diestro hiera a la res, antes de los nueve minutos siguientes a la orden de cambio al último tercio se ordenará que se toque el primer aviso, tres minutos después que el matador haya herido por primera vez al astado; el segundo aviso se tocará dos minutos después y transcurridos los dos minutos de éste, se tocará el tercer aviso para que salgan los cabestros y sea retirado al astado a los corrales.</w:t>
      </w:r>
    </w:p>
    <w:p w:rsidR="00673F12" w:rsidRDefault="00673F12">
      <w:pPr>
        <w:pStyle w:val="Estilo"/>
      </w:pPr>
    </w:p>
    <w:p w:rsidR="00673F12" w:rsidRDefault="007D6FCB">
      <w:pPr>
        <w:pStyle w:val="Estilo"/>
      </w:pPr>
      <w:r>
        <w:t>En el entendido que las mulas y los cabestros deberán estar adiestrados, requiriéndose la verificación y aprobación de la autoridad previa a la corrida.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1660.- Cuando la labor del matador provoque la petición de apéndices por parte del público, el Juez de Plaza, para concederlos, se sujetará a las siguientes reglas:</w:t>
      </w:r>
    </w:p>
    <w:p w:rsidR="00673F12" w:rsidRDefault="00673F12">
      <w:pPr>
        <w:pStyle w:val="Estilo"/>
      </w:pPr>
    </w:p>
    <w:p w:rsidR="00673F12" w:rsidRDefault="007D6FCB">
      <w:pPr>
        <w:pStyle w:val="Estilo"/>
      </w:pPr>
      <w:r>
        <w:t>I.- Se otorgará una oreja cuando tras de una labor meritoria del matador, una notoria mayoría de los espectadores así lo solicite, ondeando sus pañuelos;</w:t>
      </w:r>
    </w:p>
    <w:p w:rsidR="00673F12" w:rsidRDefault="00673F12">
      <w:pPr>
        <w:pStyle w:val="Estilo"/>
      </w:pPr>
    </w:p>
    <w:p w:rsidR="00673F12" w:rsidRDefault="007D6FCB">
      <w:pPr>
        <w:pStyle w:val="Estilo"/>
      </w:pPr>
      <w:r>
        <w:t>II.- Para otorgar la segunda oreja, el Juez tomará en cuenta la calidad de la res lidiada, la buena dirección de la lidia y la brillantez de la faena realizada, tanto con el capote, como con la muleta y estocada;</w:t>
      </w:r>
    </w:p>
    <w:p w:rsidR="00673F12" w:rsidRDefault="00673F12">
      <w:pPr>
        <w:pStyle w:val="Estilo"/>
      </w:pPr>
    </w:p>
    <w:p w:rsidR="00673F12" w:rsidRDefault="007D6FCB">
      <w:pPr>
        <w:pStyle w:val="Estilo"/>
      </w:pPr>
      <w:r>
        <w:t>III.- Es facultad del Juez de Plaza, conceder el rabo, cuando lo excepcional de la hazaña lo justifique;</w:t>
      </w:r>
    </w:p>
    <w:p w:rsidR="00673F12" w:rsidRDefault="00673F12">
      <w:pPr>
        <w:pStyle w:val="Estilo"/>
      </w:pPr>
    </w:p>
    <w:p w:rsidR="00673F12" w:rsidRDefault="007D6FCB">
      <w:pPr>
        <w:pStyle w:val="Estilo"/>
      </w:pPr>
      <w:r>
        <w:t>IV.- Queda prohibido el otorgar apéndices simbólicos en el caso de toros indultados; y</w:t>
      </w:r>
    </w:p>
    <w:p w:rsidR="00673F12" w:rsidRDefault="00673F12">
      <w:pPr>
        <w:pStyle w:val="Estilo"/>
      </w:pPr>
    </w:p>
    <w:p w:rsidR="00673F12" w:rsidRDefault="007D6FCB">
      <w:pPr>
        <w:pStyle w:val="Estilo"/>
      </w:pPr>
      <w:r>
        <w:lastRenderedPageBreak/>
        <w:t xml:space="preserve">V.- Para conceder la oreja, el Juez agitará un pañuelo blanco; para conceder las dos orejas, dos pañuelos blancos; y uno verde para conceder el rabo, entendiéndose </w:t>
      </w:r>
      <w:proofErr w:type="gramStart"/>
      <w:r>
        <w:t>que</w:t>
      </w:r>
      <w:proofErr w:type="gramEnd"/>
      <w:r>
        <w:t xml:space="preserve"> por la concesión de éste, se otorgan también las orejas, serán éstos los únicos apéndices que podrá otorgar la autoridad quedando prohibida cualquier otra mutilación.</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1661.- Cuando una res se haya distinguido por su bravura y nobleza en la lidia, podrá recibir cualquiera de estos homenajes a juicio del Juez de Plaza:</w:t>
      </w:r>
    </w:p>
    <w:p w:rsidR="00673F12" w:rsidRDefault="00673F12">
      <w:pPr>
        <w:pStyle w:val="Estilo"/>
      </w:pPr>
    </w:p>
    <w:p w:rsidR="00673F12" w:rsidRDefault="007D6FCB">
      <w:pPr>
        <w:pStyle w:val="Estilo"/>
      </w:pPr>
      <w:r>
        <w:t>I.- Que sus restos sean retirados del ruedo por tiro de mulas, a paso lento;</w:t>
      </w:r>
    </w:p>
    <w:p w:rsidR="00673F12" w:rsidRDefault="00673F12">
      <w:pPr>
        <w:pStyle w:val="Estilo"/>
      </w:pPr>
    </w:p>
    <w:p w:rsidR="00673F12" w:rsidRDefault="007D6FCB">
      <w:pPr>
        <w:pStyle w:val="Estilo"/>
      </w:pPr>
      <w:r>
        <w:t>II.- Que se le dé vuelta al ruedo; y</w:t>
      </w:r>
    </w:p>
    <w:p w:rsidR="00673F12" w:rsidRDefault="00673F12">
      <w:pPr>
        <w:pStyle w:val="Estilo"/>
      </w:pPr>
    </w:p>
    <w:p w:rsidR="00673F12" w:rsidRDefault="007D6FCB">
      <w:pPr>
        <w:pStyle w:val="Estilo"/>
      </w:pPr>
      <w:r>
        <w:t>III.- Que se le indulte.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1662.- Queda a cargo del Juez de Plaza el acordar, en cada caso cuál de estos tres homenajes debe llevarse a cabo, manifestando su decisión por medio de un toque de clarín, dos toques de clarín o un pañuelo blanco respectivamente.</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1663.- Queda prohibido al puntillero saltar al ruedo antes de que doble la res, así como apuntillarlo sin que esté debidamente echada. El puntillero es el único autorizado para el corte de apéndices, previa orden del Juez, siendo responsable de cualquier mutilación indebida. En las plazas de primera categoría, el puntillero entregará al Alguacil el o los apéndices, </w:t>
      </w:r>
      <w:proofErr w:type="gramStart"/>
      <w:r>
        <w:t>quien</w:t>
      </w:r>
      <w:proofErr w:type="gramEnd"/>
      <w:r>
        <w:t xml:space="preserve"> representando al Juez de Plaza, los pondrá en manos del matador.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1664.- Queda prohibida la permanencia en el callejón durante la lidia, a toda persona que no se enumere a continuación:</w:t>
      </w:r>
    </w:p>
    <w:p w:rsidR="00673F12" w:rsidRDefault="00673F12">
      <w:pPr>
        <w:pStyle w:val="Estilo"/>
      </w:pPr>
    </w:p>
    <w:p w:rsidR="00673F12" w:rsidRDefault="007D6FCB">
      <w:pPr>
        <w:pStyle w:val="Estilo"/>
      </w:pPr>
      <w:r>
        <w:t>I.- El Inspector Autoridad, el Jefe de callejón y sus auxiliares;</w:t>
      </w:r>
    </w:p>
    <w:p w:rsidR="00673F12" w:rsidRDefault="00673F12">
      <w:pPr>
        <w:pStyle w:val="Estilo"/>
      </w:pPr>
    </w:p>
    <w:p w:rsidR="00673F12" w:rsidRDefault="007D6FCB">
      <w:pPr>
        <w:pStyle w:val="Estilo"/>
      </w:pPr>
      <w:r>
        <w:t>II.- Los diestros alternantes, los sobresalientes, los subalternos y los puntilleros que actúen en el festejo;</w:t>
      </w:r>
    </w:p>
    <w:p w:rsidR="00673F12" w:rsidRDefault="00673F12">
      <w:pPr>
        <w:pStyle w:val="Estilo"/>
      </w:pPr>
    </w:p>
    <w:p w:rsidR="00673F12" w:rsidRDefault="007D6FCB">
      <w:pPr>
        <w:pStyle w:val="Estilo"/>
      </w:pPr>
      <w:r>
        <w:t>III.- Los apoderados de los diestros actuantes, que permanecerán dentro del burladero de callejón;</w:t>
      </w:r>
    </w:p>
    <w:p w:rsidR="00673F12" w:rsidRDefault="00673F12">
      <w:pPr>
        <w:pStyle w:val="Estilo"/>
      </w:pPr>
    </w:p>
    <w:p w:rsidR="00673F12" w:rsidRDefault="007D6FCB">
      <w:pPr>
        <w:pStyle w:val="Estilo"/>
      </w:pPr>
      <w:r>
        <w:t>IV.- Los mozos de espadas por cada diestro en turno;</w:t>
      </w:r>
    </w:p>
    <w:p w:rsidR="00673F12" w:rsidRDefault="00673F12">
      <w:pPr>
        <w:pStyle w:val="Estilo"/>
      </w:pPr>
    </w:p>
    <w:p w:rsidR="00673F12" w:rsidRDefault="007D6FCB">
      <w:pPr>
        <w:pStyle w:val="Estilo"/>
      </w:pPr>
      <w:r>
        <w:t>V.- Tres delegados, uno de la Asociación Nacional de Matadores de Toros y Novillos, otro de la Unión Mexicana de Picadores y Banderilleros y un tercero de la Asociación Nacional de Criadores de Toros de Lidia;</w:t>
      </w:r>
    </w:p>
    <w:p w:rsidR="00673F12" w:rsidRDefault="00673F12">
      <w:pPr>
        <w:pStyle w:val="Estilo"/>
      </w:pPr>
    </w:p>
    <w:p w:rsidR="00673F12" w:rsidRDefault="007D6FCB">
      <w:pPr>
        <w:pStyle w:val="Estilo"/>
      </w:pPr>
      <w:r>
        <w:t>VI.- Los monosabios actuantes y encargados de puertas de la barrera;</w:t>
      </w:r>
    </w:p>
    <w:p w:rsidR="00673F12" w:rsidRDefault="00673F12">
      <w:pPr>
        <w:pStyle w:val="Estilo"/>
      </w:pPr>
    </w:p>
    <w:p w:rsidR="00673F12" w:rsidRDefault="007D6FCB">
      <w:pPr>
        <w:pStyle w:val="Estilo"/>
      </w:pPr>
      <w:r>
        <w:t>VII.- Los monosabios encargados del zarzo de banderillas;</w:t>
      </w:r>
    </w:p>
    <w:p w:rsidR="00673F12" w:rsidRDefault="00673F12">
      <w:pPr>
        <w:pStyle w:val="Estilo"/>
      </w:pPr>
    </w:p>
    <w:p w:rsidR="00673F12" w:rsidRDefault="007D6FCB">
      <w:pPr>
        <w:pStyle w:val="Estilo"/>
      </w:pPr>
      <w:r>
        <w:t>VIII.- Los encargados de los Caballos;</w:t>
      </w:r>
    </w:p>
    <w:p w:rsidR="00673F12" w:rsidRDefault="00673F12">
      <w:pPr>
        <w:pStyle w:val="Estilo"/>
      </w:pPr>
    </w:p>
    <w:p w:rsidR="00673F12" w:rsidRDefault="007D6FCB">
      <w:pPr>
        <w:pStyle w:val="Estilo"/>
      </w:pPr>
      <w:r>
        <w:t>IX.- Los Alguaciles;</w:t>
      </w:r>
    </w:p>
    <w:p w:rsidR="00673F12" w:rsidRDefault="00673F12">
      <w:pPr>
        <w:pStyle w:val="Estilo"/>
      </w:pPr>
    </w:p>
    <w:p w:rsidR="00673F12" w:rsidRDefault="007D6FCB">
      <w:pPr>
        <w:pStyle w:val="Estilo"/>
      </w:pPr>
      <w:r>
        <w:t>X.- Los Médicos Cirujanos a cuyo cargo esté el Servicio Médico de Plaza;</w:t>
      </w:r>
    </w:p>
    <w:p w:rsidR="00673F12" w:rsidRDefault="00673F12">
      <w:pPr>
        <w:pStyle w:val="Estilo"/>
      </w:pPr>
    </w:p>
    <w:p w:rsidR="00673F12" w:rsidRDefault="007D6FCB">
      <w:pPr>
        <w:pStyle w:val="Estilo"/>
      </w:pPr>
      <w:r>
        <w:t>XI.- Los fotógrafos y camarógrafos, previa lista que autorizará la empresa y el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1665.- El Jefe del Callejón, será directamente responsable del cumplimiento de este artículo. No permitir circular por el callejón, ni recargarse sobre la barrera a personas ajenas a la lidia, durante el tiempo de la misma.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1666.- En las corridas de toros y novilladas con picadores, los lidiadores vestirán el traje de luces. Para la lidia se usarán los avíos que los mismos toreros proporcionen y que deberán ser del uso corriente y admitido por la tradición, sin que se toleren modificaciones, ni en el vestir, no en los utensilios para la lidia, sin previo permiso de la autoridad.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1667.- El matador más antiguo, es el jefe de las cuadrillas, y a su cargo están el orden y la dirección de la lidia. La dirección general de la lidia, encomendada al primer matador, es sin perjuicio de la particular que cada diestro corresponde en su toro.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1668.- Si durante la lidia, alguno de los alternantes, por cualquier causa, no puede continuar en ella, sin haber herido a la res, el más antiguo de los que resten, la lidiará y le dará muerte; corriendo a cargo de los otros diestros, por orden de antigüedad, la lidia y muerte de otra u otras reses, del o de los diestros impedidos. En caso de que hubiera herido a la res, el más antiguo de los alternantes, rematará a esa res y lidiará otras más del lote del impedido.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1669.- Queda prohibido participar en la lidia a cualquier persona no anunciada, sancionándole el Juez de Plaza de acuerdo con este Código.</w:t>
      </w:r>
    </w:p>
    <w:p w:rsidR="00673F12" w:rsidRDefault="00673F12">
      <w:pPr>
        <w:pStyle w:val="Estilo"/>
      </w:pPr>
    </w:p>
    <w:p w:rsidR="00673F12" w:rsidRDefault="007D6FCB">
      <w:pPr>
        <w:pStyle w:val="Estilo"/>
      </w:pPr>
      <w:r>
        <w:t>Cualquier espontáneo será acreedor a las multas que señala este Código, independientemente de las infracciones o ilícitos cometidos.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1670.- En plazas de primera categoría, la cuadrilla de cada matador estará compuesta, por lo menos de tres picadores, dos titulares y un suplente, este último saldrá únicamente en caso de urgencia, y tres Banderilleros, excepto en el caso de que el matador no mate más de una res, pues entonces no serán menos de dos y 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1671.- El personal de cuadrilla no podrá abandonar la plaza, sino hasta que haya sido apuntillada la última res, comprendiéndose en este caso, a los matadores o novilleros, salvo caso de fuerza mayor.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1672.- La cuadrilla del matador en turno podrá permanecer en el callejón. Las demás deberán estar en los burladeros del callejón.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1673.- A ninguna persona le será permitido sacar el estoque, ahondarlo y herir o molestar al toro, desde el callejón o burladero.</w:t>
      </w:r>
    </w:p>
    <w:p w:rsidR="00673F12" w:rsidRDefault="00673F12">
      <w:pPr>
        <w:pStyle w:val="Estilo"/>
      </w:pP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1674.- Previo permiso del Juez de Plaza, podrá obsequiarse una o más reses, las que siempre deberán ser de las reservas de este festejo. Si éstas han salido, sólo se permitirá la lidia de las que llenen los requisitos de este Código, jugándose al final de la lidia ordinaria y respetándose en su lidia los </w:t>
      </w:r>
      <w:proofErr w:type="spellStart"/>
      <w:r>
        <w:t>ARTICULOs</w:t>
      </w:r>
      <w:proofErr w:type="spellEnd"/>
      <w:r>
        <w:t xml:space="preserve"> (sic) respectivos del mismo.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1675.- Cuando una plaza de primera categoría, anuncie un festejo en el que deba participar un sólo matador, será obligatorio que figuren dos sobresalientes. En caso de tratarse de corrida de toros, uno de ellos deberá ser matador de alternativa; en todo caso los novilleros que actúen como sobresalientes, deberán haber actuado en una plaza de primera categoría.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1676.- Cuando en el festejo actúen sólo dos matadores, figurará un sobresaliente, que será novillero y que ha de reunir las características señaladas en el párrafo anterior.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1677.- El Juez de Plaza para decidir sobre la suspensión de una corrida por lluvia, deberá oír la opinión del matador más antiguo, quien a su vez consultará el caso con sus alternantes; si los lidiadores no se ponen de acuerdo, será el Juez de Plaza quien resuelva lo conducente.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1678.- Si la corrida se suspendiera por cualquier causa, muerto el primer toro, se devolverá la mitad del importe de la entrada; una vez muerto el segundo toro, no habrá lugar a devolución alguna.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1679.- Se prohíbe la realización de colectas en cualquier lugar de la plaza durante la realización de la faena.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1680.- Durante la lidia estará prohibida la venta de cualquier mercancía. Entre una res y otra, será permitida la venta de golosinas y refrescos, los cuales serán servidos en envases reciclables que no sean de vidrio y por ningún motivo se dejará el envase de los mismos a los compradores. Los vendedores únicamente circularán por los pasillos o andadores de la plaza. Se permitirá el alquiler de cojines. Queda prohibido el acceso y venta de periódicos, así como la distribución de volantes y cualquier tipo de propaganda no autorizada.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DÉCIMO</w:t>
      </w:r>
    </w:p>
    <w:p w:rsidR="00673F12" w:rsidRDefault="00673F12">
      <w:pPr>
        <w:pStyle w:val="Estilo"/>
      </w:pPr>
    </w:p>
    <w:p w:rsidR="00673F12" w:rsidRDefault="007D6FCB">
      <w:pPr>
        <w:pStyle w:val="Estilo"/>
      </w:pPr>
      <w:r>
        <w:t>Del Rejoneo y los Forcados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1681.- La suerte de rejones seguirá las formas y modalidades que se establecen en este Código, ya sea en la actuación de uno o más rejoneadores en una corrida o novillada o en la celebración de corridas exclusivamente con rejoneadores.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1682.- La lidia se dividirá en tercios:</w:t>
      </w:r>
    </w:p>
    <w:p w:rsidR="00673F12" w:rsidRDefault="00673F12">
      <w:pPr>
        <w:pStyle w:val="Estilo"/>
      </w:pPr>
    </w:p>
    <w:p w:rsidR="00673F12" w:rsidRDefault="007D6FCB">
      <w:pPr>
        <w:pStyle w:val="Estilo"/>
      </w:pPr>
      <w:r>
        <w:t>I.- Rejones de castigo;</w:t>
      </w:r>
    </w:p>
    <w:p w:rsidR="00673F12" w:rsidRDefault="00673F12">
      <w:pPr>
        <w:pStyle w:val="Estilo"/>
      </w:pPr>
    </w:p>
    <w:p w:rsidR="00673F12" w:rsidRDefault="007D6FCB">
      <w:pPr>
        <w:pStyle w:val="Estilo"/>
      </w:pPr>
      <w:r>
        <w:t>II.- Banderillas; y</w:t>
      </w:r>
    </w:p>
    <w:p w:rsidR="00673F12" w:rsidRDefault="00673F12">
      <w:pPr>
        <w:pStyle w:val="Estilo"/>
      </w:pPr>
    </w:p>
    <w:p w:rsidR="00673F12" w:rsidRDefault="007D6FCB">
      <w:pPr>
        <w:pStyle w:val="Estilo"/>
      </w:pPr>
      <w:r>
        <w:t>III.- Rejones de muerte.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1683.- A cada toro podrán ponerle tres rejones de castigo, como máximo.</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1684.- Los rejoneadores no podrán clavar a cada toro más de tres rejones de castigo, y tres o cuatro farpas o pares de banderillas, a juicio del Juez de Plaza, el cual hará el cambio de tercio para que el caballista emplee los rejones de muerte, de los que necesariamente habrá de clavar dos, antes de echar pie a tierra. Si a los cinco minutos de hecho el cambio no hubiera muerto la res, se tocará el primer aviso y dos minutos después el segundo, en cuyo momento habrá de retirarse a echar pie a tierra, si hubiere de matarla, en cuyo cometido no empleará más de cinco minutos; pasado este tiempo se le dará el tercer aviso y será devuelta la res a los corrales.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1685.- Cuando la muerte corra a cargo del sobresaliente, éste contará con los cinco minutos mencionados para el rejoneador en el párrafo anterior, con los efectos subsecuentes.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1686.- Las medidas de los instrumentos de rejones serán las siguientes:</w:t>
      </w:r>
    </w:p>
    <w:p w:rsidR="00673F12" w:rsidRDefault="00673F12">
      <w:pPr>
        <w:pStyle w:val="Estilo"/>
      </w:pPr>
    </w:p>
    <w:p w:rsidR="00673F12" w:rsidRDefault="007D6FCB">
      <w:pPr>
        <w:pStyle w:val="Estilo"/>
      </w:pPr>
      <w:r>
        <w:t>I.- Los rejones de castigo 1.70 metros en total llevarán lanza con cuchilla de 6 centímetros de largo, 15 centímetros, de cuchilla de doble filo, para novillos, 18 centímetros, de cuchilla para toros con un ancho de hoja de 25 mm;</w:t>
      </w:r>
    </w:p>
    <w:p w:rsidR="00673F12" w:rsidRDefault="00673F12">
      <w:pPr>
        <w:pStyle w:val="Estilo"/>
      </w:pPr>
    </w:p>
    <w:p w:rsidR="00673F12" w:rsidRDefault="007D6FCB">
      <w:pPr>
        <w:pStyle w:val="Estilo"/>
      </w:pPr>
      <w:r>
        <w:t>II.- La cuchilla del rejón tendrá en su parte superior una cruceta perpendicular a la cuchilla de 6 centímetros de largo y 7 milímetros de diámetro mayor;</w:t>
      </w:r>
    </w:p>
    <w:p w:rsidR="00673F12" w:rsidRDefault="00673F12">
      <w:pPr>
        <w:pStyle w:val="Estilo"/>
      </w:pPr>
    </w:p>
    <w:p w:rsidR="00673F12" w:rsidRDefault="007D6FCB">
      <w:pPr>
        <w:pStyle w:val="Estilo"/>
      </w:pPr>
      <w:r>
        <w:t>III.- Las banderillas serán de 80 centímetros de largo, con arpón de 7 centímetros y 16 milímetros de ancho; y</w:t>
      </w:r>
    </w:p>
    <w:p w:rsidR="00673F12" w:rsidRDefault="00673F12">
      <w:pPr>
        <w:pStyle w:val="Estilo"/>
      </w:pPr>
    </w:p>
    <w:p w:rsidR="00673F12" w:rsidRDefault="007D6FCB">
      <w:pPr>
        <w:pStyle w:val="Estilo"/>
      </w:pPr>
      <w:r>
        <w:t>IV.- Los rejones de muerte serán de 1.60 metros de largo, cuchilla de 10 centímetros, las hojas de doble filo, para los novillos; 60 centímetros y 65 centímetros para los toros y el ancho será de 25 milímetros.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1687.- Los rejoneadores estarán obligados a presentar tantos caballos más uno como reses tengan que rejonear, sean éstas o no con puntas; si tuvieran las astas emboladas, un caballo para cada tres.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1688.- Para cualquier suerte extra, el rejoneador deberá pedir expresamente, permiso al Juez de Plaza.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1689.- Harán el toreo a caballo y las demostraciones ecuestres del lucimiento que deseen.</w:t>
      </w:r>
    </w:p>
    <w:p w:rsidR="00673F12" w:rsidRDefault="00673F12">
      <w:pPr>
        <w:pStyle w:val="Estilo"/>
      </w:pPr>
    </w:p>
    <w:p w:rsidR="00673F12" w:rsidRDefault="007D6FCB">
      <w:pPr>
        <w:pStyle w:val="Estilo"/>
      </w:pPr>
      <w:r>
        <w:lastRenderedPageBreak/>
        <w:t xml:space="preserve">El tiempo máximo, </w:t>
      </w:r>
      <w:proofErr w:type="gramStart"/>
      <w:r>
        <w:t>que</w:t>
      </w:r>
      <w:proofErr w:type="gramEnd"/>
      <w:r>
        <w:t xml:space="preserve"> en este caso preciso, podrá actuar él o los caballistas, en cada toro, no podrá exceder de diez minutos, de la salida del toro.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1690.- La autoridad señalará con un toque del clarín, el momento en el cual debe terminar la actuación del rejoneador, pero éste podrá solicitar el cambio de tercio si así lo desea, antes de tal orden, descubriéndose precisamente ante el Juez de Plaza.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1691.- La cuadrilla de un rejoneador, constará de dos peones de brega y de un sobresaliente novillero. Cuando el rejoneador en una corrida mate dos toros, deberá incluir en su cuadrilla tres Banderilleros.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1692.- Los peones de brega que asistan a los caballistas y forcados serán los mismos en cada toro para los de a caballo y para los pegadores, pero no podrán actuar estos mismos peones con otro caballista en la misma corrida.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1693.- Podrán ser usados para ejecutar las suertes del rejoneo los atuendos de las usanzas: portuguesa, campera andaluza y charra mexicana, debiendo cumplir en todos los casos con señalamientos de este Código.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1694.- Se respetará estrictamente el orden de alternativa, debiéndose confirmar en las plazas de primera categoría.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1695.- Cuando sea un sólo rejoneador: podrá actuar sin confirmación de alternativa. Podrá otorgar la alternativa un rejoneador a otro, que no la tenga, sólo si actúan a la misma usanza.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1696.- Los grupos de forcados, deberán actuar como tales respetando la usanza portuguesa, tanto en el desarrollo del acto tauromáquico como en los trajes con los que se presenten; por ningún motivo podrá variarse su atuendo si anuncia el espectáculo a esta usanza.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1697.- Los toros para forcados podrán estar sin puntas, embolados o cubrir los cuernos con fundas, lo cual decidirá “El Cabo” del acto al Municipio, en los programas se anunciará esta característica.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TITULO SEXTO</w:t>
      </w:r>
    </w:p>
    <w:p w:rsidR="00673F12" w:rsidRDefault="00673F12">
      <w:pPr>
        <w:pStyle w:val="Estilo"/>
      </w:pPr>
    </w:p>
    <w:p w:rsidR="00673F12" w:rsidRDefault="007D6FCB">
      <w:pPr>
        <w:pStyle w:val="Estilo"/>
      </w:pPr>
      <w:r>
        <w:t>DE LAS FERIAS Y FIESTAS MUNICIPALES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las Disposiciones Generales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1698.- Las disposiciones de este título regirán en la Cabecera Municipal de Pabellón de Arteaga y sus Comunidades, en lo que concierne a la administración, funcionamiento y desarrollo de la Feria Regional de la Revolución Mexicana de Pabellón de Arteaga y las Fiestas y/o ferias Patronales y/o populares.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1699.- Para los efectos del presente Título se entiende por:</w:t>
      </w:r>
    </w:p>
    <w:p w:rsidR="00673F12" w:rsidRDefault="00673F12">
      <w:pPr>
        <w:pStyle w:val="Estilo"/>
      </w:pPr>
    </w:p>
    <w:p w:rsidR="00673F12" w:rsidRDefault="007D6FCB">
      <w:pPr>
        <w:pStyle w:val="Estilo"/>
      </w:pPr>
      <w:r>
        <w:t>I.- FERIA: El festejo anual cuyo día principal es el veinte de noviembre, con denominación oficial de “Feria Regional de la Revolución Mexicana de Pabellón de Arteaga, Aguascalientes”;</w:t>
      </w:r>
    </w:p>
    <w:p w:rsidR="00673F12" w:rsidRDefault="00673F12">
      <w:pPr>
        <w:pStyle w:val="Estilo"/>
      </w:pPr>
    </w:p>
    <w:p w:rsidR="00673F12" w:rsidRDefault="007D6FCB">
      <w:pPr>
        <w:pStyle w:val="Estilo"/>
      </w:pPr>
      <w:r>
        <w:t>II.- FIESTAS PATRONALES: Las fiestas que se llevan a cabo en determinadas fechas durante todo el año en las distintas comunidades del municipio de Pabellón de Arteaga y en la cabecera municipal con motivo de festejo a algún patrono(a) de tipo religioso;</w:t>
      </w:r>
    </w:p>
    <w:p w:rsidR="00673F12" w:rsidRDefault="00673F12">
      <w:pPr>
        <w:pStyle w:val="Estilo"/>
      </w:pPr>
    </w:p>
    <w:p w:rsidR="00673F12" w:rsidRDefault="007D6FCB">
      <w:pPr>
        <w:pStyle w:val="Estilo"/>
      </w:pPr>
      <w:r>
        <w:t>III.- FIESTAS POPULARES: Las diversas fiestas que en determinadas fechas se celebran en el municipio de Pabellón de Arteaga con motivo de algún festejo cívico, social o cultural;</w:t>
      </w:r>
    </w:p>
    <w:p w:rsidR="00673F12" w:rsidRDefault="00673F12">
      <w:pPr>
        <w:pStyle w:val="Estilo"/>
      </w:pPr>
    </w:p>
    <w:p w:rsidR="00673F12" w:rsidRDefault="007D6FCB">
      <w:pPr>
        <w:pStyle w:val="Estilo"/>
      </w:pPr>
      <w:r>
        <w:t>IV.- PATRONATO: El Patronato de Ferias y Fiestas Municipales de Pabellón de Arteaga, Aguascalientes;</w:t>
      </w:r>
    </w:p>
    <w:p w:rsidR="00673F12" w:rsidRDefault="00673F12">
      <w:pPr>
        <w:pStyle w:val="Estilo"/>
      </w:pPr>
    </w:p>
    <w:p w:rsidR="00673F12" w:rsidRDefault="007D6FCB">
      <w:pPr>
        <w:pStyle w:val="Estilo"/>
      </w:pPr>
      <w:r>
        <w:t>V.- COMITE(S): Los comités que se constituyan para la organización de cada una de las fiestas patronales y populares;</w:t>
      </w:r>
    </w:p>
    <w:p w:rsidR="00673F12" w:rsidRDefault="00673F12">
      <w:pPr>
        <w:pStyle w:val="Estilo"/>
      </w:pPr>
    </w:p>
    <w:p w:rsidR="00673F12" w:rsidRDefault="007D6FCB">
      <w:pPr>
        <w:pStyle w:val="Estilo"/>
      </w:pPr>
      <w:r>
        <w:t>VI.- EXPOSITORES: Las personas físicas o morales y los organismos públicos y privados que participen en la Feria Regional de la Revolución Mexicana de Pabellón de Arteaga en Pabellón de Arteaga y/o en las demás fiestas patronales o populares;</w:t>
      </w:r>
    </w:p>
    <w:p w:rsidR="00673F12" w:rsidRDefault="00673F12">
      <w:pPr>
        <w:pStyle w:val="Estilo"/>
      </w:pPr>
    </w:p>
    <w:p w:rsidR="00673F12" w:rsidRDefault="007D6FCB">
      <w:pPr>
        <w:pStyle w:val="Estilo"/>
      </w:pPr>
      <w:r>
        <w:t>VII.- FERIANTES: Las personas físicas o morales que realicen la actividad de comercio y/o servicio en las fiestas y feria del Municipio de Pabellón de Arteaga.</w:t>
      </w:r>
    </w:p>
    <w:p w:rsidR="00673F12" w:rsidRDefault="00673F12">
      <w:pPr>
        <w:pStyle w:val="Estilo"/>
      </w:pPr>
    </w:p>
    <w:p w:rsidR="00673F12" w:rsidRDefault="007D6FCB">
      <w:pPr>
        <w:pStyle w:val="Estilo"/>
      </w:pPr>
      <w:r>
        <w:t>VIII.- (DEROGADA, P.O. 15 DE MARZO DE 2021)</w:t>
      </w:r>
    </w:p>
    <w:p w:rsidR="00673F12" w:rsidRDefault="00673F12">
      <w:pPr>
        <w:pStyle w:val="Estilo"/>
      </w:pPr>
    </w:p>
    <w:p w:rsidR="00673F12" w:rsidRDefault="007D6FCB">
      <w:pPr>
        <w:pStyle w:val="Estilo"/>
      </w:pPr>
      <w:r>
        <w:t>IX.- PERÍMETRO FERIAL: Las áreas destinadas a la Feria o Fiestas, determinadas por el ayuntamiento; y</w:t>
      </w:r>
    </w:p>
    <w:p w:rsidR="00673F12" w:rsidRDefault="00673F12">
      <w:pPr>
        <w:pStyle w:val="Estilo"/>
      </w:pPr>
    </w:p>
    <w:p w:rsidR="00673F12" w:rsidRDefault="007D6FCB">
      <w:pPr>
        <w:pStyle w:val="Estilo"/>
      </w:pPr>
      <w:r>
        <w:t>X.- PATROCINADORES: Las personas físicas o morales que aporten recursos materiales o económicos para la promoción, difusión u operación de la Feria o Fiestas.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1700.- La aplicación del presente Título está encomendada a:</w:t>
      </w:r>
    </w:p>
    <w:p w:rsidR="00673F12" w:rsidRDefault="00673F12">
      <w:pPr>
        <w:pStyle w:val="Estilo"/>
      </w:pPr>
    </w:p>
    <w:p w:rsidR="00673F12" w:rsidRDefault="007D6FCB">
      <w:pPr>
        <w:pStyle w:val="Estilo"/>
      </w:pPr>
      <w:r>
        <w:t>I.- El Ayuntamiento;</w:t>
      </w:r>
    </w:p>
    <w:p w:rsidR="00673F12" w:rsidRDefault="00673F12">
      <w:pPr>
        <w:pStyle w:val="Estilo"/>
      </w:pPr>
    </w:p>
    <w:p w:rsidR="00673F12" w:rsidRDefault="007D6FCB">
      <w:pPr>
        <w:pStyle w:val="Estilo"/>
      </w:pPr>
      <w:r>
        <w:t>II.- El Presidente Municipal;</w:t>
      </w:r>
    </w:p>
    <w:p w:rsidR="00673F12" w:rsidRDefault="00673F12">
      <w:pPr>
        <w:pStyle w:val="Estilo"/>
      </w:pPr>
    </w:p>
    <w:p w:rsidR="00673F12" w:rsidRDefault="007D6FCB">
      <w:pPr>
        <w:pStyle w:val="Estilo"/>
      </w:pPr>
      <w:r>
        <w:t>III.- El Secretario del H. Ayuntamiento;</w:t>
      </w:r>
    </w:p>
    <w:p w:rsidR="00673F12" w:rsidRDefault="00673F12">
      <w:pPr>
        <w:pStyle w:val="Estilo"/>
      </w:pPr>
    </w:p>
    <w:p w:rsidR="00673F12" w:rsidRDefault="007D6FCB">
      <w:pPr>
        <w:pStyle w:val="Estilo"/>
      </w:pPr>
      <w:r>
        <w:t>IV.- Autoridades Auxiliares;</w:t>
      </w:r>
    </w:p>
    <w:p w:rsidR="00673F12" w:rsidRDefault="00673F12">
      <w:pPr>
        <w:pStyle w:val="Estilo"/>
      </w:pPr>
    </w:p>
    <w:p w:rsidR="00673F12" w:rsidRDefault="007D6FCB">
      <w:pPr>
        <w:pStyle w:val="Estilo"/>
      </w:pPr>
      <w:r>
        <w:t>V.- El Patronato; y</w:t>
      </w:r>
    </w:p>
    <w:p w:rsidR="00673F12" w:rsidRDefault="00673F12">
      <w:pPr>
        <w:pStyle w:val="Estilo"/>
      </w:pPr>
    </w:p>
    <w:p w:rsidR="00673F12" w:rsidRDefault="007D6FCB">
      <w:pPr>
        <w:pStyle w:val="Estilo"/>
      </w:pPr>
      <w:r>
        <w:t>VI.- Los Comités.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SEGUNDO</w:t>
      </w:r>
    </w:p>
    <w:p w:rsidR="00673F12" w:rsidRDefault="00673F12">
      <w:pPr>
        <w:pStyle w:val="Estilo"/>
      </w:pPr>
    </w:p>
    <w:p w:rsidR="00673F12" w:rsidRDefault="007D6FCB">
      <w:pPr>
        <w:pStyle w:val="Estilo"/>
      </w:pPr>
      <w:r>
        <w:t xml:space="preserve">Del Patronato de Ferias y Fiestas Municipales de Pabellón de Arteaga, </w:t>
      </w:r>
      <w:proofErr w:type="spellStart"/>
      <w:r>
        <w:t>Ags</w:t>
      </w:r>
      <w:proofErr w:type="spellEnd"/>
      <w:r>
        <w:t>.</w:t>
      </w:r>
    </w:p>
    <w:p w:rsidR="00673F12" w:rsidRDefault="00673F12">
      <w:pPr>
        <w:pStyle w:val="Estilo"/>
      </w:pPr>
    </w:p>
    <w:p w:rsidR="00673F12" w:rsidRDefault="007D6FCB">
      <w:pPr>
        <w:pStyle w:val="Estilo"/>
      </w:pPr>
      <w:r>
        <w:t>(REFORMADO, P.O. 15 DE MARZO DE 2021)</w:t>
      </w:r>
    </w:p>
    <w:p w:rsidR="00673F12" w:rsidRDefault="007D6FCB">
      <w:pPr>
        <w:pStyle w:val="Estilo"/>
      </w:pPr>
      <w:r>
        <w:t xml:space="preserve">ARTICULO 1701.- Para la organización de las diferentes ferias y fiestas patronales y populares en el Municipio de Pabellón de Arteaga, se crea un organismo auxiliar de participación ciudadana denominado “Patronato de Ferias y Fiestas Municipales de Pabellón de Arteaga, </w:t>
      </w:r>
      <w:proofErr w:type="spellStart"/>
      <w:r>
        <w:t>Ags</w:t>
      </w:r>
      <w:proofErr w:type="spellEnd"/>
      <w:r>
        <w:t>.”</w:t>
      </w:r>
    </w:p>
    <w:p w:rsidR="00673F12" w:rsidRDefault="00673F12">
      <w:pPr>
        <w:pStyle w:val="Estilo"/>
      </w:pPr>
    </w:p>
    <w:p w:rsidR="00673F12" w:rsidRDefault="007D6FCB">
      <w:pPr>
        <w:pStyle w:val="Estilo"/>
      </w:pPr>
      <w:r>
        <w:t>(REFORMADO, P.O. 15 DE MARZO DE 2021)</w:t>
      </w:r>
    </w:p>
    <w:p w:rsidR="00673F12" w:rsidRDefault="007D6FCB">
      <w:pPr>
        <w:pStyle w:val="Estilo"/>
      </w:pPr>
      <w:r>
        <w:t>ARTICULO 1702.- Para todos los efectos legales, el Patronato será un organismo de concertación y coordinación de los sectores público, social y privado.</w:t>
      </w:r>
    </w:p>
    <w:p w:rsidR="00673F12" w:rsidRDefault="00673F12">
      <w:pPr>
        <w:pStyle w:val="Estilo"/>
      </w:pPr>
    </w:p>
    <w:p w:rsidR="00673F12" w:rsidRDefault="007D6FCB">
      <w:pPr>
        <w:pStyle w:val="Estilo"/>
      </w:pPr>
      <w:r>
        <w:t>(REFORMADO, P.O. 15 DE MARZO DE 2021)</w:t>
      </w:r>
    </w:p>
    <w:p w:rsidR="00673F12" w:rsidRDefault="007D6FCB">
      <w:pPr>
        <w:pStyle w:val="Estilo"/>
      </w:pPr>
      <w:r>
        <w:t>ARTICULO 1703.- Es objeto del Patronato la organización, fomento y promoción de la “Feria Regional de la Revolución Mexicana de Pabellón de Arteaga, Aguascalientes”, así como de las demás fiestas patronales y populares que se celebren en el municipio; estas últimas en coordinación con los comités.</w:t>
      </w:r>
    </w:p>
    <w:p w:rsidR="00673F12" w:rsidRDefault="00673F12">
      <w:pPr>
        <w:pStyle w:val="Estilo"/>
      </w:pPr>
    </w:p>
    <w:p w:rsidR="00673F12" w:rsidRDefault="007D6FCB">
      <w:pPr>
        <w:pStyle w:val="Estilo"/>
      </w:pPr>
      <w:r>
        <w:t>(REFORMADO, P.O. 15 DE MARZO DE 2021)</w:t>
      </w:r>
    </w:p>
    <w:p w:rsidR="00673F12" w:rsidRDefault="007D6FCB">
      <w:pPr>
        <w:pStyle w:val="Estilo"/>
      </w:pPr>
      <w:r>
        <w:lastRenderedPageBreak/>
        <w:t>ARTICULO 1704.- El Patronato podrá promover la cooperación de los diversos sectores público, social y privado, misma que podrá darse en dinero o en especie, para la realización de las diversas ferias y fiesta patronales y populares, y vigilará el debido ejercicio de los recursos que se aporten.</w:t>
      </w:r>
    </w:p>
    <w:p w:rsidR="00673F12" w:rsidRDefault="00673F12">
      <w:pPr>
        <w:pStyle w:val="Estilo"/>
      </w:pPr>
    </w:p>
    <w:p w:rsidR="00673F12" w:rsidRDefault="007D6FCB">
      <w:pPr>
        <w:pStyle w:val="Estilo"/>
      </w:pPr>
      <w:r>
        <w:t>(REFORMADO, P.O. 15 DE MARZO DE 2021)</w:t>
      </w:r>
    </w:p>
    <w:p w:rsidR="00673F12" w:rsidRDefault="007D6FCB">
      <w:pPr>
        <w:pStyle w:val="Estilo"/>
      </w:pPr>
      <w:r>
        <w:t>ARTICULO 1705.- El Patronato se compone de un Presidente, un Secretario Técnico y vocales.</w:t>
      </w:r>
    </w:p>
    <w:p w:rsidR="00673F12" w:rsidRDefault="00673F12">
      <w:pPr>
        <w:pStyle w:val="Estilo"/>
      </w:pPr>
    </w:p>
    <w:p w:rsidR="00673F12" w:rsidRDefault="007D6FCB">
      <w:pPr>
        <w:pStyle w:val="Estilo"/>
      </w:pPr>
      <w:r>
        <w:t>(REFORMADO, P.O. 15 DE MARZO DE 2021)</w:t>
      </w:r>
    </w:p>
    <w:p w:rsidR="00673F12" w:rsidRDefault="007D6FCB">
      <w:pPr>
        <w:pStyle w:val="Estilo"/>
      </w:pPr>
      <w:r>
        <w:t>ARTICULO 1706.- El Presidente será propuesto por el Presidente Municipal y ratificados por el Ayuntamiento.</w:t>
      </w:r>
    </w:p>
    <w:p w:rsidR="00673F12" w:rsidRDefault="00673F12">
      <w:pPr>
        <w:pStyle w:val="Estilo"/>
      </w:pPr>
    </w:p>
    <w:p w:rsidR="00673F12" w:rsidRDefault="007D6FCB">
      <w:pPr>
        <w:pStyle w:val="Estilo"/>
      </w:pPr>
      <w:r>
        <w:t>El Secretario Técnico será el Jefe del Departamento de Ferias y Fiestas Municipales.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1707.- Los Vocales serán los siguientes:</w:t>
      </w:r>
    </w:p>
    <w:p w:rsidR="00673F12" w:rsidRDefault="00673F12">
      <w:pPr>
        <w:pStyle w:val="Estilo"/>
      </w:pPr>
    </w:p>
    <w:p w:rsidR="00673F12" w:rsidRDefault="007D6FCB">
      <w:pPr>
        <w:pStyle w:val="Estilo"/>
      </w:pPr>
      <w:r>
        <w:t>I.- El Director de la Casa de la Cultura del Municipio;</w:t>
      </w:r>
    </w:p>
    <w:p w:rsidR="00673F12" w:rsidRDefault="00673F12">
      <w:pPr>
        <w:pStyle w:val="Estilo"/>
      </w:pPr>
    </w:p>
    <w:p w:rsidR="00673F12" w:rsidRDefault="007D6FCB">
      <w:pPr>
        <w:pStyle w:val="Estilo"/>
      </w:pPr>
      <w:r>
        <w:t>II.- Un representante de la Cámara de Comercio del Municipio;</w:t>
      </w:r>
    </w:p>
    <w:p w:rsidR="00673F12" w:rsidRDefault="00673F12">
      <w:pPr>
        <w:pStyle w:val="Estilo"/>
      </w:pPr>
    </w:p>
    <w:p w:rsidR="00673F12" w:rsidRDefault="007D6FCB">
      <w:pPr>
        <w:pStyle w:val="Estilo"/>
      </w:pPr>
      <w:r>
        <w:t>III.- Un representante de la Unión Ganadera Local;</w:t>
      </w:r>
    </w:p>
    <w:p w:rsidR="00673F12" w:rsidRDefault="00673F12">
      <w:pPr>
        <w:pStyle w:val="Estilo"/>
      </w:pPr>
    </w:p>
    <w:p w:rsidR="00673F12" w:rsidRDefault="007D6FCB">
      <w:pPr>
        <w:pStyle w:val="Estilo"/>
      </w:pPr>
      <w:r>
        <w:t>IV.- El Coordinador de Educación en el Municipio; y</w:t>
      </w:r>
    </w:p>
    <w:p w:rsidR="00673F12" w:rsidRDefault="00673F12">
      <w:pPr>
        <w:pStyle w:val="Estilo"/>
      </w:pPr>
    </w:p>
    <w:p w:rsidR="00673F12" w:rsidRDefault="007D6FCB">
      <w:pPr>
        <w:pStyle w:val="Estilo"/>
      </w:pPr>
      <w:r>
        <w:t>V.- Los regidores de Desarrollo y Fomento Agropecuario y de Desarrollo y Fomento Económico.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1708.- La instalación del patronato se realizará mediante acto solemne en sesión de cabildo, correspondiendo al Presidente Municipal tomar la protesta a sus integrantes.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1709.- Son facultades y obligaciones del Patronato:</w:t>
      </w:r>
    </w:p>
    <w:p w:rsidR="00673F12" w:rsidRDefault="00673F12">
      <w:pPr>
        <w:pStyle w:val="Estilo"/>
      </w:pPr>
    </w:p>
    <w:p w:rsidR="00673F12" w:rsidRDefault="007D6FCB">
      <w:pPr>
        <w:pStyle w:val="Estilo"/>
      </w:pPr>
      <w:r>
        <w:t>I.- Organizar cada año la “Feria Regional de la Revolución Mexicana de Pabellón de Arteaga, Aguascalientes” y ejecutar el programa general de festejos.</w:t>
      </w:r>
    </w:p>
    <w:p w:rsidR="00673F12" w:rsidRDefault="00673F12">
      <w:pPr>
        <w:pStyle w:val="Estilo"/>
      </w:pPr>
    </w:p>
    <w:p w:rsidR="00673F12" w:rsidRDefault="007D6FCB">
      <w:pPr>
        <w:pStyle w:val="Estilo"/>
      </w:pPr>
      <w:r>
        <w:t>II.- Organizar las diversas fiestas patronales y populares del Municipio, en coordinación con los comités de cada una de ellas;</w:t>
      </w:r>
    </w:p>
    <w:p w:rsidR="00673F12" w:rsidRDefault="00673F12">
      <w:pPr>
        <w:pStyle w:val="Estilo"/>
      </w:pPr>
    </w:p>
    <w:p w:rsidR="00673F12" w:rsidRDefault="007D6FCB">
      <w:pPr>
        <w:pStyle w:val="Estilo"/>
      </w:pPr>
      <w:r>
        <w:t>(REFORMADA, P.O. 15 DE MARZO DE 2021)</w:t>
      </w:r>
    </w:p>
    <w:p w:rsidR="00673F12" w:rsidRDefault="007D6FCB">
      <w:pPr>
        <w:pStyle w:val="Estilo"/>
      </w:pPr>
      <w:r>
        <w:lastRenderedPageBreak/>
        <w:t>III.- Aprobar los convenios, contratos, pedidos o acuerdos que deba celebrar el municipio con terceros en materia de obras públicas, adquisiciones, arrendamientos y prestación de servicios relacionados con las ferias y fiestas municipales;</w:t>
      </w:r>
    </w:p>
    <w:p w:rsidR="00673F12" w:rsidRDefault="00673F12">
      <w:pPr>
        <w:pStyle w:val="Estilo"/>
      </w:pPr>
    </w:p>
    <w:p w:rsidR="00673F12" w:rsidRDefault="007D6FCB">
      <w:pPr>
        <w:pStyle w:val="Estilo"/>
      </w:pPr>
      <w:r>
        <w:t>IV.- Coadyuvar con las autoridades civiles, educativas y religiosas, en coordinación con los comités, en la organización, preparación y desarrollo de las fiestas patronales y populares;</w:t>
      </w:r>
    </w:p>
    <w:p w:rsidR="00673F12" w:rsidRDefault="00673F12">
      <w:pPr>
        <w:pStyle w:val="Estilo"/>
      </w:pPr>
    </w:p>
    <w:p w:rsidR="00673F12" w:rsidRDefault="007D6FCB">
      <w:pPr>
        <w:pStyle w:val="Estilo"/>
      </w:pPr>
      <w:r>
        <w:t>V.- Decidir los asuntos que le plantee el Presidente del Patronato;</w:t>
      </w:r>
    </w:p>
    <w:p w:rsidR="00673F12" w:rsidRDefault="00673F12">
      <w:pPr>
        <w:pStyle w:val="Estilo"/>
      </w:pPr>
    </w:p>
    <w:p w:rsidR="00673F12" w:rsidRDefault="007D6FCB">
      <w:pPr>
        <w:pStyle w:val="Estilo"/>
      </w:pPr>
      <w:r>
        <w:t>VI.- Proponer a la Presidencia Municipal, para su aprobación por el Ayuntamiento los perímetros feriales para la “Feria Regional de la Revolución Mexicana de Pabellón de Arteaga, Aguascalientes” y las diversas fiestas patronales y populares que se realicen en el municipio;</w:t>
      </w:r>
    </w:p>
    <w:p w:rsidR="00673F12" w:rsidRDefault="00673F12">
      <w:pPr>
        <w:pStyle w:val="Estilo"/>
      </w:pPr>
    </w:p>
    <w:p w:rsidR="00673F12" w:rsidRDefault="007D6FCB">
      <w:pPr>
        <w:pStyle w:val="Estilo"/>
      </w:pPr>
      <w:r>
        <w:t>VII.- Disponer del área a que se refiere la fracción anterior para los efectos de instalación de las negociaciones y de los atractivos en general que corresponden a la Feria y fiestas;</w:t>
      </w:r>
    </w:p>
    <w:p w:rsidR="00673F12" w:rsidRDefault="00673F12">
      <w:pPr>
        <w:pStyle w:val="Estilo"/>
      </w:pPr>
    </w:p>
    <w:p w:rsidR="00673F12" w:rsidRDefault="007D6FCB">
      <w:pPr>
        <w:pStyle w:val="Estilo"/>
      </w:pPr>
      <w:r>
        <w:t>VIII.- Fijar las tarifas que deban aplicarse por el uso del suelo, y por la presentación de los distintos espectáculos que corresponden a la Feria o fiesta, dando en lo posible preferencia a los habitantes del Municipio;</w:t>
      </w:r>
    </w:p>
    <w:p w:rsidR="00673F12" w:rsidRDefault="00673F12">
      <w:pPr>
        <w:pStyle w:val="Estilo"/>
      </w:pPr>
    </w:p>
    <w:p w:rsidR="00673F12" w:rsidRDefault="007D6FCB">
      <w:pPr>
        <w:pStyle w:val="Estilo"/>
      </w:pPr>
      <w:r>
        <w:t>IX.- Vigilar que las empresas que proporcionen diversión y esparcimiento a la niñez y a las familias ofrezcan sus servicios a precios accesibles a la economía popular, por lo que las tarifas que les fije el Patronato deberán ser consideradas en forma especial;</w:t>
      </w:r>
    </w:p>
    <w:p w:rsidR="00673F12" w:rsidRDefault="00673F12">
      <w:pPr>
        <w:pStyle w:val="Estilo"/>
      </w:pPr>
    </w:p>
    <w:p w:rsidR="00673F12" w:rsidRDefault="007D6FCB">
      <w:pPr>
        <w:pStyle w:val="Estilo"/>
      </w:pPr>
      <w:r>
        <w:t>(REFORMADA, P.O. 15 DE MARZO DE 2021)</w:t>
      </w:r>
    </w:p>
    <w:p w:rsidR="00673F12" w:rsidRDefault="007D6FCB">
      <w:pPr>
        <w:pStyle w:val="Estilo"/>
      </w:pPr>
      <w:r>
        <w:t>X.- Fijar las tarifas, gravámenes o exenciones en su caso, que sean de la competencia del Municipio y que deban aplicarse por servicios y otros espectáculos que se relacionen directamente con la Feria y las fiestas, y</w:t>
      </w:r>
    </w:p>
    <w:p w:rsidR="00673F12" w:rsidRDefault="00673F12">
      <w:pPr>
        <w:pStyle w:val="Estilo"/>
      </w:pPr>
    </w:p>
    <w:p w:rsidR="00673F12" w:rsidRDefault="007D6FCB">
      <w:pPr>
        <w:pStyle w:val="Estilo"/>
      </w:pPr>
      <w:r>
        <w:t>XI.- (DEROGADA, P.O. 15 DE MARZO DE 2021)</w:t>
      </w:r>
    </w:p>
    <w:p w:rsidR="00673F12" w:rsidRDefault="00673F12">
      <w:pPr>
        <w:pStyle w:val="Estilo"/>
      </w:pPr>
    </w:p>
    <w:p w:rsidR="00673F12" w:rsidRDefault="007D6FCB">
      <w:pPr>
        <w:pStyle w:val="Estilo"/>
      </w:pPr>
      <w:r>
        <w:t>(REFORMADA, P.O. 15 DE MARZO DE 2021)</w:t>
      </w:r>
    </w:p>
    <w:p w:rsidR="00673F12" w:rsidRDefault="007D6FCB">
      <w:pPr>
        <w:pStyle w:val="Estilo"/>
      </w:pPr>
      <w:r>
        <w:t>XII.- Celebrar reuniones ordinarias cada tres meses y extraordinarias, cuando exista algún asunto que lo amerite, y</w:t>
      </w:r>
    </w:p>
    <w:p w:rsidR="00673F12" w:rsidRDefault="00673F12">
      <w:pPr>
        <w:pStyle w:val="Estilo"/>
      </w:pPr>
    </w:p>
    <w:p w:rsidR="00673F12" w:rsidRDefault="007D6FCB">
      <w:pPr>
        <w:pStyle w:val="Estilo"/>
      </w:pPr>
      <w:r>
        <w:t>(REFORMADA [N. DE E. REPUBLICADA], P.O. 15 DE MARZO DE 2021)</w:t>
      </w:r>
    </w:p>
    <w:p w:rsidR="00673F12" w:rsidRDefault="007D6FCB">
      <w:pPr>
        <w:pStyle w:val="Estilo"/>
      </w:pPr>
      <w:r>
        <w:t>XIII.- Las demás que le sean encomendadas por el Presidente Municipal o por el Ayuntamiento.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1710.- Los acuerdos del patronato se toman por mayoría de votos de sus integrantes, en caso de empate el Presidente tiene voto de calidad.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1711.- Son facultades y atribuciones del Presidente del Patronato:</w:t>
      </w:r>
    </w:p>
    <w:p w:rsidR="00673F12" w:rsidRDefault="00673F12">
      <w:pPr>
        <w:pStyle w:val="Estilo"/>
      </w:pPr>
    </w:p>
    <w:p w:rsidR="00673F12" w:rsidRDefault="007D6FCB">
      <w:pPr>
        <w:pStyle w:val="Estilo"/>
      </w:pPr>
      <w:r>
        <w:t>(REFORMADA, P.O. 15 DE MARZO DE 2021)</w:t>
      </w:r>
    </w:p>
    <w:p w:rsidR="00673F12" w:rsidRDefault="007D6FCB">
      <w:pPr>
        <w:pStyle w:val="Estilo"/>
      </w:pPr>
      <w:r>
        <w:t>I.- Representar administrativamente al Patronato;</w:t>
      </w:r>
    </w:p>
    <w:p w:rsidR="00673F12" w:rsidRDefault="00673F12">
      <w:pPr>
        <w:pStyle w:val="Estilo"/>
      </w:pPr>
    </w:p>
    <w:p w:rsidR="00673F12" w:rsidRDefault="007D6FCB">
      <w:pPr>
        <w:pStyle w:val="Estilo"/>
      </w:pPr>
      <w:r>
        <w:t>(REFORMADA, P.O. 15 DE MARZO DE 2021)</w:t>
      </w:r>
    </w:p>
    <w:p w:rsidR="00673F12" w:rsidRDefault="007D6FCB">
      <w:pPr>
        <w:pStyle w:val="Estilo"/>
      </w:pPr>
      <w:r>
        <w:t>II.- Celebrar toda clase de acuerdos y convenios inherentes al objeto del Patronato;</w:t>
      </w:r>
    </w:p>
    <w:p w:rsidR="00673F12" w:rsidRDefault="00673F12">
      <w:pPr>
        <w:pStyle w:val="Estilo"/>
      </w:pPr>
    </w:p>
    <w:p w:rsidR="00673F12" w:rsidRDefault="007D6FCB">
      <w:pPr>
        <w:pStyle w:val="Estilo"/>
      </w:pPr>
      <w:r>
        <w:t>III.- (DEROGADA, P.O. 15 DE MARZO DE 2021)</w:t>
      </w:r>
    </w:p>
    <w:p w:rsidR="00673F12" w:rsidRDefault="00673F12">
      <w:pPr>
        <w:pStyle w:val="Estilo"/>
      </w:pPr>
    </w:p>
    <w:p w:rsidR="00673F12" w:rsidRDefault="007D6FCB">
      <w:pPr>
        <w:pStyle w:val="Estilo"/>
      </w:pPr>
      <w:r>
        <w:t>IV.- (DEROGADA, P.O. 15 DE MARZO DE 2021)</w:t>
      </w:r>
    </w:p>
    <w:p w:rsidR="00673F12" w:rsidRDefault="00673F12">
      <w:pPr>
        <w:pStyle w:val="Estilo"/>
      </w:pPr>
    </w:p>
    <w:p w:rsidR="00673F12" w:rsidRDefault="007D6FCB">
      <w:pPr>
        <w:pStyle w:val="Estilo"/>
      </w:pPr>
      <w:r>
        <w:t>V.- (DEROGADA, P.O. 15 DE MARZO DE 2021)</w:t>
      </w:r>
    </w:p>
    <w:p w:rsidR="00673F12" w:rsidRDefault="00673F12">
      <w:pPr>
        <w:pStyle w:val="Estilo"/>
      </w:pPr>
    </w:p>
    <w:p w:rsidR="00673F12" w:rsidRDefault="007D6FCB">
      <w:pPr>
        <w:pStyle w:val="Estilo"/>
      </w:pPr>
      <w:r>
        <w:t>VI.- (DEROGADA, P.O. 15 DE MARZO DE 2021)</w:t>
      </w:r>
    </w:p>
    <w:p w:rsidR="00673F12" w:rsidRDefault="00673F12">
      <w:pPr>
        <w:pStyle w:val="Estilo"/>
      </w:pPr>
    </w:p>
    <w:p w:rsidR="00673F12" w:rsidRDefault="007D6FCB">
      <w:pPr>
        <w:pStyle w:val="Estilo"/>
      </w:pPr>
      <w:r>
        <w:t>(REFORMADA [N. DE E. REPUBLICADA], P.O. 15 DE MARZO DE 2021)</w:t>
      </w:r>
    </w:p>
    <w:p w:rsidR="00673F12" w:rsidRDefault="007D6FCB">
      <w:pPr>
        <w:pStyle w:val="Estilo"/>
      </w:pPr>
      <w:r>
        <w:t>VII.- Proponer el programa general de festejos para la organización de la “Feria Regional de la Revolución Mexicana de Pabellón de Arteaga, Aguascalientes”;</w:t>
      </w:r>
    </w:p>
    <w:p w:rsidR="00673F12" w:rsidRDefault="00673F12">
      <w:pPr>
        <w:pStyle w:val="Estilo"/>
      </w:pPr>
    </w:p>
    <w:p w:rsidR="00673F12" w:rsidRDefault="007D6FCB">
      <w:pPr>
        <w:pStyle w:val="Estilo"/>
      </w:pPr>
      <w:r>
        <w:t>IX.- (DEROGADA, P.O. 15 DE MARZO DE 2021)</w:t>
      </w:r>
    </w:p>
    <w:p w:rsidR="00673F12" w:rsidRDefault="00673F12">
      <w:pPr>
        <w:pStyle w:val="Estilo"/>
      </w:pPr>
    </w:p>
    <w:p w:rsidR="00673F12" w:rsidRDefault="007D6FCB">
      <w:pPr>
        <w:pStyle w:val="Estilo"/>
      </w:pPr>
      <w:r>
        <w:t>X.- Convocar a los integrantes del Patronato y de los comités organizadores de los diferentes festejos, a las sesiones que estime necesarias, en las que el propio Presidente propondrá los temas de debate;</w:t>
      </w:r>
    </w:p>
    <w:p w:rsidR="00673F12" w:rsidRDefault="00673F12">
      <w:pPr>
        <w:pStyle w:val="Estilo"/>
      </w:pPr>
    </w:p>
    <w:p w:rsidR="00673F12" w:rsidRDefault="007D6FCB">
      <w:pPr>
        <w:pStyle w:val="Estilo"/>
      </w:pPr>
      <w:r>
        <w:t>XI.- Tomar los acuerdos que sean propios y acordes a la “Feria Regional de la Revolución Mexicana de Pabellón de Arteaga, Aguascalientes” en su organización y preparación para su desarrollo, con los demás miembros del Patronato y coordinadores que sea necesario escuchar en coordinación con el Secretario Técnico;</w:t>
      </w:r>
    </w:p>
    <w:p w:rsidR="00673F12" w:rsidRDefault="00673F12">
      <w:pPr>
        <w:pStyle w:val="Estilo"/>
      </w:pPr>
    </w:p>
    <w:p w:rsidR="00673F12" w:rsidRDefault="007D6FCB">
      <w:pPr>
        <w:pStyle w:val="Estilo"/>
      </w:pPr>
      <w:r>
        <w:t>XII.- (DEROGADA, P.O. 15 DE MARZO DE 2021)</w:t>
      </w:r>
    </w:p>
    <w:p w:rsidR="00673F12" w:rsidRDefault="00673F12">
      <w:pPr>
        <w:pStyle w:val="Estilo"/>
      </w:pPr>
    </w:p>
    <w:p w:rsidR="00673F12" w:rsidRDefault="007D6FCB">
      <w:pPr>
        <w:pStyle w:val="Estilo"/>
      </w:pPr>
      <w:r>
        <w:t>X.- Establecer los sistemas de control necesarios para alcanzar las metas y objetivos propuestos.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1712.- Corresponde al Secretario Técnico:</w:t>
      </w:r>
    </w:p>
    <w:p w:rsidR="00673F12" w:rsidRDefault="00673F12">
      <w:pPr>
        <w:pStyle w:val="Estilo"/>
      </w:pPr>
    </w:p>
    <w:p w:rsidR="00673F12" w:rsidRDefault="007D6FCB">
      <w:pPr>
        <w:pStyle w:val="Estilo"/>
      </w:pPr>
      <w:r>
        <w:t>I.- Elaborar las propuestas de Programas de Trabajo de las festividades al H. Patronato;</w:t>
      </w:r>
    </w:p>
    <w:p w:rsidR="00673F12" w:rsidRDefault="00673F12">
      <w:pPr>
        <w:pStyle w:val="Estilo"/>
      </w:pPr>
    </w:p>
    <w:p w:rsidR="00673F12" w:rsidRDefault="007D6FCB">
      <w:pPr>
        <w:pStyle w:val="Estilo"/>
      </w:pPr>
      <w:r>
        <w:lastRenderedPageBreak/>
        <w:t>II.- Coordinarse con las diferentes áreas de la Administración Pública Municipal a efecto de aplicar las disposiciones contenidas en este título y las demás disposiciones legales que competan a cada área en los diversos festejos;</w:t>
      </w:r>
    </w:p>
    <w:p w:rsidR="00673F12" w:rsidRDefault="00673F12">
      <w:pPr>
        <w:pStyle w:val="Estilo"/>
      </w:pPr>
    </w:p>
    <w:p w:rsidR="00673F12" w:rsidRDefault="007D6FCB">
      <w:pPr>
        <w:pStyle w:val="Estilo"/>
      </w:pPr>
      <w:r>
        <w:t>III.- Organizar, dirigir y motivas a los integrantes del Patronato para la obtención de óptimos resultados del Plan de Trabajo;</w:t>
      </w:r>
    </w:p>
    <w:p w:rsidR="00673F12" w:rsidRDefault="00673F12">
      <w:pPr>
        <w:pStyle w:val="Estilo"/>
      </w:pPr>
    </w:p>
    <w:p w:rsidR="00673F12" w:rsidRDefault="007D6FCB">
      <w:pPr>
        <w:pStyle w:val="Estilo"/>
      </w:pPr>
      <w:r>
        <w:t>IV.- Participar en la planeación y organización de las actividades;</w:t>
      </w:r>
    </w:p>
    <w:p w:rsidR="00673F12" w:rsidRDefault="00673F12">
      <w:pPr>
        <w:pStyle w:val="Estilo"/>
      </w:pPr>
    </w:p>
    <w:p w:rsidR="00673F12" w:rsidRDefault="007D6FCB">
      <w:pPr>
        <w:pStyle w:val="Estilo"/>
      </w:pPr>
      <w:r>
        <w:t>V.- Levantar las actas de las sesiones del Patronato;</w:t>
      </w:r>
    </w:p>
    <w:p w:rsidR="00673F12" w:rsidRDefault="00673F12">
      <w:pPr>
        <w:pStyle w:val="Estilo"/>
      </w:pPr>
    </w:p>
    <w:p w:rsidR="00673F12" w:rsidRDefault="007D6FCB">
      <w:pPr>
        <w:pStyle w:val="Estilo"/>
      </w:pPr>
      <w:r>
        <w:t>VI.- Dar el trámite respectivo a los asuntos correspondientes al funcionamiento del Patronato o de cualquiera de sus colaboradores;</w:t>
      </w:r>
    </w:p>
    <w:p w:rsidR="00673F12" w:rsidRDefault="00673F12">
      <w:pPr>
        <w:pStyle w:val="Estilo"/>
      </w:pPr>
    </w:p>
    <w:p w:rsidR="00673F12" w:rsidRDefault="007D6FCB">
      <w:pPr>
        <w:pStyle w:val="Estilo"/>
      </w:pPr>
      <w:r>
        <w:t>VII.- Suplir al Presidente en sus ausencias temporales, y</w:t>
      </w:r>
    </w:p>
    <w:p w:rsidR="00673F12" w:rsidRDefault="00673F12">
      <w:pPr>
        <w:pStyle w:val="Estilo"/>
      </w:pPr>
    </w:p>
    <w:p w:rsidR="00673F12" w:rsidRDefault="007D6FCB">
      <w:pPr>
        <w:pStyle w:val="Estilo"/>
      </w:pPr>
      <w:r>
        <w:t>V.- Las demás que le asigne el Patronato, el Presidente y el presente Título.</w:t>
      </w:r>
    </w:p>
    <w:p w:rsidR="00673F12" w:rsidRDefault="00673F12">
      <w:pPr>
        <w:pStyle w:val="Estilo"/>
      </w:pPr>
    </w:p>
    <w:p w:rsidR="00673F12" w:rsidRDefault="007D6FCB">
      <w:pPr>
        <w:pStyle w:val="Estilo"/>
      </w:pPr>
      <w:r>
        <w:t>ARTICULO 1713.- (DEROGADO, P.O. 15 DE MARZO DE 2021)</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1714.- Los vocales tienen las siguientes facultades y atribuciones:</w:t>
      </w:r>
    </w:p>
    <w:p w:rsidR="00673F12" w:rsidRDefault="00673F12">
      <w:pPr>
        <w:pStyle w:val="Estilo"/>
      </w:pPr>
    </w:p>
    <w:p w:rsidR="00673F12" w:rsidRDefault="007D6FCB">
      <w:pPr>
        <w:pStyle w:val="Estilo"/>
      </w:pPr>
      <w:r>
        <w:t>I.- Asistir a las sesiones del Patronato, con derecho de voz y voto;</w:t>
      </w:r>
    </w:p>
    <w:p w:rsidR="00673F12" w:rsidRDefault="00673F12">
      <w:pPr>
        <w:pStyle w:val="Estilo"/>
      </w:pPr>
    </w:p>
    <w:p w:rsidR="00673F12" w:rsidRDefault="007D6FCB">
      <w:pPr>
        <w:pStyle w:val="Estilo"/>
      </w:pPr>
      <w:r>
        <w:t>II.- Ejecutar las medidas necesarias para que se cumplan los acuerdos tomados y desarrollar en sus términos los programas autorizados;</w:t>
      </w:r>
    </w:p>
    <w:p w:rsidR="00673F12" w:rsidRDefault="00673F12">
      <w:pPr>
        <w:pStyle w:val="Estilo"/>
      </w:pPr>
    </w:p>
    <w:p w:rsidR="00673F12" w:rsidRDefault="007D6FCB">
      <w:pPr>
        <w:pStyle w:val="Estilo"/>
      </w:pPr>
      <w:r>
        <w:t>III.- Tomar parte activa en todo lo que se relacione con las festividades de la Feria y las fiestas;</w:t>
      </w:r>
    </w:p>
    <w:p w:rsidR="00673F12" w:rsidRDefault="00673F12">
      <w:pPr>
        <w:pStyle w:val="Estilo"/>
      </w:pPr>
    </w:p>
    <w:p w:rsidR="00673F12" w:rsidRDefault="007D6FCB">
      <w:pPr>
        <w:pStyle w:val="Estilo"/>
      </w:pPr>
      <w:r>
        <w:t>IV.- Promover la participación de la institución que representan;</w:t>
      </w:r>
    </w:p>
    <w:p w:rsidR="00673F12" w:rsidRDefault="00673F12">
      <w:pPr>
        <w:pStyle w:val="Estilo"/>
      </w:pPr>
    </w:p>
    <w:p w:rsidR="00673F12" w:rsidRDefault="007D6FCB">
      <w:pPr>
        <w:pStyle w:val="Estilo"/>
      </w:pPr>
      <w:r>
        <w:t>V.- Proponer acciones, obras, programas y en general cualquier cosa que a su juicio sirva para el mejoramiento de las festividades; y</w:t>
      </w:r>
    </w:p>
    <w:p w:rsidR="00673F12" w:rsidRDefault="00673F12">
      <w:pPr>
        <w:pStyle w:val="Estilo"/>
      </w:pPr>
    </w:p>
    <w:p w:rsidR="00673F12" w:rsidRDefault="007D6FCB">
      <w:pPr>
        <w:pStyle w:val="Estilo"/>
      </w:pPr>
      <w:r>
        <w:t>VI.- Las demás que señale este Título o las que indique el Presidente.</w:t>
      </w:r>
    </w:p>
    <w:p w:rsidR="00673F12" w:rsidRDefault="00673F12">
      <w:pPr>
        <w:pStyle w:val="Estilo"/>
      </w:pPr>
    </w:p>
    <w:p w:rsidR="00673F12" w:rsidRDefault="007D6FCB">
      <w:pPr>
        <w:pStyle w:val="Estilo"/>
      </w:pPr>
      <w:r>
        <w:t>ARTICULO 1715.- (DEROGADO, P.O. 15 DE MARZO DE 2021)</w:t>
      </w:r>
    </w:p>
    <w:p w:rsidR="00673F12" w:rsidRDefault="00673F12">
      <w:pPr>
        <w:pStyle w:val="Estilo"/>
      </w:pPr>
    </w:p>
    <w:p w:rsidR="00673F12" w:rsidRDefault="007D6FCB">
      <w:pPr>
        <w:pStyle w:val="Estilo"/>
      </w:pPr>
      <w:r>
        <w:t>ARTICULO 1716.- (DEROGADO, P.O. 15 DE MARZO DE 2021)</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1717.- El Patronato deberá informar al Ayuntamiento acerca de los resultados de los festejos, dentro de los treinta días posteriores a éstos.</w:t>
      </w:r>
    </w:p>
    <w:p w:rsidR="00673F12" w:rsidRDefault="00673F12">
      <w:pPr>
        <w:pStyle w:val="Estilo"/>
      </w:pPr>
    </w:p>
    <w:p w:rsidR="00673F12" w:rsidRDefault="007D6FCB">
      <w:pPr>
        <w:pStyle w:val="Estilo"/>
      </w:pPr>
      <w:r>
        <w:lastRenderedPageBreak/>
        <w:t>Asimismo, el Patronato deberá rendir un informe semestral al ayuntamiento de todas las actividades realizadas durante el periodo, en el cual se incluirán los estados financieros.</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los Comités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1718.- Los comités de las fiestas patronales y populares del Municipio de Pabellón de Arteaga, son las instituciones u organizaciones que acreditadas y reconocidas como tales, según lo establecido por el presente Título tendrán por objeto organizar las fiestas patronales y populares.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1719.- Los comités deberán ser renovados cada año y podrán ser ratificados sus integrantes por la asamblea comunitaria, convocada por la Presidencia Municipal, a través de las autoridades auxiliares, en el caso de las comunidades del Municipio.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1720.- Los comités serán independientes entre sí y estarán bajo la coordinación de la Presidencia Municipal representada por el Patronato.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1721.- Los integrantes serán nombrados por los miembros de la comunidad que asistan a la asamblea pública convocada por los Delegados, Subdelegados y Comisarios según las características de cada comunidad.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1722.- En la cabecera Municipal, los propios vecinos organizarán los comités mismos que recibirán apoyo de la Presidencia Municipal a través del Patronato.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1723.- Los comités de las Fiestas estarán integrados por:</w:t>
      </w:r>
    </w:p>
    <w:p w:rsidR="00673F12" w:rsidRDefault="00673F12">
      <w:pPr>
        <w:pStyle w:val="Estilo"/>
      </w:pPr>
    </w:p>
    <w:p w:rsidR="00673F12" w:rsidRDefault="007D6FCB">
      <w:pPr>
        <w:pStyle w:val="Estilo"/>
      </w:pPr>
      <w:r>
        <w:t>I.- El Presidente, designado por la comunidad en asamblea comunitaria;</w:t>
      </w:r>
    </w:p>
    <w:p w:rsidR="00673F12" w:rsidRDefault="00673F12">
      <w:pPr>
        <w:pStyle w:val="Estilo"/>
      </w:pPr>
    </w:p>
    <w:p w:rsidR="00673F12" w:rsidRDefault="007D6FCB">
      <w:pPr>
        <w:pStyle w:val="Estilo"/>
      </w:pPr>
      <w:r>
        <w:t>II.- El Secretario Técnico, designado por la comunidad en asamblea;</w:t>
      </w:r>
    </w:p>
    <w:p w:rsidR="00673F12" w:rsidRDefault="00673F12">
      <w:pPr>
        <w:pStyle w:val="Estilo"/>
      </w:pPr>
    </w:p>
    <w:p w:rsidR="00673F12" w:rsidRDefault="007D6FCB">
      <w:pPr>
        <w:pStyle w:val="Estilo"/>
      </w:pPr>
      <w:r>
        <w:t>III.- El Tesorero, designado por la comunidad en asamblea;</w:t>
      </w:r>
    </w:p>
    <w:p w:rsidR="00673F12" w:rsidRDefault="00673F12">
      <w:pPr>
        <w:pStyle w:val="Estilo"/>
      </w:pPr>
    </w:p>
    <w:p w:rsidR="00673F12" w:rsidRDefault="007D6FCB">
      <w:pPr>
        <w:pStyle w:val="Estilo"/>
      </w:pPr>
      <w:r>
        <w:t>IV.- Cinco vocales, nombrados por la comunidad en asamblea;</w:t>
      </w:r>
    </w:p>
    <w:p w:rsidR="00673F12" w:rsidRDefault="00673F12">
      <w:pPr>
        <w:pStyle w:val="Estilo"/>
      </w:pPr>
    </w:p>
    <w:p w:rsidR="00673F12" w:rsidRDefault="007D6FCB">
      <w:pPr>
        <w:pStyle w:val="Estilo"/>
      </w:pPr>
      <w:r>
        <w:t>V.- Un representante del Patronato; y</w:t>
      </w:r>
    </w:p>
    <w:p w:rsidR="00673F12" w:rsidRDefault="00673F12">
      <w:pPr>
        <w:pStyle w:val="Estilo"/>
      </w:pPr>
    </w:p>
    <w:p w:rsidR="00673F12" w:rsidRDefault="007D6FCB">
      <w:pPr>
        <w:pStyle w:val="Estilo"/>
      </w:pPr>
      <w:r>
        <w:t>VI.- Los Coordinadores que fueran necesarios para la realización de los diferentes actos, mismos que serán nombrados por acuerdo del Presidente, el secretario, el tesorero y los vocales.</w:t>
      </w:r>
    </w:p>
    <w:p w:rsidR="00673F12" w:rsidRDefault="00673F12">
      <w:pPr>
        <w:pStyle w:val="Estilo"/>
      </w:pPr>
    </w:p>
    <w:p w:rsidR="00673F12" w:rsidRDefault="007D6FCB">
      <w:pPr>
        <w:pStyle w:val="Estilo"/>
      </w:pPr>
      <w:r>
        <w:t>ARTICULO 1724.- Para los efectos del artículo anterior, las infracciones se agrupan en:</w:t>
      </w:r>
    </w:p>
    <w:p w:rsidR="00673F12" w:rsidRDefault="00673F12">
      <w:pPr>
        <w:pStyle w:val="Estilo"/>
      </w:pPr>
    </w:p>
    <w:p w:rsidR="00673F12" w:rsidRDefault="007D6FCB">
      <w:pPr>
        <w:pStyle w:val="Estilo"/>
      </w:pPr>
      <w:r>
        <w:t>I.- Grupo Uno:</w:t>
      </w:r>
    </w:p>
    <w:p w:rsidR="00673F12" w:rsidRDefault="00673F12">
      <w:pPr>
        <w:pStyle w:val="Estilo"/>
      </w:pPr>
    </w:p>
    <w:p w:rsidR="00673F12" w:rsidRDefault="007D6FCB">
      <w:pPr>
        <w:pStyle w:val="Estilo"/>
      </w:pPr>
      <w:r>
        <w:t>a) Por no cubrir los derechos correspondientes a la ocupación de la vía pública;</w:t>
      </w:r>
    </w:p>
    <w:p w:rsidR="00673F12" w:rsidRDefault="00673F12">
      <w:pPr>
        <w:pStyle w:val="Estilo"/>
      </w:pPr>
    </w:p>
    <w:p w:rsidR="00673F12" w:rsidRDefault="007D6FCB">
      <w:pPr>
        <w:pStyle w:val="Estilo"/>
      </w:pPr>
      <w:r>
        <w:t>b) Por construcción de barda de colindancia o divisoria interior sin licencia;</w:t>
      </w:r>
    </w:p>
    <w:p w:rsidR="00673F12" w:rsidRDefault="00673F12">
      <w:pPr>
        <w:pStyle w:val="Estilo"/>
      </w:pPr>
    </w:p>
    <w:p w:rsidR="00673F12" w:rsidRDefault="007D6FCB">
      <w:pPr>
        <w:pStyle w:val="Estilo"/>
      </w:pPr>
      <w:r>
        <w:t>c) Por la falta de placa del perito responsable.</w:t>
      </w:r>
    </w:p>
    <w:p w:rsidR="00673F12" w:rsidRDefault="00673F12">
      <w:pPr>
        <w:pStyle w:val="Estilo"/>
      </w:pPr>
    </w:p>
    <w:p w:rsidR="00673F12" w:rsidRDefault="007D6FCB">
      <w:pPr>
        <w:pStyle w:val="Estilo"/>
      </w:pPr>
      <w:r>
        <w:t>II.- Grupo Dos:</w:t>
      </w:r>
    </w:p>
    <w:p w:rsidR="00673F12" w:rsidRDefault="00673F12">
      <w:pPr>
        <w:pStyle w:val="Estilo"/>
      </w:pPr>
    </w:p>
    <w:p w:rsidR="00673F12" w:rsidRDefault="007D6FCB">
      <w:pPr>
        <w:pStyle w:val="Estilo"/>
      </w:pPr>
      <w:r>
        <w:t>(REFORMADO, P.O. 30 DE OCTUBRE DE 2017)</w:t>
      </w:r>
    </w:p>
    <w:p w:rsidR="00673F12" w:rsidRDefault="007D6FCB">
      <w:pPr>
        <w:pStyle w:val="Estilo"/>
      </w:pPr>
      <w:r>
        <w:t>a) Por tener escombro en la vía pública sin el permiso correspondiente de la Dirección de Obras Públicas y Desarrollo Urbano;</w:t>
      </w:r>
    </w:p>
    <w:p w:rsidR="00673F12" w:rsidRDefault="00673F12">
      <w:pPr>
        <w:pStyle w:val="Estilo"/>
      </w:pPr>
    </w:p>
    <w:p w:rsidR="00673F12" w:rsidRDefault="007D6FCB">
      <w:pPr>
        <w:pStyle w:val="Estilo"/>
      </w:pPr>
      <w:r>
        <w:t>(REFORMADO, P.O. 30 DE OCTUBRE DE 2017)</w:t>
      </w:r>
    </w:p>
    <w:p w:rsidR="00673F12" w:rsidRDefault="007D6FCB">
      <w:pPr>
        <w:pStyle w:val="Estilo"/>
      </w:pPr>
      <w:r>
        <w:t>b) Por tirar escombro en los lugares no autorizados por la Dirección de Obras Públicas y Desarrollo Urbano;</w:t>
      </w:r>
    </w:p>
    <w:p w:rsidR="00673F12" w:rsidRDefault="00673F12">
      <w:pPr>
        <w:pStyle w:val="Estilo"/>
      </w:pPr>
    </w:p>
    <w:p w:rsidR="00673F12" w:rsidRDefault="007D6FCB">
      <w:pPr>
        <w:pStyle w:val="Estilo"/>
      </w:pPr>
      <w:r>
        <w:t>(REFORMADO, P.O. 30 DE OCTUBRE DE 2017)</w:t>
      </w:r>
    </w:p>
    <w:p w:rsidR="00673F12" w:rsidRDefault="007D6FCB">
      <w:pPr>
        <w:pStyle w:val="Estilo"/>
      </w:pPr>
      <w:r>
        <w:t xml:space="preserve">c) Ejecutar excavaciones que dificulten el libre tránsito en calles o banquetas </w:t>
      </w:r>
      <w:proofErr w:type="spellStart"/>
      <w:r>
        <w:t>ó</w:t>
      </w:r>
      <w:proofErr w:type="spellEnd"/>
      <w:r>
        <w:t xml:space="preserve"> sin el permiso de la Dirección de Obras Públicas y Desarrollo Urbano;</w:t>
      </w:r>
    </w:p>
    <w:p w:rsidR="00673F12" w:rsidRDefault="00673F12">
      <w:pPr>
        <w:pStyle w:val="Estilo"/>
      </w:pPr>
    </w:p>
    <w:p w:rsidR="00673F12" w:rsidRDefault="007D6FCB">
      <w:pPr>
        <w:pStyle w:val="Estilo"/>
      </w:pPr>
      <w:r>
        <w:t>d) Por falta de visitas a la obra y firma de bitácora correspondiente, por parte del perito responsable;</w:t>
      </w:r>
    </w:p>
    <w:p w:rsidR="00673F12" w:rsidRDefault="00673F12">
      <w:pPr>
        <w:pStyle w:val="Estilo"/>
      </w:pPr>
    </w:p>
    <w:p w:rsidR="00673F12" w:rsidRDefault="007D6FCB">
      <w:pPr>
        <w:pStyle w:val="Estilo"/>
      </w:pPr>
      <w:r>
        <w:t>e) Por construcción de edificaciones con superficie menor de 60.00 m² construidos sin la licencia correspondiente, independientemente de la obligación de regularizar la licencia;</w:t>
      </w:r>
    </w:p>
    <w:p w:rsidR="00673F12" w:rsidRDefault="00673F12">
      <w:pPr>
        <w:pStyle w:val="Estilo"/>
      </w:pPr>
    </w:p>
    <w:p w:rsidR="00673F12" w:rsidRDefault="007D6FCB">
      <w:pPr>
        <w:pStyle w:val="Estilo"/>
      </w:pPr>
      <w:r>
        <w:t xml:space="preserve">f) Las personas que insulten </w:t>
      </w:r>
      <w:proofErr w:type="spellStart"/>
      <w:r>
        <w:t>ó</w:t>
      </w:r>
      <w:proofErr w:type="spellEnd"/>
      <w:r>
        <w:t xml:space="preserve"> amenacen a los inspectores o autoridades municipales, en el ejercicio de sus tareas públicas;</w:t>
      </w:r>
    </w:p>
    <w:p w:rsidR="00673F12" w:rsidRDefault="00673F12">
      <w:pPr>
        <w:pStyle w:val="Estilo"/>
      </w:pPr>
    </w:p>
    <w:p w:rsidR="00673F12" w:rsidRDefault="007D6FCB">
      <w:pPr>
        <w:pStyle w:val="Estilo"/>
      </w:pPr>
      <w:r>
        <w:t>g) Construcción de banqueta, guarnición y pavimento, sin el permiso correspondiente; y</w:t>
      </w:r>
    </w:p>
    <w:p w:rsidR="00673F12" w:rsidRDefault="00673F12">
      <w:pPr>
        <w:pStyle w:val="Estilo"/>
      </w:pPr>
    </w:p>
    <w:p w:rsidR="00673F12" w:rsidRDefault="007D6FCB">
      <w:pPr>
        <w:pStyle w:val="Estilo"/>
      </w:pPr>
      <w:r>
        <w:t>h) Invasión u obstrucción de la vía pública sin licencia correspondiente.</w:t>
      </w:r>
    </w:p>
    <w:p w:rsidR="00673F12" w:rsidRDefault="00673F12">
      <w:pPr>
        <w:pStyle w:val="Estilo"/>
      </w:pPr>
    </w:p>
    <w:p w:rsidR="00673F12" w:rsidRDefault="007D6FCB">
      <w:pPr>
        <w:pStyle w:val="Estilo"/>
      </w:pPr>
      <w:r>
        <w:t>III.- Grupo Tres:</w:t>
      </w:r>
    </w:p>
    <w:p w:rsidR="00673F12" w:rsidRDefault="00673F12">
      <w:pPr>
        <w:pStyle w:val="Estilo"/>
      </w:pPr>
    </w:p>
    <w:p w:rsidR="00673F12" w:rsidRDefault="007D6FCB">
      <w:pPr>
        <w:pStyle w:val="Estilo"/>
      </w:pPr>
      <w:r>
        <w:t>a) Construcción de edificaciones con superficie mayor de 60.00 m² y hasta 1000.00 m² construidos sin la licencia correspondiente, independientemente de la obligación de regularizar la licencia;</w:t>
      </w:r>
    </w:p>
    <w:p w:rsidR="00673F12" w:rsidRDefault="00673F12">
      <w:pPr>
        <w:pStyle w:val="Estilo"/>
      </w:pPr>
    </w:p>
    <w:p w:rsidR="00673F12" w:rsidRDefault="007D6FCB">
      <w:pPr>
        <w:pStyle w:val="Estilo"/>
      </w:pPr>
      <w:r>
        <w:t xml:space="preserve">b) Rotura de pavimento </w:t>
      </w:r>
      <w:proofErr w:type="spellStart"/>
      <w:r>
        <w:t>ó</w:t>
      </w:r>
      <w:proofErr w:type="spellEnd"/>
      <w:r>
        <w:t xml:space="preserve"> de guarniciones sin el permiso correspondiente, independientemente de la obligación de reparar el daño; y</w:t>
      </w:r>
    </w:p>
    <w:p w:rsidR="00673F12" w:rsidRDefault="00673F12">
      <w:pPr>
        <w:pStyle w:val="Estilo"/>
      </w:pPr>
    </w:p>
    <w:p w:rsidR="00673F12" w:rsidRDefault="007D6FCB">
      <w:pPr>
        <w:pStyle w:val="Estilo"/>
      </w:pPr>
      <w:r>
        <w:t>c) Demolición de edificios en general sin licencia.</w:t>
      </w:r>
    </w:p>
    <w:p w:rsidR="00673F12" w:rsidRDefault="00673F12">
      <w:pPr>
        <w:pStyle w:val="Estilo"/>
      </w:pPr>
    </w:p>
    <w:p w:rsidR="00673F12" w:rsidRDefault="007D6FCB">
      <w:pPr>
        <w:pStyle w:val="Estilo"/>
      </w:pPr>
      <w:r>
        <w:t>IV.- Grupo Cuatro:</w:t>
      </w:r>
    </w:p>
    <w:p w:rsidR="00673F12" w:rsidRDefault="00673F12">
      <w:pPr>
        <w:pStyle w:val="Estilo"/>
      </w:pPr>
    </w:p>
    <w:p w:rsidR="00673F12" w:rsidRDefault="007D6FCB">
      <w:pPr>
        <w:pStyle w:val="Estilo"/>
      </w:pPr>
      <w:r>
        <w:t>a) Demolición o afectación de fincas de Valor Histórico o Arquitectónico;</w:t>
      </w:r>
    </w:p>
    <w:p w:rsidR="00673F12" w:rsidRDefault="00673F12">
      <w:pPr>
        <w:pStyle w:val="Estilo"/>
      </w:pPr>
    </w:p>
    <w:p w:rsidR="00673F12" w:rsidRDefault="007D6FCB">
      <w:pPr>
        <w:pStyle w:val="Estilo"/>
      </w:pPr>
      <w:r>
        <w:t>b) Construcción de edificaciones con superficie mayor de 1000.00 m² construidos sin la licencia correspondiente, independientemente de la obligación de regularizar la licencia; y</w:t>
      </w:r>
    </w:p>
    <w:p w:rsidR="00673F12" w:rsidRDefault="00673F12">
      <w:pPr>
        <w:pStyle w:val="Estilo"/>
      </w:pPr>
    </w:p>
    <w:p w:rsidR="00673F12" w:rsidRDefault="007D6FCB">
      <w:pPr>
        <w:pStyle w:val="Estilo"/>
      </w:pPr>
      <w:r>
        <w:t>c) Construir sin respetar el proyecto autorizado con la licencia.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1725.- Los comités de las fiestas tendrán como finalidades esenciales:</w:t>
      </w:r>
    </w:p>
    <w:p w:rsidR="00673F12" w:rsidRDefault="00673F12">
      <w:pPr>
        <w:pStyle w:val="Estilo"/>
      </w:pPr>
    </w:p>
    <w:p w:rsidR="00673F12" w:rsidRDefault="007D6FCB">
      <w:pPr>
        <w:pStyle w:val="Estilo"/>
      </w:pPr>
      <w:r>
        <w:t>I.- La organización y funcionamiento de la fiesta; y</w:t>
      </w:r>
    </w:p>
    <w:p w:rsidR="00673F12" w:rsidRDefault="00673F12">
      <w:pPr>
        <w:pStyle w:val="Estilo"/>
      </w:pPr>
    </w:p>
    <w:p w:rsidR="00673F12" w:rsidRDefault="007D6FCB">
      <w:pPr>
        <w:pStyle w:val="Estilo"/>
      </w:pPr>
      <w:r>
        <w:t>II.- El apoyo a los programas de desarrollo social del Municipio y de su comunidad.</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1726.- Las facultades de los comités serán las siguientes:</w:t>
      </w:r>
    </w:p>
    <w:p w:rsidR="00673F12" w:rsidRDefault="00673F12">
      <w:pPr>
        <w:pStyle w:val="Estilo"/>
      </w:pPr>
    </w:p>
    <w:p w:rsidR="00673F12" w:rsidRDefault="007D6FCB">
      <w:pPr>
        <w:pStyle w:val="Estilo"/>
      </w:pPr>
      <w:r>
        <w:t>I.- Ser el órgano recaudador de los ingresos de las fiestas;</w:t>
      </w:r>
    </w:p>
    <w:p w:rsidR="00673F12" w:rsidRDefault="00673F12">
      <w:pPr>
        <w:pStyle w:val="Estilo"/>
      </w:pPr>
    </w:p>
    <w:p w:rsidR="00673F12" w:rsidRDefault="007D6FCB">
      <w:pPr>
        <w:pStyle w:val="Estilo"/>
      </w:pPr>
      <w:r>
        <w:t>II.- Elaborar propuestas de programas de trabajo de las festividades al Patronato;</w:t>
      </w:r>
    </w:p>
    <w:p w:rsidR="00673F12" w:rsidRDefault="00673F12">
      <w:pPr>
        <w:pStyle w:val="Estilo"/>
      </w:pPr>
    </w:p>
    <w:p w:rsidR="00673F12" w:rsidRDefault="007D6FCB">
      <w:pPr>
        <w:pStyle w:val="Estilo"/>
      </w:pPr>
      <w:r>
        <w:t>III.- Realizar eventos culturales, sociales, cívicos, deportivos y/o artísticos;</w:t>
      </w:r>
    </w:p>
    <w:p w:rsidR="00673F12" w:rsidRDefault="00673F12">
      <w:pPr>
        <w:pStyle w:val="Estilo"/>
      </w:pPr>
    </w:p>
    <w:p w:rsidR="00673F12" w:rsidRDefault="007D6FCB">
      <w:pPr>
        <w:pStyle w:val="Estilo"/>
      </w:pPr>
      <w:r>
        <w:t>IV.- Señalar y otorgar los espacios para los feriantes;</w:t>
      </w:r>
    </w:p>
    <w:p w:rsidR="00673F12" w:rsidRDefault="00673F12">
      <w:pPr>
        <w:pStyle w:val="Estilo"/>
      </w:pPr>
    </w:p>
    <w:p w:rsidR="00673F12" w:rsidRDefault="007D6FCB">
      <w:pPr>
        <w:pStyle w:val="Estilo"/>
      </w:pPr>
      <w:r>
        <w:t>V.- Convocar y organizar certamen o concursos a candidatas a reina de la Fiesta;</w:t>
      </w:r>
    </w:p>
    <w:p w:rsidR="00673F12" w:rsidRDefault="00673F12">
      <w:pPr>
        <w:pStyle w:val="Estilo"/>
      </w:pPr>
    </w:p>
    <w:p w:rsidR="00673F12" w:rsidRDefault="007D6FCB">
      <w:pPr>
        <w:pStyle w:val="Estilo"/>
      </w:pPr>
      <w:r>
        <w:t>VI.- Organizar la coronación de las reinas;</w:t>
      </w:r>
    </w:p>
    <w:p w:rsidR="00673F12" w:rsidRDefault="00673F12">
      <w:pPr>
        <w:pStyle w:val="Estilo"/>
      </w:pPr>
    </w:p>
    <w:p w:rsidR="00673F12" w:rsidRDefault="007D6FCB">
      <w:pPr>
        <w:pStyle w:val="Estilo"/>
      </w:pPr>
      <w:r>
        <w:t>VII.- Organizar baile de coronación y de fiesta; y</w:t>
      </w:r>
    </w:p>
    <w:p w:rsidR="00673F12" w:rsidRDefault="00673F12">
      <w:pPr>
        <w:pStyle w:val="Estilo"/>
      </w:pPr>
    </w:p>
    <w:p w:rsidR="00673F12" w:rsidRDefault="007D6FCB">
      <w:pPr>
        <w:pStyle w:val="Estilo"/>
      </w:pPr>
      <w:r>
        <w:lastRenderedPageBreak/>
        <w:t>VIII.- Todo aquello que considere prudente para la realización y mejoramiento de la fiesta.</w:t>
      </w:r>
    </w:p>
    <w:p w:rsidR="00673F12" w:rsidRDefault="00673F12">
      <w:pPr>
        <w:pStyle w:val="Estilo"/>
      </w:pPr>
    </w:p>
    <w:p w:rsidR="00673F12" w:rsidRDefault="007D6FCB">
      <w:pPr>
        <w:pStyle w:val="Estilo"/>
      </w:pPr>
      <w:r>
        <w:t>(REFORMADO, P.O. 2 DE OCTUBRE DE 2017)</w:t>
      </w:r>
    </w:p>
    <w:p w:rsidR="00673F12" w:rsidRDefault="007D6FCB">
      <w:pPr>
        <w:pStyle w:val="Estilo"/>
      </w:pPr>
      <w:r>
        <w:t>ARTICULO 1727.- Los fondos que se obtengan por los comités de las Fiestas Patronales y/o Populares de las diferentes comunidades, incluyendo los de la Cabecera Municipal, se destinarán a la realización de obras comunitarias de beneficio social que se fundamenten en un proyecto para grupos vulnerables aprobado y ejecutado por el DIF municipal.</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1728.- El representante del Patronato, exigirá la rendición de cuentas a los comités de las fiestas, para que las rindan durante los primeros treinta días siguientes a la conclusión de las mismas ante la asamblea comunitaria.</w:t>
      </w:r>
    </w:p>
    <w:p w:rsidR="00673F12" w:rsidRDefault="00673F12">
      <w:pPr>
        <w:pStyle w:val="Estilo"/>
      </w:pPr>
    </w:p>
    <w:p w:rsidR="00673F12" w:rsidRDefault="00673F12">
      <w:pPr>
        <w:pStyle w:val="Estilo"/>
      </w:pPr>
    </w:p>
    <w:p w:rsidR="00673F12" w:rsidRDefault="007D6FCB">
      <w:pPr>
        <w:pStyle w:val="Estilo"/>
      </w:pPr>
      <w:r>
        <w:t>(REFORMADO,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los Expositores y Feriantes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1729.- Ninguna empresa o negocio privado cualquiera que sea su naturaleza, podrá:</w:t>
      </w:r>
    </w:p>
    <w:p w:rsidR="00673F12" w:rsidRDefault="00673F12">
      <w:pPr>
        <w:pStyle w:val="Estilo"/>
      </w:pPr>
    </w:p>
    <w:p w:rsidR="00673F12" w:rsidRDefault="007D6FCB">
      <w:pPr>
        <w:pStyle w:val="Estilo"/>
      </w:pPr>
      <w:r>
        <w:t>I.- Utilizar el espacio libre de la Feria o Fiesta para anunciarse sino mediante autorización escrita por parte del Patronato; y</w:t>
      </w:r>
    </w:p>
    <w:p w:rsidR="00673F12" w:rsidRDefault="00673F12">
      <w:pPr>
        <w:pStyle w:val="Estilo"/>
      </w:pPr>
    </w:p>
    <w:p w:rsidR="00673F12" w:rsidRDefault="007D6FCB">
      <w:pPr>
        <w:pStyle w:val="Estilo"/>
      </w:pPr>
      <w:r>
        <w:t>II.- Efectuar actos, festejos, espectáculos, negocios o promociones de cualquier naturaleza en las instalaciones y calles del perímetro ferial, sino mediante autorización escrita del Patronato.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1730.- La misma autorización a que se refiere el artículo anterior, deberá solicitarse y obtenerse para el caso de que instituciones oficiales requieran del uso de los espacios de la Feria o Fiesta para la presentación de actos cívicos o de festejos ocasionales.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1731.- Las personas físicas o morales, públicas o privadas que deseen participar como expositores o feriantes, deberán acudir al domicilio del Patronato, donde se les informará sobre las condiciones de exposición y venta y de las autorizaciones correspondientes; éstas serán otorgadas y determinadas, limitadamente por área, superficie, giro y ubicación.</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1732.- El Patronato sólo reconocerá las actividades de las personas físicas o morales y de los organismos públicos o privados que establezcan relación formal y hayan obtenido la autorización correspondiente del mismo.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1733.- Los permisos que autorice el Patronato, se otorgarán exclusivamente en sus oficinas y en los sitios que previa y oficialmente determine el mismo.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1734.- Las solicitudes de permisos, deberán presentarse oportunamente y dentro de las fechas que establezca, en cada caso el Patronato.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1735.- Sólo se reconocerán los pagos de derechos para los permisos otorgados, cuando consten en el recibo oficial, que por tal concepto expida la Tesorería del Patronato.</w:t>
      </w:r>
    </w:p>
    <w:p w:rsidR="00673F12" w:rsidRDefault="00673F12">
      <w:pPr>
        <w:pStyle w:val="Estilo"/>
      </w:pPr>
    </w:p>
    <w:p w:rsidR="00673F12" w:rsidRDefault="007D6FCB">
      <w:pPr>
        <w:pStyle w:val="Estilo"/>
      </w:pPr>
      <w:r>
        <w:t>(REFORMADO, P.O. 2 DE OCTUBRE DE 2017)</w:t>
      </w:r>
    </w:p>
    <w:p w:rsidR="00673F12" w:rsidRDefault="007D6FCB">
      <w:pPr>
        <w:pStyle w:val="Estilo"/>
      </w:pPr>
      <w:r>
        <w:t>ARTICULO 1736.- En la solicitud del permiso que se presente al Patronato, deberán señalarse el o los artículos y/o servicios que se ofrecerán al público, así como el tipo de mobiliario y equipo a utilizar.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1737.- Si los participantes y/o expositores no dan cumplimiento a lo antes dispuesto, el Patronato procederá, a costa de los primeros, a retirar las instalaciones y efectuar la limpieza y reparación del espacio, quedando exento de cualquier responsabilidad sobre los enseres y mercancías que se retiren, mismos que además se almacenarán y causarán una cuota diaria por tal concepto.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1738.- En caso de conflicto, el Patronato se reserva el derecho de guardar en prenda los materiales y las mercancías del participante y/o expositor que no cumpla los requisitos de funcionalidad a que se refieren su solicitud y este Título; hasta la solución del mismo.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1739.- Los participantes y/o expositores, deberán declarar conocer sus obligaciones de carácter fiscal, por lo que se responsabilizan en su totalidad del pago de los impuestos a que estén sujetos, relevando al Patronato de cualquier responsabilidad al respecto.</w:t>
      </w:r>
    </w:p>
    <w:p w:rsidR="00673F12" w:rsidRDefault="00673F12">
      <w:pPr>
        <w:pStyle w:val="Estilo"/>
      </w:pPr>
    </w:p>
    <w:p w:rsidR="00673F12" w:rsidRDefault="007D6FCB">
      <w:pPr>
        <w:pStyle w:val="Estilo"/>
      </w:pPr>
      <w:r>
        <w:t>(REFORMADO, P.O. 2 DE OCTUBRE DE 2017)</w:t>
      </w:r>
    </w:p>
    <w:p w:rsidR="00673F12" w:rsidRDefault="007D6FCB">
      <w:pPr>
        <w:pStyle w:val="Estilo"/>
      </w:pPr>
      <w:r>
        <w:t xml:space="preserve">ARTICULO 1740.- Los participantes y/o expositores no podrán almacenar substancias peligrosas, corrosivas, deletéreas, o inflamables en su espacio, solicitando a protección civil emita dictamen de riesgos, siendo el incumplimiento de </w:t>
      </w:r>
      <w:r>
        <w:lastRenderedPageBreak/>
        <w:t>lo preceptuado en este artículo, causa de rescisión del permiso, con independencia de cubrir al patronato y a los vecinos de los daños y perjuicios que ocasionen dichas substancias.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1741.- A la firma del permiso respectivo, los participantes y/o expositores relevan expresamente de toda responsabilidad al Patronato, a sus representantes y empleados de cualquier daño o perjuicio en sus exhibiciones o mercancías.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1742.- El Patronato podrá negar el permiso solicitado, cuando considere que el participante y/o expositor no cubre los requisitos y propósitos de la feria o fiesta, o las actividades que pretendan, atenten contra la moral y las buenas costumbres públicas. Sin adquirir por ellos responsabilidad alguna ni la obligación de justificar su negativa.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1743.- Sin excepción, no se extenderán plazos o prórrogas para el pago de derechos y depósitos de garantías.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1744.- Los vendedores ambulantes para ejercer sus actividades, dentro del perímetro de la feria o fiesta, deberán obtener el permiso correspondiente del Patronato, solicitando con la debida oportunidad los mismos en las fechas que establezca el propio patronato y cubriendo previamente los trámites, requisitos y pagos establecidos.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1745.- Las tarifas por pago de derechos, para la venta ambulante se apegarán estrictamente, y sin concesiones de personas, tiempos de instalación ni cualesquier otras, al tabulador que establezca el Patronato. Asimismo, estos pagos deberán efectuarse al 100% en efectivo o a través de cheque certificado o de caja a favor de la tesorería del patronato.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1746.- El comercio ambulante dentro del perímetro de la feria o fiesta, se sujetará y observará las normas y procedimientos que, al respecto, señale el Patronato y este Título. Y sus actividades se desarrollarán estrictamente en las áreas específicas autorizadas previamente por el Patronato, de no hacerlo, se les reubicará y en el caso de reincidencia se les cancelará el permiso sin responsabilidad para el Patronato.</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1747.- Los vendedores ambulantes no obstruirán las áreas peatonales o comunes en el desarrollo de sus actividades.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1748.- En el caso de las concesiones y/o autorizaciones a las agrupaciones o uniones de vendedores ambulantes, deberán acatar y cumplir puntualmente con todos los requisitos que en el presente Título se señalan e independientemente de ser miembros de cualquier agrupación, su trámite y autorización deberán efectuarla de manera oportuna, directa e individualmente.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1749.- En todos los casos queda estrictamente prohibido transferir o efectuar transacciones comerciales o de otro tipo, con los permisos y autorizaciones otorgadas por el Patronato ya que estos documentos son intransferibles y deberán portarse permanentemente y en lugar visible. Por lo anterior, el extravío, traspaso u otros que suceden con estos documentos implicará:</w:t>
      </w:r>
    </w:p>
    <w:p w:rsidR="00673F12" w:rsidRDefault="00673F12">
      <w:pPr>
        <w:pStyle w:val="Estilo"/>
      </w:pPr>
    </w:p>
    <w:p w:rsidR="00673F12" w:rsidRDefault="007D6FCB">
      <w:pPr>
        <w:pStyle w:val="Estilo"/>
      </w:pPr>
      <w:r>
        <w:t>I.- Nuevo pago de derechos;</w:t>
      </w:r>
    </w:p>
    <w:p w:rsidR="00673F12" w:rsidRDefault="00673F12">
      <w:pPr>
        <w:pStyle w:val="Estilo"/>
      </w:pPr>
    </w:p>
    <w:p w:rsidR="00673F12" w:rsidRDefault="007D6FCB">
      <w:pPr>
        <w:pStyle w:val="Estilo"/>
      </w:pPr>
      <w:r>
        <w:t>II.- Cancelación de autorización; y</w:t>
      </w:r>
    </w:p>
    <w:p w:rsidR="00673F12" w:rsidRDefault="00673F12">
      <w:pPr>
        <w:pStyle w:val="Estilo"/>
      </w:pPr>
    </w:p>
    <w:p w:rsidR="00673F12" w:rsidRDefault="007D6FCB">
      <w:pPr>
        <w:pStyle w:val="Estilo"/>
      </w:pPr>
      <w:r>
        <w:t>III.- Decomiso de mercancías.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1750.- Los expositores y/o participantes que hayan obtenido el permiso respectivo, podrán comenzar a instalarse en el área o lugar asignado dentro de los 3 días previos a la inauguración de la feria o fiesta.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1751.- Todas las obras de instalación, decoración y adaptación de los locales, stands, o espacios comerciales deberán ajustarse a las siguientes condiciones y lineamientos:</w:t>
      </w:r>
    </w:p>
    <w:p w:rsidR="00673F12" w:rsidRDefault="00673F12">
      <w:pPr>
        <w:pStyle w:val="Estilo"/>
      </w:pPr>
    </w:p>
    <w:p w:rsidR="00673F12" w:rsidRDefault="007D6FCB">
      <w:pPr>
        <w:pStyle w:val="Estilo"/>
      </w:pPr>
      <w:r>
        <w:t>I.- No afectarán las paredes, pavimentos, columnas o techos de los inmuebles del perímetro ferial;</w:t>
      </w:r>
    </w:p>
    <w:p w:rsidR="00673F12" w:rsidRDefault="00673F12">
      <w:pPr>
        <w:pStyle w:val="Estilo"/>
      </w:pPr>
    </w:p>
    <w:p w:rsidR="00673F12" w:rsidRDefault="007D6FCB">
      <w:pPr>
        <w:pStyle w:val="Estilo"/>
      </w:pPr>
      <w:r>
        <w:t>II.- No podrá pintarse directamente sobre el suelo, paredes, pavimento o columnas dentro del perímetro ferial;</w:t>
      </w:r>
    </w:p>
    <w:p w:rsidR="00673F12" w:rsidRDefault="00673F12">
      <w:pPr>
        <w:pStyle w:val="Estilo"/>
      </w:pPr>
    </w:p>
    <w:p w:rsidR="00673F12" w:rsidRDefault="007D6FCB">
      <w:pPr>
        <w:pStyle w:val="Estilo"/>
      </w:pPr>
      <w:r>
        <w:t>III.- El participante y/o expositor será responsable de los daños que cause a terceros;</w:t>
      </w:r>
    </w:p>
    <w:p w:rsidR="00673F12" w:rsidRDefault="00673F12">
      <w:pPr>
        <w:pStyle w:val="Estilo"/>
      </w:pPr>
    </w:p>
    <w:p w:rsidR="00673F12" w:rsidRDefault="007D6FCB">
      <w:pPr>
        <w:pStyle w:val="Estilo"/>
      </w:pPr>
      <w:r>
        <w:t>IV.- El participante y/o expositor no podrá hacer modificaciones a las instalaciones de energía eléctrica, de tomas de agua, gas y drenaje propias de las instalaciones del área autorizada; y</w:t>
      </w:r>
    </w:p>
    <w:p w:rsidR="00673F12" w:rsidRDefault="00673F12">
      <w:pPr>
        <w:pStyle w:val="Estilo"/>
      </w:pPr>
    </w:p>
    <w:p w:rsidR="00673F12" w:rsidRDefault="007D6FCB">
      <w:pPr>
        <w:pStyle w:val="Estilo"/>
      </w:pPr>
      <w:r>
        <w:t>V.- Deberán ser dignos procurando que sean uniformes y en ningún caso, deberán ser utilizados o habilitados para otros propósitos.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1752.- Las líneas de conducción eléctrica son por parte de la C.F.E. que dejarán la corriente hasta el registro particular de cada stand y en el caso de las áreas libres de tomas generales próximas a sus lotes; por tal motivo deberán ajustarse a las siguientes condiciones de manera estricta.</w:t>
      </w:r>
    </w:p>
    <w:p w:rsidR="00673F12" w:rsidRDefault="00673F12">
      <w:pPr>
        <w:pStyle w:val="Estilo"/>
      </w:pPr>
    </w:p>
    <w:p w:rsidR="00673F12" w:rsidRDefault="007D6FCB">
      <w:pPr>
        <w:pStyle w:val="Estilo"/>
      </w:pPr>
      <w:r>
        <w:t>I.- Las cargas de energía eléctrica para los diferentes establecimientos serán:</w:t>
      </w:r>
    </w:p>
    <w:p w:rsidR="00673F12" w:rsidRDefault="00673F12">
      <w:pPr>
        <w:pStyle w:val="Estilo"/>
      </w:pPr>
    </w:p>
    <w:p w:rsidR="00673F12" w:rsidRDefault="007D6FCB">
      <w:pPr>
        <w:pStyle w:val="Estilo"/>
      </w:pPr>
      <w:r>
        <w:t>a</w:t>
      </w:r>
      <w:proofErr w:type="gramStart"/>
      <w:r>
        <w:t>).-</w:t>
      </w:r>
      <w:proofErr w:type="gramEnd"/>
      <w:r>
        <w:t xml:space="preserve"> Comercial y artesanal, una carga de 500 watts por stand o lote;</w:t>
      </w:r>
    </w:p>
    <w:p w:rsidR="00673F12" w:rsidRDefault="00673F12">
      <w:pPr>
        <w:pStyle w:val="Estilo"/>
      </w:pPr>
    </w:p>
    <w:p w:rsidR="00673F12" w:rsidRDefault="007D6FCB">
      <w:pPr>
        <w:pStyle w:val="Estilo"/>
      </w:pPr>
      <w:r>
        <w:t>b</w:t>
      </w:r>
      <w:proofErr w:type="gramStart"/>
      <w:r>
        <w:t>).-</w:t>
      </w:r>
      <w:proofErr w:type="gramEnd"/>
      <w:r>
        <w:t xml:space="preserve"> Comida ligera, una carga de 1000 watts por stand o lote;</w:t>
      </w:r>
    </w:p>
    <w:p w:rsidR="00673F12" w:rsidRDefault="00673F12">
      <w:pPr>
        <w:pStyle w:val="Estilo"/>
      </w:pPr>
    </w:p>
    <w:p w:rsidR="00673F12" w:rsidRDefault="007D6FCB">
      <w:pPr>
        <w:pStyle w:val="Estilo"/>
      </w:pPr>
      <w:proofErr w:type="gramStart"/>
      <w:r>
        <w:t>c).-</w:t>
      </w:r>
      <w:proofErr w:type="gramEnd"/>
      <w:r>
        <w:t xml:space="preserve"> Cocinas, una carga de 3000 watts por stand o lote;</w:t>
      </w:r>
    </w:p>
    <w:p w:rsidR="00673F12" w:rsidRDefault="00673F12">
      <w:pPr>
        <w:pStyle w:val="Estilo"/>
      </w:pPr>
    </w:p>
    <w:p w:rsidR="00673F12" w:rsidRDefault="007D6FCB">
      <w:pPr>
        <w:pStyle w:val="Estilo"/>
      </w:pPr>
      <w:proofErr w:type="gramStart"/>
      <w:r>
        <w:t>d).-</w:t>
      </w:r>
      <w:proofErr w:type="gramEnd"/>
      <w:r>
        <w:t xml:space="preserve"> Tapancos, una carga de 10,000 watts;</w:t>
      </w:r>
    </w:p>
    <w:p w:rsidR="00673F12" w:rsidRDefault="00673F12">
      <w:pPr>
        <w:pStyle w:val="Estilo"/>
      </w:pPr>
    </w:p>
    <w:p w:rsidR="00673F12" w:rsidRDefault="007D6FCB">
      <w:pPr>
        <w:pStyle w:val="Estilo"/>
      </w:pPr>
      <w:r>
        <w:t>II.- Por ningún motivo los expositores deberán conectarse a los circuitos de alumbrado, en caso de requerir más carga deberán solicitarla a la C.F.E. para su análisis;</w:t>
      </w:r>
    </w:p>
    <w:p w:rsidR="00673F12" w:rsidRDefault="00673F12">
      <w:pPr>
        <w:pStyle w:val="Estilo"/>
      </w:pPr>
    </w:p>
    <w:p w:rsidR="00673F12" w:rsidRDefault="007D6FCB">
      <w:pPr>
        <w:pStyle w:val="Estilo"/>
      </w:pPr>
      <w:r>
        <w:t>III.- Las instalaciones internas que cada expositor efectúe por su cuenta, deberán ser supervisadas y aprobadas por los técnicos de la C.F.E. para constatar que se encuentren en condiciones normales de funcionamiento, en caso contrario se deberán hacer las correcciones necesarias, de no hacerlo serán canceladas; y</w:t>
      </w:r>
    </w:p>
    <w:p w:rsidR="00673F12" w:rsidRDefault="00673F12">
      <w:pPr>
        <w:pStyle w:val="Estilo"/>
      </w:pPr>
    </w:p>
    <w:p w:rsidR="00673F12" w:rsidRDefault="007D6FCB">
      <w:pPr>
        <w:pStyle w:val="Estilo"/>
      </w:pPr>
      <w:r>
        <w:t>IV.- Con el propósito de evitar fallas en el suministro de energía eléctrica, se restringe el uso de aparatos, tales como: planchas eléctricas, televisores, hornos, parrillas y toda clase de aparatos similares, que no hayan sido manifestados en su solicitud inicial, los cuales se encontrarían fuera de los límites de carga.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1753.- Los establecimientos que requieran instalaciones especiales eléctricas, sanitaria y de drenaje, deberán contratar directamente y por su cuenta, con las instancias que correspondan al suministro e instalación de esos servicios.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1754.- Las obras complementarias de conducción de energía eléctrica serán por cuenta y riesgo del expositor, conservando el Patronato coordinadamente con Protección Civil Municipal y Reglamentos en todo momento la prerrogativa de inspeccionarlos, y comunicar a la C.F.E. para que indique en su caso las modificaciones que sean necesarias.</w:t>
      </w:r>
    </w:p>
    <w:p w:rsidR="00673F12" w:rsidRDefault="00673F12">
      <w:pPr>
        <w:pStyle w:val="Estilo"/>
      </w:pPr>
    </w:p>
    <w:p w:rsidR="00673F12" w:rsidRDefault="007D6FCB">
      <w:pPr>
        <w:pStyle w:val="Estilo"/>
      </w:pPr>
      <w:r>
        <w:t>(REFORMADO, P.O. 24 DE ABRIL DE 2006)</w:t>
      </w:r>
    </w:p>
    <w:p w:rsidR="00673F12" w:rsidRDefault="007D6FCB">
      <w:pPr>
        <w:pStyle w:val="Estilo"/>
      </w:pPr>
      <w:r>
        <w:lastRenderedPageBreak/>
        <w:t>ARTICULO 1755.- Todos los establecimientos comerciales o de servicios, deberán estar totalmente adaptados e instalados a más tardar 24 horas antes de la fecha señalada para la inauguración de la feria o fiesta.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1756.- Queda prohibida la exposición o permanencia de animales de cualquier especie, dentro de los inmuebles, locales o espacios de la feria; excepto, aquellos adaptados y autorizados para tal fin. La violación de esta disposición, ameritará el retiro del animal a consta del expositor.</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1757.- Queda estrictamente prohibido exhibir u ofertar productos u objetos defectuosos, deteriorados o dañinos para la salud; o que atenten contra la moral o buenas costumbres públicas.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1758.- Para el acarreo de mercancías con el vehículo en el área de la feria, los participantes y/o expositores se sujetarán al siguiente horario: de 07:00 a.m. a 12:00 a.m. después de este horario sólo se autorizará la entrada a expositores con mercancías en las manos o “diablitos”, siempre y cuando no causen molestias al público asistente o a otros expositores.</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1759.- El Patronato con el auxilio de Seguridad Pública procurará que los vehículos de los expositores o feriantes se les asignen un área exclusiva y </w:t>
      </w:r>
      <w:proofErr w:type="spellStart"/>
      <w:r>
        <w:t>especifica</w:t>
      </w:r>
      <w:proofErr w:type="spellEnd"/>
      <w:r>
        <w:t xml:space="preserve"> para estacionamiento, para efectos de carga y descarga.</w:t>
      </w:r>
    </w:p>
    <w:p w:rsidR="00673F12" w:rsidRDefault="00673F12">
      <w:pPr>
        <w:pStyle w:val="Estilo"/>
      </w:pPr>
    </w:p>
    <w:p w:rsidR="00673F12" w:rsidRDefault="007D6FCB">
      <w:pPr>
        <w:pStyle w:val="Estilo"/>
      </w:pPr>
      <w:r>
        <w:t xml:space="preserve">ARTICULO 1760.- La venta y consumo de bebidas alcohólicas sólo podrá efectuarse en los establecimientos previamente autorizados por el patronato para ello. </w:t>
      </w:r>
      <w:proofErr w:type="gramStart"/>
      <w:r>
        <w:t>Además</w:t>
      </w:r>
      <w:proofErr w:type="gramEnd"/>
      <w:r>
        <w:t xml:space="preserve"> queda estrictamente prohibido de ambular, con el propósito de venta, dentro del perímetro de la feria con bebidas alcohólicas.</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1761.- Queda estrictamente prohibida la venta de bebidas alcohólicas de cualquier graduación, en aquellos establecimientos no autorizados por el Patronato para la explotación de este giro, so pena de aplicarse la sanción reglamentaria que corresponda.</w:t>
      </w:r>
    </w:p>
    <w:p w:rsidR="00673F12" w:rsidRDefault="00673F12">
      <w:pPr>
        <w:pStyle w:val="Estilo"/>
      </w:pPr>
    </w:p>
    <w:p w:rsidR="00673F12" w:rsidRDefault="007D6FCB">
      <w:pPr>
        <w:pStyle w:val="Estilo"/>
      </w:pPr>
      <w:r>
        <w:t>Los establecimientos comerciales ubicados en el perímetro de la feria o fiesta, se regularán por el permiso ordinario correspondiente y podrán ampliar su giro u horario durante el periodo ferial, previo permiso o autorización del patronato.</w:t>
      </w:r>
    </w:p>
    <w:p w:rsidR="00673F12" w:rsidRDefault="00673F12">
      <w:pPr>
        <w:pStyle w:val="Estilo"/>
      </w:pPr>
    </w:p>
    <w:p w:rsidR="00673F12" w:rsidRDefault="007D6FCB">
      <w:pPr>
        <w:pStyle w:val="Estilo"/>
      </w:pPr>
      <w:r>
        <w:t>(REFORMADO, P.O. 24 DE ABRIL DE 2006)</w:t>
      </w:r>
    </w:p>
    <w:p w:rsidR="00673F12" w:rsidRDefault="007D6FCB">
      <w:pPr>
        <w:pStyle w:val="Estilo"/>
      </w:pPr>
      <w:r>
        <w:t xml:space="preserve">ARTICULO 1762.- Queda estrictamente prohibida la venta de bebidas alcohólicas de cualquier graduación a menores de edad. La infracción a esta disposición </w:t>
      </w:r>
      <w:r>
        <w:lastRenderedPageBreak/>
        <w:t>ameritará la revocación del permiso concedido y la clausura del establecimiento, sin prejuicio del pago de la sanción económica que proceda.</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1763.- Queda estrictamente prohibido a los participantes y/o expositores provocar acciones o conductas que alteren el orden público, durante las horas de servicio de sus establecimientos o fuera de éstos; en caso de suceder, se aplicará lo dispuesto en la normatividad correspondiente.</w:t>
      </w:r>
    </w:p>
    <w:p w:rsidR="00673F12" w:rsidRDefault="00673F12">
      <w:pPr>
        <w:pStyle w:val="Estilo"/>
      </w:pPr>
    </w:p>
    <w:p w:rsidR="00673F12" w:rsidRDefault="007D6FCB">
      <w:pPr>
        <w:pStyle w:val="Estilo"/>
      </w:pPr>
      <w:r>
        <w:t>(REFORMADO, P.O. 24 DE ABRIL DE 2006)</w:t>
      </w:r>
    </w:p>
    <w:p w:rsidR="00673F12" w:rsidRDefault="007D6FCB">
      <w:pPr>
        <w:pStyle w:val="Estilo"/>
      </w:pPr>
      <w:r>
        <w:t>ARTICULO 1764.- Los participantes y/o expositores, sólo podrán fijar propaganda de los servicios, productos, u objetos que oferten al feriante, en el inmueble, local y/o espacio que se señale en el permiso correspondiente.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1765.- Queda estrictamente prohibido que los participantes y/o expositores, por sí o a través de su personal, invaden los andadores o cualquier otro espacio de la feria, para promocionar o vender sus productos, objetos o servicios. En casos específicos será regulado en coordinación por el Patronato y Reglamentos municipales.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1766.- Queda prohibido el empleo de magnavoces o cualquier otra forma de publicidad por medio de sonido para ofertar los servicios productos u objetos; salvo a los participantes y/o expositores cuyo giro esté relacionado con esos, pero éstos atenderán la reglamentación correspondiente, pudiendo ser limitados en cuanto a su volumen de sonido.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1767.- Los participantes y/o expositores que deseen publicitar sus actividades o espectáculos dentro del perímetro de la feria deberán obtener previamente el permiso del Patronato y de otorgarse éste, quedarán obligados a garantizar, mediante un depósito en efectivo, la limpieza del área que utilicen para publicidad.</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1768.- Queda estrictamente prohibido fijar carteles o cartelones en postes, árboles, camellones, banquetas y en cualquier otro espacio de la vía pública y dentro del perímetro de la feria o fiesta, no autorizado.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1769.- Los participantes y/o expositores para promocionar sus actividades o espectáculos fuera del perímetro de la feria, deberán obtener previamente el permiso de la Autoridad Municipal.</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 xml:space="preserve">ARTICULO 1770.- Durante las horas de visita del público, cada expositor vigilará sus establecimientos a través del personal que estime conveniente y durante las noches u horas inhábiles la vigilancia deberá efectuarse bajo su total responsabilidad. Por lo </w:t>
      </w:r>
      <w:proofErr w:type="gramStart"/>
      <w:r>
        <w:t>tanto</w:t>
      </w:r>
      <w:proofErr w:type="gramEnd"/>
      <w:r>
        <w:t xml:space="preserve"> el Patronato no asume ninguna responsabilidad por el robo, extravío o deterioro de las mercancías o equipos de los participantes y/o expositores.</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1771.- Los establecimientos públicos cerrados, con cierto riesgo que estén delimitados, deberán instalar extintores en partes visibles y de fácil acceso; colocados a una altura no mayor de 1.50 </w:t>
      </w:r>
      <w:proofErr w:type="spellStart"/>
      <w:r>
        <w:t>mts</w:t>
      </w:r>
      <w:proofErr w:type="spellEnd"/>
      <w:r>
        <w:t>. Asimismo, invariablemente, cuando menos una salida de emergencia.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1772.- En la exhibición de automóviles, maquinaria y aparatos eléctricos, deberán observarse las normas de seguridad adecuadas en su instalación y operación supervisadas por protección civil, asimismo, en las demostraciones que se realicen, deberán tomarse las precauciones necesarias, para garantizar la seguridad del personal operario y del público asistente.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1773.- Los participantes, expositores o feriantes que obtengan el permiso solicitado para desarrollar sus actividades dentro de la feria o fiesta deberán:</w:t>
      </w:r>
    </w:p>
    <w:p w:rsidR="00673F12" w:rsidRDefault="00673F12">
      <w:pPr>
        <w:pStyle w:val="Estilo"/>
      </w:pPr>
    </w:p>
    <w:p w:rsidR="00673F12" w:rsidRDefault="007D6FCB">
      <w:pPr>
        <w:pStyle w:val="Estilo"/>
      </w:pPr>
      <w:r>
        <w:t>I.- Pagar los derechos correspondientes en la Tesorería del Patronato, y conservar en el establecimiento o espacio autorizado el recibo oficial que acredite dicho pago;</w:t>
      </w:r>
    </w:p>
    <w:p w:rsidR="00673F12" w:rsidRDefault="00673F12">
      <w:pPr>
        <w:pStyle w:val="Estilo"/>
      </w:pPr>
    </w:p>
    <w:p w:rsidR="00673F12" w:rsidRDefault="007D6FCB">
      <w:pPr>
        <w:pStyle w:val="Estilo"/>
      </w:pPr>
      <w:r>
        <w:t>II.- Aportar, en un lapso de ocho días posteriores a la contratación de sus locales o espacios, una fianza o depósito que ampare el equivalente al 10% del total de su contrato. Lo anterior para garantizar la devolución íntegra y en el mismo buen estado los espacios comerciales y/o recursos materiales que les hayan sido asignados. Así como, dentro de las 71 horas siguientes a la terminación de la feria o fiesta, la entrega, debidamente desocupado, limpio y en buen estado, del espacio que hayan ocupado;</w:t>
      </w:r>
    </w:p>
    <w:p w:rsidR="00673F12" w:rsidRDefault="00673F12">
      <w:pPr>
        <w:pStyle w:val="Estilo"/>
      </w:pPr>
    </w:p>
    <w:p w:rsidR="00673F12" w:rsidRDefault="007D6FCB">
      <w:pPr>
        <w:pStyle w:val="Estilo"/>
      </w:pPr>
      <w:r>
        <w:t>(REFORMADA, P.O. 30 DE OCTUBRE DE 2017)</w:t>
      </w:r>
    </w:p>
    <w:p w:rsidR="00673F12" w:rsidRDefault="007D6FCB">
      <w:pPr>
        <w:pStyle w:val="Estilo"/>
      </w:pPr>
      <w:r>
        <w:t>III.- Usar un gafete de identificación con fotografía, para ello, entregarán al Patronato antes de la inauguración de la fiesta, una lista y la foto de las personas que atenderán sus establecimientos a efecto de que el Patronato, previa cuota de recuperación a lo equivalente de una unidad de medida y actualización por gafete. En caso de extravío deberá reportarse de inmediato a tramitar la reposición del mismo, con un costo igual;</w:t>
      </w:r>
    </w:p>
    <w:p w:rsidR="00673F12" w:rsidRDefault="00673F12">
      <w:pPr>
        <w:pStyle w:val="Estilo"/>
      </w:pPr>
    </w:p>
    <w:p w:rsidR="00673F12" w:rsidRDefault="007D6FCB">
      <w:pPr>
        <w:pStyle w:val="Estilo"/>
      </w:pPr>
      <w:r>
        <w:t xml:space="preserve">IV.- Exhibir y vender los productos y mercancías que hayan sido autorizados por el Patronato; en caso contrario será motivo de aseguramiento se devolverá a los </w:t>
      </w:r>
      <w:r>
        <w:lastRenderedPageBreak/>
        <w:t>infractores, al término del evento; previa sanción económica que será acordada y establecida por el Patronato; y liquidada en las cajas de la Tesorería;</w:t>
      </w:r>
    </w:p>
    <w:p w:rsidR="00673F12" w:rsidRDefault="00673F12">
      <w:pPr>
        <w:pStyle w:val="Estilo"/>
      </w:pPr>
    </w:p>
    <w:p w:rsidR="00673F12" w:rsidRDefault="007D6FCB">
      <w:pPr>
        <w:pStyle w:val="Estilo"/>
      </w:pPr>
      <w:r>
        <w:t>V.- Expresar en la solicitud del permiso que se formule al Patronato, cuando sea el caso, el tipo de combustible que vayan a utilizar en sus establecimientos;</w:t>
      </w:r>
    </w:p>
    <w:p w:rsidR="00673F12" w:rsidRDefault="00673F12">
      <w:pPr>
        <w:pStyle w:val="Estilo"/>
      </w:pPr>
    </w:p>
    <w:p w:rsidR="00673F12" w:rsidRDefault="007D6FCB">
      <w:pPr>
        <w:pStyle w:val="Estilo"/>
      </w:pPr>
      <w:r>
        <w:t>VI.- Obtener permiso del Patronato; y para el desarrollo de sus actividades sujetarse a los lineamientos del mismo, a este Código y demás disposiciones legales aplicables;</w:t>
      </w:r>
    </w:p>
    <w:p w:rsidR="00673F12" w:rsidRDefault="00673F12">
      <w:pPr>
        <w:pStyle w:val="Estilo"/>
      </w:pPr>
    </w:p>
    <w:p w:rsidR="00673F12" w:rsidRDefault="007D6FCB">
      <w:pPr>
        <w:pStyle w:val="Estilo"/>
      </w:pPr>
      <w:r>
        <w:t>VII.- Someter a la consideración del Patronato, previo a la inauguración, los proyectos de decoración de sus establecimientos para la aprobación correspondiente;</w:t>
      </w:r>
    </w:p>
    <w:p w:rsidR="00673F12" w:rsidRDefault="00673F12">
      <w:pPr>
        <w:pStyle w:val="Estilo"/>
      </w:pPr>
    </w:p>
    <w:p w:rsidR="00673F12" w:rsidRDefault="007D6FCB">
      <w:pPr>
        <w:pStyle w:val="Estilo"/>
      </w:pPr>
      <w:r>
        <w:t>VIII.- Utilizar la energía eléctrica contratada y autorizada por la Comisión Federal de Electricidad, y utilizar obligatoriamente en sus conexiones, conductores de uso rudo;</w:t>
      </w:r>
    </w:p>
    <w:p w:rsidR="00673F12" w:rsidRDefault="00673F12">
      <w:pPr>
        <w:pStyle w:val="Estilo"/>
      </w:pPr>
    </w:p>
    <w:p w:rsidR="00673F12" w:rsidRDefault="007D6FCB">
      <w:pPr>
        <w:pStyle w:val="Estilo"/>
      </w:pPr>
      <w:r>
        <w:t>IX.- Cumplir con todas las disposiciones sanitarias correspondientes a su giro, avaladas por la Secretaría de Salud, requisito indispensable para poder obtener su gafete de expositor y por ende promover y vender sus productos;</w:t>
      </w:r>
    </w:p>
    <w:p w:rsidR="00673F12" w:rsidRDefault="00673F12">
      <w:pPr>
        <w:pStyle w:val="Estilo"/>
      </w:pPr>
    </w:p>
    <w:p w:rsidR="00673F12" w:rsidRDefault="007D6FCB">
      <w:pPr>
        <w:pStyle w:val="Estilo"/>
      </w:pPr>
      <w:r>
        <w:t>X.- Exigir y cuidar permanentemente, que sus empleados al momento del desempeño de sus actividades se encuentren aseados y se comporten atentos y respetuosos con los feriantes y público consumidor;</w:t>
      </w:r>
    </w:p>
    <w:p w:rsidR="00673F12" w:rsidRDefault="00673F12">
      <w:pPr>
        <w:pStyle w:val="Estilo"/>
      </w:pPr>
    </w:p>
    <w:p w:rsidR="00673F12" w:rsidRDefault="007D6FCB">
      <w:pPr>
        <w:pStyle w:val="Estilo"/>
      </w:pPr>
      <w:r>
        <w:t>XI.- Mantener en condiciones de salubridad e higiene el interior y el frente del inmueble, local o espacio señalado en el permiso;</w:t>
      </w:r>
    </w:p>
    <w:p w:rsidR="00673F12" w:rsidRDefault="00673F12">
      <w:pPr>
        <w:pStyle w:val="Estilo"/>
      </w:pPr>
    </w:p>
    <w:p w:rsidR="00673F12" w:rsidRDefault="007D6FCB">
      <w:pPr>
        <w:pStyle w:val="Estilo"/>
      </w:pPr>
      <w:r>
        <w:t>XII.- Depositar diariamente en bolsas de plástico y llevar al contenedor más cercano en el horario permitido la basura y desperdicios que se produzcan en sus establecimientos, a efecto de que el personal de limpieza los recoja;</w:t>
      </w:r>
    </w:p>
    <w:p w:rsidR="00673F12" w:rsidRDefault="00673F12">
      <w:pPr>
        <w:pStyle w:val="Estilo"/>
      </w:pPr>
    </w:p>
    <w:p w:rsidR="00673F12" w:rsidRDefault="007D6FCB">
      <w:pPr>
        <w:pStyle w:val="Estilo"/>
      </w:pPr>
      <w:r>
        <w:t>XIII.- Ofrecer sus productos y artículos a precios vigentes en el mercado; y los expondrán en lugares visibles para el público. Y, en su caso, los mostrarán en sus cartas con los precios y productos respectivos, sin tachaduras o borrones y con letra y precios visibles;</w:t>
      </w:r>
    </w:p>
    <w:p w:rsidR="00673F12" w:rsidRDefault="00673F12">
      <w:pPr>
        <w:pStyle w:val="Estilo"/>
      </w:pPr>
    </w:p>
    <w:p w:rsidR="00673F12" w:rsidRDefault="007D6FCB">
      <w:pPr>
        <w:pStyle w:val="Estilo"/>
      </w:pPr>
      <w:r>
        <w:t>XIV.- Comunicar al Patronato la promoción de sus servicios, productos u objetos que realicen por medio de distribución de muestras, bajo cualquier concepto, a efecto de organizar el sistema a seguir para evitar molestias en general; sin que esto supla, en los casos que se amerite, el trámite de autorización oficial o legal delante de las instancias gubernamentales u otras; y</w:t>
      </w:r>
    </w:p>
    <w:p w:rsidR="00673F12" w:rsidRDefault="00673F12">
      <w:pPr>
        <w:pStyle w:val="Estilo"/>
      </w:pPr>
    </w:p>
    <w:p w:rsidR="00673F12" w:rsidRDefault="007D6FCB">
      <w:pPr>
        <w:pStyle w:val="Estilo"/>
      </w:pPr>
      <w:r>
        <w:t>XV.- Acatar las disposiciones del personal especializado del Patronato en lo referente a las instalaciones eléctricas conduciéndose con el máximo cuidado para evitar cualquier daño tanto al público como a las instalaciones.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1774.- El Patronato podrá reubicar, en cualquier tiempo prudente, a los participantes y/o expositores; cuando así lo demande el interés general, la mayor armonía o lucimiento de la feria. Concediendo al reubicado otro inmueble, local o espacio, con las dimensiones y características semejantes a las que se señalen en el permiso respectivo.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1775.- Queda estrictamente prohibida la cesión parcial o total de los derechos concedidos en el permiso y/o los espacios de la vía pública autorizados por el Patronato, Asimismo, la exhibición, venta de artículos o realización de actividades diferentes a las autorizadas, salvo disposición en contra que expresamente y por escrito otorgue el propio Patronato.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1776.- En el caso de satisfacer plenamente la segunda parte del artículo anterior, recabará del Patronato su orden de salida y de la Tesorería del Patronato su fianza o depósito respectivo.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1777.- En los casos que los participantes y/o expositores deseen cancelar su participación, deberán dar aviso por escrito al Patronato quince días antes del inicio del evento, para que el Patronato esté en condiciones de promoverlo nuevamente; en este caso, se le devolverá al expositor el cincuenta por ciento del pago efectuado. En el caso de cancelaciones de los participantes, en el transcurso de la realización de la feria, pierde total de su derecho y el cien por ciento de su pago. Quedando en libertad el Patronato de promover nuevamente dichos espacios.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1788.- La violación de los artículos relativos a la celebración de actos mediante autorización expresa, traerá como consecuencia la suspensión inmediata de los mismos, además de la imposición de una sanción pecuniaria de 40 a 100 unidades de medida y actualización, que se hará efectiva por conducto de la Tesorería del Patronato.</w:t>
      </w:r>
    </w:p>
    <w:p w:rsidR="00673F12" w:rsidRDefault="00673F12">
      <w:pPr>
        <w:pStyle w:val="Estilo"/>
      </w:pPr>
    </w:p>
    <w:p w:rsidR="00673F12" w:rsidRDefault="00673F12">
      <w:pPr>
        <w:pStyle w:val="Estilo"/>
      </w:pPr>
    </w:p>
    <w:p w:rsidR="00673F12" w:rsidRDefault="007D6FCB">
      <w:pPr>
        <w:pStyle w:val="Estilo"/>
      </w:pPr>
      <w:r>
        <w:t>(ADICIONADO CON LOS ARTÍCULOS QUE LO INTEGRAN,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 Feria Regional de la Revolución Mexicana de Pabellón de Arteaga</w:t>
      </w:r>
    </w:p>
    <w:p w:rsidR="00673F12" w:rsidRDefault="00673F12">
      <w:pPr>
        <w:pStyle w:val="Estilo"/>
      </w:pPr>
    </w:p>
    <w:p w:rsidR="00673F12" w:rsidRDefault="007D6FCB">
      <w:pPr>
        <w:pStyle w:val="Estilo"/>
      </w:pPr>
      <w:r>
        <w:t>(REFORMADO PRIMER PÁRRAFO, P.O. 4 DE MARZO DE 2019)</w:t>
      </w:r>
    </w:p>
    <w:p w:rsidR="00673F12" w:rsidRDefault="007D6FCB">
      <w:pPr>
        <w:pStyle w:val="Estilo"/>
      </w:pPr>
      <w:r>
        <w:lastRenderedPageBreak/>
        <w:t>ARTICULO 1779.- Para la organización de la Feria Regional de la Revolución Mexicana de Pabellón de Arteaga, el Patronato designará los coordinadores que crea pertinente entre los cuales se considerarán los siguientes:</w:t>
      </w:r>
    </w:p>
    <w:p w:rsidR="00673F12" w:rsidRDefault="00673F12">
      <w:pPr>
        <w:pStyle w:val="Estilo"/>
      </w:pPr>
    </w:p>
    <w:p w:rsidR="00673F12" w:rsidRDefault="007D6FCB">
      <w:pPr>
        <w:pStyle w:val="Estilo"/>
      </w:pPr>
      <w:r>
        <w:t>(ADICIONADA, P.O. 24 DE ABRIL DE 2006)</w:t>
      </w:r>
    </w:p>
    <w:p w:rsidR="00673F12" w:rsidRDefault="007D6FCB">
      <w:pPr>
        <w:pStyle w:val="Estilo"/>
      </w:pPr>
      <w:r>
        <w:t>I.- Coordinador de promoción, difusión y relaciones públicas;</w:t>
      </w:r>
    </w:p>
    <w:p w:rsidR="00673F12" w:rsidRDefault="00673F12">
      <w:pPr>
        <w:pStyle w:val="Estilo"/>
      </w:pPr>
    </w:p>
    <w:p w:rsidR="00673F12" w:rsidRDefault="007D6FCB">
      <w:pPr>
        <w:pStyle w:val="Estilo"/>
      </w:pPr>
      <w:r>
        <w:t>(ADICIONADA, P.O. 24 DE ABRIL DE 2006)</w:t>
      </w:r>
    </w:p>
    <w:p w:rsidR="00673F12" w:rsidRDefault="007D6FCB">
      <w:pPr>
        <w:pStyle w:val="Estilo"/>
      </w:pPr>
      <w:r>
        <w:t>II.- Coordinador de exposiciones: Ganadera, Agrícola, industrial y Artesanal;</w:t>
      </w:r>
    </w:p>
    <w:p w:rsidR="00673F12" w:rsidRDefault="00673F12">
      <w:pPr>
        <w:pStyle w:val="Estilo"/>
      </w:pPr>
    </w:p>
    <w:p w:rsidR="00673F12" w:rsidRDefault="007D6FCB">
      <w:pPr>
        <w:pStyle w:val="Estilo"/>
      </w:pPr>
      <w:r>
        <w:t>(ADICIONADA, P.O. 24 DE ABRIL DE 2006)</w:t>
      </w:r>
    </w:p>
    <w:p w:rsidR="00673F12" w:rsidRDefault="007D6FCB">
      <w:pPr>
        <w:pStyle w:val="Estilo"/>
      </w:pPr>
      <w:r>
        <w:t>III.- Coordinador de actos artísticos;</w:t>
      </w:r>
    </w:p>
    <w:p w:rsidR="00673F12" w:rsidRDefault="00673F12">
      <w:pPr>
        <w:pStyle w:val="Estilo"/>
      </w:pPr>
    </w:p>
    <w:p w:rsidR="00673F12" w:rsidRDefault="007D6FCB">
      <w:pPr>
        <w:pStyle w:val="Estilo"/>
      </w:pPr>
      <w:r>
        <w:t>(ADICIONADA, P.O. 24 DE ABRIL DE 2006)</w:t>
      </w:r>
    </w:p>
    <w:p w:rsidR="00673F12" w:rsidRDefault="007D6FCB">
      <w:pPr>
        <w:pStyle w:val="Estilo"/>
      </w:pPr>
      <w:r>
        <w:t>IV.- Coordinador de comités para la elección de la reina;</w:t>
      </w:r>
    </w:p>
    <w:p w:rsidR="00673F12" w:rsidRDefault="00673F12">
      <w:pPr>
        <w:pStyle w:val="Estilo"/>
      </w:pPr>
    </w:p>
    <w:p w:rsidR="00673F12" w:rsidRDefault="007D6FCB">
      <w:pPr>
        <w:pStyle w:val="Estilo"/>
      </w:pPr>
      <w:r>
        <w:t>(ADICIONADA, P.O. 24 DE ABRIL DE 2006)</w:t>
      </w:r>
    </w:p>
    <w:p w:rsidR="00673F12" w:rsidRDefault="007D6FCB">
      <w:pPr>
        <w:pStyle w:val="Estilo"/>
      </w:pPr>
      <w:r>
        <w:t>V.- Coordinador de actos deportivos;</w:t>
      </w:r>
    </w:p>
    <w:p w:rsidR="00673F12" w:rsidRDefault="00673F12">
      <w:pPr>
        <w:pStyle w:val="Estilo"/>
      </w:pPr>
    </w:p>
    <w:p w:rsidR="00673F12" w:rsidRDefault="007D6FCB">
      <w:pPr>
        <w:pStyle w:val="Estilo"/>
      </w:pPr>
      <w:r>
        <w:t>(ADICIONADA, P.O. 24 DE ABRIL DE 2006)</w:t>
      </w:r>
    </w:p>
    <w:p w:rsidR="00673F12" w:rsidRDefault="007D6FCB">
      <w:pPr>
        <w:pStyle w:val="Estilo"/>
      </w:pPr>
      <w:r>
        <w:t>VI.- Coordinador de eventos charros y taurinos;</w:t>
      </w:r>
    </w:p>
    <w:p w:rsidR="00673F12" w:rsidRDefault="00673F12">
      <w:pPr>
        <w:pStyle w:val="Estilo"/>
      </w:pPr>
    </w:p>
    <w:p w:rsidR="00673F12" w:rsidRDefault="007D6FCB">
      <w:pPr>
        <w:pStyle w:val="Estilo"/>
      </w:pPr>
      <w:r>
        <w:t>(ADICIONADA, P.O. 24 DE ABRIL DE 2006)</w:t>
      </w:r>
    </w:p>
    <w:p w:rsidR="00673F12" w:rsidRDefault="007D6FCB">
      <w:pPr>
        <w:pStyle w:val="Estilo"/>
      </w:pPr>
      <w:r>
        <w:t>VII.- Coordinador de los eventos del teatro del pueblo; y</w:t>
      </w:r>
    </w:p>
    <w:p w:rsidR="00673F12" w:rsidRDefault="00673F12">
      <w:pPr>
        <w:pStyle w:val="Estilo"/>
      </w:pPr>
    </w:p>
    <w:p w:rsidR="00673F12" w:rsidRDefault="007D6FCB">
      <w:pPr>
        <w:pStyle w:val="Estilo"/>
      </w:pPr>
      <w:r>
        <w:t>(ADICIONADA, P.O. 24 DE ABRIL DE 2006)</w:t>
      </w:r>
    </w:p>
    <w:p w:rsidR="00673F12" w:rsidRDefault="007D6FCB">
      <w:pPr>
        <w:pStyle w:val="Estilo"/>
      </w:pPr>
      <w:r>
        <w:t>VIII.- El número de auxiliares que se estime necesario para el cumplimiento de determinadas funciones que decida el patronato.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1780.- Son atribuciones de los coordinadores:</w:t>
      </w:r>
    </w:p>
    <w:p w:rsidR="00673F12" w:rsidRDefault="00673F12">
      <w:pPr>
        <w:pStyle w:val="Estilo"/>
      </w:pPr>
    </w:p>
    <w:p w:rsidR="00673F12" w:rsidRDefault="007D6FCB">
      <w:pPr>
        <w:pStyle w:val="Estilo"/>
      </w:pPr>
      <w:r>
        <w:t>I.- Coordinar las actividades relacionadas con las áreas designadas.</w:t>
      </w:r>
    </w:p>
    <w:p w:rsidR="00673F12" w:rsidRDefault="00673F12">
      <w:pPr>
        <w:pStyle w:val="Estilo"/>
      </w:pPr>
    </w:p>
    <w:p w:rsidR="00673F12" w:rsidRDefault="007D6FCB">
      <w:pPr>
        <w:pStyle w:val="Estilo"/>
      </w:pPr>
      <w:r>
        <w:t>II.- Promover y gestionar a nombre del Patronato ante toda clase de autoridades e instituciones públicas o privadas que puedan intervenir en el desarrollo de las actividades y exposiciones que en la Feria deben tener lugar en sus diferentes ramos, a fin de obtener su participación para un mayor lucimiento de las exposiciones a su cargo.</w:t>
      </w:r>
    </w:p>
    <w:p w:rsidR="00673F12" w:rsidRDefault="00673F12">
      <w:pPr>
        <w:pStyle w:val="Estilo"/>
      </w:pPr>
    </w:p>
    <w:p w:rsidR="00673F12" w:rsidRDefault="007D6FCB">
      <w:pPr>
        <w:pStyle w:val="Estilo"/>
      </w:pPr>
      <w:r>
        <w:t>III.- Promover por todos los medios posibles a las actividades y exposiciones regionales, Nacionales y del Extranjero, a que concurran a exponer durante la Feria todo aquello que sea procedente;</w:t>
      </w:r>
    </w:p>
    <w:p w:rsidR="00673F12" w:rsidRDefault="00673F12">
      <w:pPr>
        <w:pStyle w:val="Estilo"/>
      </w:pPr>
    </w:p>
    <w:p w:rsidR="00673F12" w:rsidRDefault="007D6FCB">
      <w:pPr>
        <w:pStyle w:val="Estilo"/>
      </w:pPr>
      <w:r>
        <w:t>III.- cuidar de la adecuada promoción de los actos propios de las actividades, exposiciones de la Feria, en el Municipio, el Estado, la república y el extranjero; y</w:t>
      </w:r>
    </w:p>
    <w:p w:rsidR="00673F12" w:rsidRDefault="00673F12">
      <w:pPr>
        <w:pStyle w:val="Estilo"/>
      </w:pPr>
    </w:p>
    <w:p w:rsidR="00673F12" w:rsidRDefault="007D6FCB">
      <w:pPr>
        <w:pStyle w:val="Estilo"/>
      </w:pPr>
      <w:r>
        <w:t>IV.- Las demás que señale 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1781.- El Patronato en coordinación con el H. Ayuntamiento a través de la Tesorería, fijará las cuotas y permisos que deban cubrirse por el uso de espacios de la Feria por empresas o negocios particulares.</w:t>
      </w:r>
    </w:p>
    <w:p w:rsidR="00673F12" w:rsidRDefault="00673F12">
      <w:pPr>
        <w:pStyle w:val="Estilo"/>
      </w:pPr>
    </w:p>
    <w:p w:rsidR="00673F12" w:rsidRDefault="007D6FCB">
      <w:pPr>
        <w:pStyle w:val="Estilo"/>
      </w:pPr>
      <w:r>
        <w:t>(REFORMADO, P.O. 2 DE OCTUBRE DE 2017)</w:t>
      </w:r>
    </w:p>
    <w:p w:rsidR="00673F12" w:rsidRDefault="007D6FCB">
      <w:pPr>
        <w:pStyle w:val="Estilo"/>
      </w:pPr>
      <w:r>
        <w:t>ARTICULO 1782.- Los fondos que se obtengan de la administración de la Feria Regional de la Revolución Mexicana de Pabellón de Arteaga, formarán parte del patrimonio del Patronato y se destinarán a cubrir los gastos del festejo o a la realización de obras de infraestructura para futuras ferias; en caso de existir un remanente se entregará como donativo para el DIF Municipal.</w:t>
      </w:r>
    </w:p>
    <w:p w:rsidR="00673F12" w:rsidRDefault="00673F12">
      <w:pPr>
        <w:pStyle w:val="Estilo"/>
      </w:pPr>
    </w:p>
    <w:p w:rsidR="00673F12" w:rsidRDefault="00673F12">
      <w:pPr>
        <w:pStyle w:val="Estilo"/>
      </w:pPr>
    </w:p>
    <w:p w:rsidR="00673F12" w:rsidRDefault="007D6FCB">
      <w:pPr>
        <w:pStyle w:val="Estilo"/>
      </w:pPr>
      <w:r>
        <w:t>(ADICIONADO CON LOS ARTÍCULOS QUE LO INTEGRAN, P.O. 24 DE ABRIL DE 2006)</w:t>
      </w:r>
    </w:p>
    <w:p w:rsidR="00673F12" w:rsidRDefault="007D6FCB">
      <w:pPr>
        <w:pStyle w:val="Estilo"/>
      </w:pPr>
      <w:r>
        <w:t>CAPITULO SEXTO</w:t>
      </w:r>
    </w:p>
    <w:p w:rsidR="00673F12" w:rsidRDefault="00673F12">
      <w:pPr>
        <w:pStyle w:val="Estilo"/>
      </w:pPr>
    </w:p>
    <w:p w:rsidR="00673F12" w:rsidRDefault="007D6FCB">
      <w:pPr>
        <w:pStyle w:val="Estilo"/>
      </w:pPr>
      <w:r>
        <w:t>De la Supervisión, Sanciones y Estímulos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1783.- El Patronato designará al personal que verifique y supervise las actividades autorizadas durante el período de la feria o fiesta y perímetro correspondiente en coordinación con la Secretaría del H. Ayuntamiento; dicho personal para su identificación portará un gafete con su fotografía y vigilará que todas las actividades se desarrollen dentro de los lineamientos establecidos en la reglamentación vigente aplicable a cada actividad o giro comercial.</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1784.- El Patronato, a través del personal designado para la inspección, vigilará que los establecimientos mercantiles y de servicios que operen permanentemente y </w:t>
      </w:r>
      <w:proofErr w:type="gramStart"/>
      <w:r>
        <w:t>que</w:t>
      </w:r>
      <w:proofErr w:type="gramEnd"/>
      <w:r>
        <w:t xml:space="preserve"> durante el desarrollo de la Feria o fiesta Regional, queden comprendidos dentro del perímetro ferial, acaten el horario y cumplan con las actividades que tienen autorizados por el Municipio, o en su caso el que les autorice el Patronato expresamente, previo el pago de los derechos correspondientes.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1785.- El Patronato a través del personal técnico que designe coordinadamente con protección civil y la C.F.E., evaluará la no instalación de equipos riesgosos para la salud e integridad de las personas, así como que los participantes y/o expositores observen el consumo estricto de la energía eléctrica que se les autorice.</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1786.- Para garantizar la seguridad propia y de toda la exposición, los participantes y/o expositores no podrán bajo ningún pretexto retirar las instalaciones eléctricas propiedad del Patronato o del Municipio.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1787.- El Patronato con el apoyo de las instancias municipales, garantizará el orden, la moral y las buenas costumbres dentro del perímetro de la feria y expulsará o consignará en su caso ante las autoridades correspondientes a quienes atenten contra los mismos.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1788.- La violación de los artículos relativos a la celebración de actos mediante autorización expresa, traerá como consecuencia la suspensión inmediata de los mismos, además de la imposición de una sanción pecuniaria de 40 a 100 días de salario mínimo, que se hará efectiva por conducto de la Tesorería del Patronato.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1789.- Las sanciones que deban aplicarse a quienes desempeñan algún cargo en los organismos de la feria y que incurran en responsabilidad, serán determinadas por el acuerdo de los integrantes del patronato con voz y voto.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1790.- Las sanciones que pueden ser impuestas son:</w:t>
      </w:r>
    </w:p>
    <w:p w:rsidR="00673F12" w:rsidRDefault="00673F12">
      <w:pPr>
        <w:pStyle w:val="Estilo"/>
      </w:pPr>
    </w:p>
    <w:p w:rsidR="00673F12" w:rsidRDefault="007D6FCB">
      <w:pPr>
        <w:pStyle w:val="Estilo"/>
      </w:pPr>
      <w:r>
        <w:t>I.- Amonestación en caso de violación del presente Título, por indisciplina, desobediencia o negligencia. En caso de reincidencia, procederá la destitución del cargo; y</w:t>
      </w:r>
    </w:p>
    <w:p w:rsidR="00673F12" w:rsidRDefault="00673F12">
      <w:pPr>
        <w:pStyle w:val="Estilo"/>
      </w:pPr>
    </w:p>
    <w:p w:rsidR="00673F12" w:rsidRDefault="007D6FCB">
      <w:pPr>
        <w:pStyle w:val="Estilo"/>
      </w:pPr>
      <w:r>
        <w:t>II.- Consignación ante las autoridades competentes, en caso de la comisión de un delito.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1791.- El H. Ayuntamiento y el Patronato, podrán otorgar menciones honoríficas o diplomas de reconocimiento a quienes se distingan por su eficacia, honestidad y empeño en realizar sus funciones.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1792.- Los integrantes del Patronato y del Comité Organizador, así como los auxiliares respectivos, desde el momento en que acepten y protesten el fiel desempeño de sus cargos, contraen los derechos y obligaciones a que se refiere este Título.</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1793.- El H. Ayuntamiento y el Patronato, podrán otorgar compensaciones o gratificaciones a los integrantes del Patronato o a personas o instituciones que auxilien en los festejos.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1794.- Una vez realizada la auditoría a la fiesta o feria, el H. Ayuntamiento en pleno dictará las sanciones, estímulos o medidas que considere pertinentes.</w:t>
      </w:r>
    </w:p>
    <w:p w:rsidR="00673F12" w:rsidRDefault="00673F12">
      <w:pPr>
        <w:pStyle w:val="Estilo"/>
      </w:pPr>
    </w:p>
    <w:p w:rsidR="00673F12" w:rsidRDefault="00673F12">
      <w:pPr>
        <w:pStyle w:val="Estilo"/>
      </w:pPr>
    </w:p>
    <w:p w:rsidR="00673F12" w:rsidRDefault="007D6FCB">
      <w:pPr>
        <w:pStyle w:val="Estilo"/>
      </w:pPr>
      <w:r>
        <w:t>(ADICIONADO CON LOS TÍTULOS, CAPÍTULOS, SECCIONES Y ARTÍCULOS QUE LO INTEGRAN, P.O. 24 DE ABRIL DE 2006)</w:t>
      </w:r>
    </w:p>
    <w:p w:rsidR="00673F12" w:rsidRDefault="007D6FCB">
      <w:pPr>
        <w:pStyle w:val="Estilo"/>
      </w:pPr>
      <w:r>
        <w:t>LIBRO SEPTIMO</w:t>
      </w:r>
    </w:p>
    <w:p w:rsidR="00673F12" w:rsidRDefault="00673F12">
      <w:pPr>
        <w:pStyle w:val="Estilo"/>
      </w:pPr>
    </w:p>
    <w:p w:rsidR="00673F12" w:rsidRDefault="007D6FCB">
      <w:pPr>
        <w:pStyle w:val="Estilo"/>
      </w:pPr>
      <w:r>
        <w:t>DE LOS ACTOS Y PROCEDIMIENTOS ADMINISTRATIVOS</w:t>
      </w:r>
    </w:p>
    <w:p w:rsidR="00673F12" w:rsidRDefault="00673F12">
      <w:pPr>
        <w:pStyle w:val="Estilo"/>
      </w:pPr>
    </w:p>
    <w:p w:rsidR="00673F12" w:rsidRDefault="00673F12">
      <w:pPr>
        <w:pStyle w:val="Estilo"/>
      </w:pPr>
    </w:p>
    <w:p w:rsidR="00673F12" w:rsidRDefault="007D6FCB">
      <w:pPr>
        <w:pStyle w:val="Estilo"/>
      </w:pPr>
      <w:r>
        <w:t xml:space="preserve">(ADICIONADO CON LOS CAPÍTULOS Y ARTÍCULOS QUE LO INTEGRAN, P.O. 24 DE ABRIL DE </w:t>
      </w:r>
      <w:proofErr w:type="gramStart"/>
      <w:r>
        <w:t>2006)Í</w:t>
      </w:r>
      <w:proofErr w:type="gramEnd"/>
    </w:p>
    <w:p w:rsidR="00673F12" w:rsidRDefault="007D6FCB">
      <w:pPr>
        <w:pStyle w:val="Estilo"/>
      </w:pPr>
      <w:r>
        <w:t>TITULO PRIMERO</w:t>
      </w:r>
    </w:p>
    <w:p w:rsidR="00673F12" w:rsidRDefault="00673F12">
      <w:pPr>
        <w:pStyle w:val="Estilo"/>
      </w:pPr>
    </w:p>
    <w:p w:rsidR="00673F12" w:rsidRDefault="007D6FCB">
      <w:pPr>
        <w:pStyle w:val="Estilo"/>
      </w:pPr>
      <w:r>
        <w:t>DE LOS REQUISITOS Y FORMALIDADES</w:t>
      </w:r>
    </w:p>
    <w:p w:rsidR="00673F12" w:rsidRDefault="00673F12">
      <w:pPr>
        <w:pStyle w:val="Estilo"/>
      </w:pPr>
    </w:p>
    <w:p w:rsidR="00673F12" w:rsidRDefault="00673F12">
      <w:pPr>
        <w:pStyle w:val="Estilo"/>
      </w:pPr>
    </w:p>
    <w:p w:rsidR="00673F12" w:rsidRDefault="007D6FCB">
      <w:pPr>
        <w:pStyle w:val="Estilo"/>
      </w:pPr>
      <w:r>
        <w:t>(ADICIONADO CON LOS ARTÍCULOS QUE LO INTEGRAN,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los Principios Generales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1795.- Las disposiciones de este libro son de orden e interés público, y se aplicarán a los actos, procedimientos y resoluciones de la administración pública del Municipio de Pabellón de Arteaga.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1796.- Son elementos y requisitos del acto administrativo:</w:t>
      </w:r>
    </w:p>
    <w:p w:rsidR="00673F12" w:rsidRDefault="00673F12">
      <w:pPr>
        <w:pStyle w:val="Estilo"/>
      </w:pPr>
    </w:p>
    <w:p w:rsidR="00673F12" w:rsidRDefault="007D6FCB">
      <w:pPr>
        <w:pStyle w:val="Estilo"/>
      </w:pPr>
      <w:r>
        <w:t>I.- Ser expedido por autoridad u órgano competente, a través del servidor público municipal que actúa en el ejercicio de facultades;</w:t>
      </w:r>
    </w:p>
    <w:p w:rsidR="00673F12" w:rsidRDefault="00673F12">
      <w:pPr>
        <w:pStyle w:val="Estilo"/>
      </w:pPr>
    </w:p>
    <w:p w:rsidR="00673F12" w:rsidRDefault="007D6FCB">
      <w:pPr>
        <w:pStyle w:val="Estilo"/>
      </w:pPr>
      <w:r>
        <w:t>II.- Mencionar el órgano o autoridad del cual emana;</w:t>
      </w:r>
    </w:p>
    <w:p w:rsidR="00673F12" w:rsidRDefault="00673F12">
      <w:pPr>
        <w:pStyle w:val="Estilo"/>
      </w:pPr>
    </w:p>
    <w:p w:rsidR="00673F12" w:rsidRDefault="007D6FCB">
      <w:pPr>
        <w:pStyle w:val="Estilo"/>
      </w:pPr>
      <w:r>
        <w:t>III.- Estar fundado y motivado;</w:t>
      </w:r>
    </w:p>
    <w:p w:rsidR="00673F12" w:rsidRDefault="00673F12">
      <w:pPr>
        <w:pStyle w:val="Estilo"/>
      </w:pPr>
    </w:p>
    <w:p w:rsidR="00673F12" w:rsidRDefault="007D6FCB">
      <w:pPr>
        <w:pStyle w:val="Estilo"/>
      </w:pPr>
      <w:r>
        <w:lastRenderedPageBreak/>
        <w:t>IV.- Tener objeto que pueda ser materia del mismo, determinado y determinable, preciso en cuanto a las circunstancias de tiempo, lugar, y previsto por el presente Código, la legislación federal o estatal vigente y con las formalidades establecidas en el presente Código y en la Ley;</w:t>
      </w:r>
    </w:p>
    <w:p w:rsidR="00673F12" w:rsidRDefault="00673F12">
      <w:pPr>
        <w:pStyle w:val="Estilo"/>
      </w:pPr>
    </w:p>
    <w:p w:rsidR="00673F12" w:rsidRDefault="007D6FCB">
      <w:pPr>
        <w:pStyle w:val="Estilo"/>
      </w:pPr>
      <w:r>
        <w:t>V.- Cumplir con las finalidades del interés público;</w:t>
      </w:r>
    </w:p>
    <w:p w:rsidR="00673F12" w:rsidRDefault="00673F12">
      <w:pPr>
        <w:pStyle w:val="Estilo"/>
      </w:pPr>
    </w:p>
    <w:p w:rsidR="00673F12" w:rsidRDefault="007D6FCB">
      <w:pPr>
        <w:pStyle w:val="Estilo"/>
      </w:pPr>
      <w:r>
        <w:t>VI.- Hacer constar por escrito, con la firma autógrafa de la autoridad que lo expida y el sello de la Presidencia Municipal o el órgano competente;</w:t>
      </w:r>
    </w:p>
    <w:p w:rsidR="00673F12" w:rsidRDefault="00673F12">
      <w:pPr>
        <w:pStyle w:val="Estilo"/>
      </w:pPr>
    </w:p>
    <w:p w:rsidR="00673F12" w:rsidRDefault="007D6FCB">
      <w:pPr>
        <w:pStyle w:val="Estilo"/>
      </w:pPr>
      <w:r>
        <w:t>VII.- Señalar el lugar y la fecha de emisión;</w:t>
      </w:r>
    </w:p>
    <w:p w:rsidR="00673F12" w:rsidRDefault="00673F12">
      <w:pPr>
        <w:pStyle w:val="Estilo"/>
      </w:pPr>
    </w:p>
    <w:p w:rsidR="00673F12" w:rsidRDefault="007D6FCB">
      <w:pPr>
        <w:pStyle w:val="Estilo"/>
      </w:pPr>
      <w:r>
        <w:t>VIII.- Haber satisfecho los requisitos exigidos por este Código, legislación o reglamento aplicable según sea el caso, para la expedición del acto; y</w:t>
      </w:r>
    </w:p>
    <w:p w:rsidR="00673F12" w:rsidRDefault="00673F12">
      <w:pPr>
        <w:pStyle w:val="Estilo"/>
      </w:pPr>
    </w:p>
    <w:p w:rsidR="00673F12" w:rsidRDefault="007D6FCB">
      <w:pPr>
        <w:pStyle w:val="Estilo"/>
      </w:pPr>
      <w:r>
        <w:t>IX.- Tratándose de actos administrativos que sean recurribles, deberá de hacer mención del recurso procedente.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1797.- La omisión o irregularidades en los elementos y requisitos señalados por el artículo precedente y demás leyes, reglamentos y disposiciones del presente Código aplicables a la materia de que se trate, será causal de nulidad del acto administrativo municipal.</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1798.- También estarán afectadas de nulidad las actuaciones administrativas que no sigan las formalidades que prescriben la Ley del Procedimiento Administrativo, este Código y demás disposiciones jurídicas vigentes.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1799.- El acto administrativo emitido por las autoridades u órganos municipales competentes, gozará de la presunción de legitimidad y ejecutoriedad, tanto para los servidores públicos como para los particulares, quienes tendrán la obligación de cumplirlo, en tanto no sea revocado o anulado.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1800.- El acto administrativo válido será eficaz y exigible a partir de que surta efectos la notificación legalmente efectuada; queda exceptuado el acto administrativo en virtud del cual se realicen actos de inspección, verificación y vigilancia, conforme a lo dispuesto por este Código y demás disposiciones municipales, los cuales son exigibles a partir de la fecha en que la administración pública municipal los efectúe.</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1801.- En los actos administrativos de carácter general tendrá efectos de notificación, su publicación en el Periódico Oficial del Estado.</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SEGUNDO</w:t>
      </w:r>
    </w:p>
    <w:p w:rsidR="00673F12" w:rsidRDefault="00673F12">
      <w:pPr>
        <w:pStyle w:val="Estilo"/>
      </w:pPr>
    </w:p>
    <w:p w:rsidR="00673F12" w:rsidRDefault="007D6FCB">
      <w:pPr>
        <w:pStyle w:val="Estilo"/>
      </w:pPr>
      <w:r>
        <w:t>Del Procedimiento Administrativo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1802.- El procedimiento administrativo se debe desarrollar con arreglo a los principios de economía, celeridad, eficacia, legalidad, publicidad y buena fe.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1803.- La administración pública municipal no podrá exigir más requisitos y formalidades que los que expresamente estén previstos en las leyes, reglamentos y 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1804.- Cualquier promoción que presenten los particulares, deberán ser por escrito, con nombre, firma autógrafa, domicilio, autoridad a la que se dirija, número de expediente en el caso de que exista, y hechos o fundamentos de su petición. En caso de omisión de alguno de los requisitos, se requerirá al interesado para que los subsane en un término de tres días, si no lo hace se le tendrá por no presentada. La falta de copias no será motivo para admitir cualquier escrito.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1805.- La autoridad municipal en su relación con los particulares tendrá las siguientes facultades y obligaciones:</w:t>
      </w:r>
    </w:p>
    <w:p w:rsidR="00673F12" w:rsidRDefault="00673F12">
      <w:pPr>
        <w:pStyle w:val="Estilo"/>
      </w:pPr>
    </w:p>
    <w:p w:rsidR="00673F12" w:rsidRDefault="007D6FCB">
      <w:pPr>
        <w:pStyle w:val="Estilo"/>
      </w:pPr>
      <w:r>
        <w:t>I.- Requerir informes, documentos y otros elementos probatorios durante la realización de la visita de verificación;</w:t>
      </w:r>
    </w:p>
    <w:p w:rsidR="00673F12" w:rsidRDefault="00673F12">
      <w:pPr>
        <w:pStyle w:val="Estilo"/>
      </w:pPr>
    </w:p>
    <w:p w:rsidR="00673F12" w:rsidRDefault="007D6FCB">
      <w:pPr>
        <w:pStyle w:val="Estilo"/>
      </w:pPr>
      <w:r>
        <w:t>II.- Proporcionar información y orientación acerca de los requisitos jurídicos y técnicos que las disposiciones vigentes impongan a las actuaciones o solicitudes que se propongan realizar;</w:t>
      </w:r>
    </w:p>
    <w:p w:rsidR="00673F12" w:rsidRDefault="00673F12">
      <w:pPr>
        <w:pStyle w:val="Estilo"/>
      </w:pPr>
    </w:p>
    <w:p w:rsidR="00673F12" w:rsidRDefault="007D6FCB">
      <w:pPr>
        <w:pStyle w:val="Estilo"/>
      </w:pPr>
      <w:r>
        <w:t>III.- Permitir el acceso a sus registros y archivos en los términos previstos en este Código y otros reglamentos municipales, para obtener información que directamente tenga que ver con el particular solicitante;</w:t>
      </w:r>
    </w:p>
    <w:p w:rsidR="00673F12" w:rsidRDefault="00673F12">
      <w:pPr>
        <w:pStyle w:val="Estilo"/>
      </w:pPr>
    </w:p>
    <w:p w:rsidR="00673F12" w:rsidRDefault="007D6FCB">
      <w:pPr>
        <w:pStyle w:val="Estilo"/>
      </w:pPr>
      <w:r>
        <w:t>IV.- Facilitar el ejercicio de sus derechos y el cumplimiento de sus obligaciones apegados al marco legal;</w:t>
      </w:r>
    </w:p>
    <w:p w:rsidR="00673F12" w:rsidRDefault="00673F12">
      <w:pPr>
        <w:pStyle w:val="Estilo"/>
      </w:pPr>
    </w:p>
    <w:p w:rsidR="00673F12" w:rsidRDefault="007D6FCB">
      <w:pPr>
        <w:pStyle w:val="Estilo"/>
      </w:pPr>
      <w:r>
        <w:lastRenderedPageBreak/>
        <w:t>V.- Dictar todas las resoluciones por escrito de cuanta petición se les formule. Dichas resoluciones deberán dictarse una vez que estén debidamente integrados los requisitos que exige este Código para el otorgamiento de los permisos o licencias solicitados por el particular, mismos que se notificarán por estrados al solicitante en las propias oficinas de la autoridad;</w:t>
      </w:r>
    </w:p>
    <w:p w:rsidR="00673F12" w:rsidRDefault="00673F12">
      <w:pPr>
        <w:pStyle w:val="Estilo"/>
      </w:pPr>
    </w:p>
    <w:p w:rsidR="00673F12" w:rsidRDefault="007D6FCB">
      <w:pPr>
        <w:pStyle w:val="Estilo"/>
      </w:pPr>
      <w:r>
        <w:t>VI.- A partir de que el particular haya integrado todos los requisitos exigidos por la ley, reglamentos o el presente Código, la autoridad está obligada a resolver en un término no mayor de treinta días hábiles, en caso de no emitir la resolución en dicho término se entenderá negado el permiso o licencia solicitado por el particular;</w:t>
      </w:r>
    </w:p>
    <w:p w:rsidR="00673F12" w:rsidRDefault="00673F12">
      <w:pPr>
        <w:pStyle w:val="Estilo"/>
      </w:pPr>
    </w:p>
    <w:p w:rsidR="00673F12" w:rsidRDefault="007D6FCB">
      <w:pPr>
        <w:pStyle w:val="Estilo"/>
      </w:pPr>
      <w:r>
        <w:t>VII.- En caso de licencias reglamentadas el plazo será de quince días, se entiende por licencias reglamentadas aquéllas que se refiere a los giros regulados en el título Tercero del libro sexto;</w:t>
      </w:r>
    </w:p>
    <w:p w:rsidR="00673F12" w:rsidRDefault="00673F12">
      <w:pPr>
        <w:pStyle w:val="Estilo"/>
      </w:pPr>
    </w:p>
    <w:p w:rsidR="00673F12" w:rsidRDefault="007D6FCB">
      <w:pPr>
        <w:pStyle w:val="Estilo"/>
      </w:pPr>
      <w:r>
        <w:t>VIII.- En caso de controversia entre dos o más particulares, y en cualquier estado que forme el asunto o procedimientos administrativo en que intervengan, podrá citar a las partes para su avenimiento; y</w:t>
      </w:r>
    </w:p>
    <w:p w:rsidR="00673F12" w:rsidRDefault="00673F12">
      <w:pPr>
        <w:pStyle w:val="Estilo"/>
      </w:pPr>
    </w:p>
    <w:p w:rsidR="00673F12" w:rsidRDefault="007D6FCB">
      <w:pPr>
        <w:pStyle w:val="Estilo"/>
      </w:pPr>
      <w:r>
        <w:t>IX.- Ejercer las facultades fiscales conforme a las leyes respectivas.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1806.- En cualquier procedimiento administrativo que requiera del impulso y continuación procesal por parte del interesado será su obligación efectuar los actos necesarios, en caso de que no le hicieren se le requerirá para que lo haga so pena de archivarlo como concluido por falta de interés jurídico, cuando se deje de promover por un término de dos meses.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1807.- La autoridad municipal en el despacho de sus asuntos guardará y respetará un orden riguroso en la tramitación en los asuntos de la misma naturaleza.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1808.- Los interesados de un procedimiento administrativo municipal, en cualquier momento tendrán derecho a conocer el estado que guarda su trámite, salvo que no sea el titular o causahabiente, o se trate de un asunto en que exista disposición legal que lo prohíba.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1809.- Los interesados podrán solicitar les sea expedida copia certificada a su costa de los documentos contenidos en algún expediente en el que actúe, salvo lo dispuesto en el artículo anterior.</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1810.- Todo servidor público estará impedido para intervenir o conocer de cualquier procedimiento administrativo municipal, cuando:</w:t>
      </w:r>
    </w:p>
    <w:p w:rsidR="00673F12" w:rsidRDefault="00673F12">
      <w:pPr>
        <w:pStyle w:val="Estilo"/>
      </w:pPr>
    </w:p>
    <w:p w:rsidR="00673F12" w:rsidRDefault="007D6FCB">
      <w:pPr>
        <w:pStyle w:val="Estilo"/>
      </w:pPr>
      <w:r>
        <w:t>I.- Tenga interés directo o indirecto;</w:t>
      </w:r>
    </w:p>
    <w:p w:rsidR="00673F12" w:rsidRDefault="00673F12">
      <w:pPr>
        <w:pStyle w:val="Estilo"/>
      </w:pPr>
    </w:p>
    <w:p w:rsidR="00673F12" w:rsidRDefault="007D6FCB">
      <w:pPr>
        <w:pStyle w:val="Estilo"/>
      </w:pPr>
      <w:r>
        <w:t>II.- Tenga interés su cónyuge, consanguíneos en línea recta sin limitación de grados y colaterales del cuarto grado o los afines dentro del segundo grado;</w:t>
      </w:r>
    </w:p>
    <w:p w:rsidR="00673F12" w:rsidRDefault="00673F12">
      <w:pPr>
        <w:pStyle w:val="Estilo"/>
      </w:pPr>
    </w:p>
    <w:p w:rsidR="00673F12" w:rsidRDefault="007D6FCB">
      <w:pPr>
        <w:pStyle w:val="Estilo"/>
      </w:pPr>
      <w:r>
        <w:t>III.- Exista manifiesta amistad o enemistad;</w:t>
      </w:r>
    </w:p>
    <w:p w:rsidR="00673F12" w:rsidRDefault="00673F12">
      <w:pPr>
        <w:pStyle w:val="Estilo"/>
      </w:pPr>
    </w:p>
    <w:p w:rsidR="00673F12" w:rsidRDefault="007D6FCB">
      <w:pPr>
        <w:pStyle w:val="Estilo"/>
      </w:pPr>
      <w:r>
        <w:t>IV.- Tenga relación de servicio, o dependa del servidor por razones laborales; y</w:t>
      </w:r>
    </w:p>
    <w:p w:rsidR="00673F12" w:rsidRDefault="00673F12">
      <w:pPr>
        <w:pStyle w:val="Estilo"/>
      </w:pPr>
    </w:p>
    <w:p w:rsidR="00673F12" w:rsidRDefault="007D6FCB">
      <w:pPr>
        <w:pStyle w:val="Estilo"/>
      </w:pPr>
      <w:r>
        <w:t>V.- Cualquier otra prevista en 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1811.- Los particulares con capacidad jurídica podrán promover por sí o por interpósita persona.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1812.- Cuando alguien promueva en representación de alguna persona física o moral, deberá de acreditarlo mediante instrumento público, tratándose de personas morales, o mediante carta-poder firmada ante dos testigos, sin perjuicio de autorizar persona para oír y recibir toda clase de notificaciones dentro de cualquier procedimiento administrativo municipal.</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1813.- Los interesados, podrán autorizar por escrito en cada caso, a un Licenciado en Derecho, para que en su nombre y representación reciba notificaciones, ofrezca y rinda pruebas e interponga los recursos a que se refieren las disposiciones de este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1814.- En ningún trámite administrativo se admitirá la gestión de negocios.</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los Términos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1815.- Las actuaciones y diligencias administrativas municipales se practicarán en horas y días hábiles, con excepción de las visitas de inspección o verificación que podrán realizarse en cualquier día y hora.</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1816.- En cualquier término no se contarán los días inhábiles, se considerarán inhábiles: </w:t>
      </w:r>
      <w:proofErr w:type="gramStart"/>
      <w:r>
        <w:t>Sábados</w:t>
      </w:r>
      <w:proofErr w:type="gramEnd"/>
      <w:r>
        <w:t xml:space="preserve"> y Domingos, el 1º. De </w:t>
      </w:r>
      <w:proofErr w:type="gramStart"/>
      <w:r>
        <w:t>Enero</w:t>
      </w:r>
      <w:proofErr w:type="gramEnd"/>
      <w:r>
        <w:t>, 21 de Marzo, 1º. De mayo, 16 de septiembre, 20 de noviembre y 25 de diciembre y aquellos días en que se suspendan labores administrativas, aún y cuando existan guardias para la atención de servicios públicos primordiales.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1817.- La autoridad administrativa municipal en caso de urgencia o de existir causa justificada, podrá habilitar horas inhábiles, cuando la persona con quien se vaya a practicar la diligencia, realice actividades objeto de visita, en tales horas. Debiendo asentar en la resolución la determinación de habilitar horas inhábiles.</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1818.- En materia de inspecciones con motivo de las actividades señaladas en los libros tercero y quinto del presente código, y siempre y cuando las actividades de los particulares representen un riesgo para personas y sus bienes, la autoridad podrá realizarlas en cualquier día y hora sin necesidad de habilitación expresa. </w:t>
      </w:r>
      <w:proofErr w:type="gramStart"/>
      <w:r>
        <w:t>Asimismo</w:t>
      </w:r>
      <w:proofErr w:type="gramEnd"/>
      <w:r>
        <w:t xml:space="preserve"> en materia de licencias reglamentadas se podrán hacer inspecciones durante las 24 horas del día sin necesidad de habilitación expresa.</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1819.- Las diligencias de cualquier procedimiento administrativo municipal se </w:t>
      </w:r>
      <w:proofErr w:type="gramStart"/>
      <w:r>
        <w:t>efectuaran</w:t>
      </w:r>
      <w:proofErr w:type="gramEnd"/>
      <w:r>
        <w:t xml:space="preserve"> de las 8:00 a las 20:00 horas, sin perjuicio de que una vez empezada en hora hábil y concluya en hora inhábil, afecte su validez.</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1820.- A falta de términos o plazos establecidos en la ley, el presente Código y demás reglamentos, los actos administrativos municipales para la realización de trámites o para efectos de notificaciones, citaciones, emplazamientos, requerimientos, visitas, aquellos no excederán de 10 días. La autoridad administrativa deberá de hacer del conocimiento del interesado de dicho plazo.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1821.- En los términos fijados en días por disposiciones generales, o por autoridades municipales se computarán sólo los días hábiles.</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las Notificaciones</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1822.- Toda resolución emitida por la autoridad municipal deberán de ser notificadas personalmente al interesado, entregándole copia de las mismas.</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1823.- Los particulares deberán señalar domicilio en el municipio de Pabellón de Arteaga, en el primer escrito que presenten, y notificar el cambio de domicilio, para que en </w:t>
      </w:r>
      <w:proofErr w:type="spellStart"/>
      <w:r>
        <w:t>el</w:t>
      </w:r>
      <w:proofErr w:type="spellEnd"/>
      <w:r>
        <w:t xml:space="preserve"> se hagan las notificaciones personales indicadas en este Código. En caso de no cumplir con esta obligación las notificaciones, aún las personales, se harán por estrados en las oficinas de la propia autoridad.</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1824.- Las notificaciones personales se harán conforme a las siguientes reglas:</w:t>
      </w:r>
    </w:p>
    <w:p w:rsidR="00673F12" w:rsidRDefault="00673F12">
      <w:pPr>
        <w:pStyle w:val="Estilo"/>
      </w:pPr>
    </w:p>
    <w:p w:rsidR="00673F12" w:rsidRDefault="007D6FCB">
      <w:pPr>
        <w:pStyle w:val="Estilo"/>
      </w:pPr>
      <w:r>
        <w:t>I.- En las oficinas de la autoridad municipal, si comparece personalmente el interesado, su representante legal o la persona autorizada para recibirlas;</w:t>
      </w:r>
    </w:p>
    <w:p w:rsidR="00673F12" w:rsidRDefault="00673F12">
      <w:pPr>
        <w:pStyle w:val="Estilo"/>
      </w:pPr>
    </w:p>
    <w:p w:rsidR="00673F12" w:rsidRDefault="007D6FCB">
      <w:pPr>
        <w:pStyle w:val="Estilo"/>
      </w:pPr>
      <w:r>
        <w:t>II.- En el domicilio en que hubiere señalado ante las autoridades administrativas o, en su caso, en el domicilio en que se encuentre;</w:t>
      </w:r>
    </w:p>
    <w:p w:rsidR="00673F12" w:rsidRDefault="00673F12">
      <w:pPr>
        <w:pStyle w:val="Estilo"/>
      </w:pPr>
    </w:p>
    <w:p w:rsidR="00673F12" w:rsidRDefault="007D6FCB">
      <w:pPr>
        <w:pStyle w:val="Estilo"/>
      </w:pPr>
      <w:r>
        <w:t>III.- La notificación se entenderá con la persona que deba ser notificada, con su representante legal o la persona autorizada para esos efectos, a falta de estos, el notificador cerciorado de ser el domicilio designado de la persona, dejará citatorio con cualquier persona que se encuentre en el domicilio para que espere a una hora fija dentro de las 24 horas siguientes, Si el domicilio se encontrare cerrado, el citatorio se dejará con el vecino más inmediato o se fijará en la puerta del domicilio;</w:t>
      </w:r>
    </w:p>
    <w:p w:rsidR="00673F12" w:rsidRDefault="00673F12">
      <w:pPr>
        <w:pStyle w:val="Estilo"/>
      </w:pPr>
    </w:p>
    <w:p w:rsidR="00673F12" w:rsidRDefault="007D6FCB">
      <w:pPr>
        <w:pStyle w:val="Estilo"/>
      </w:pPr>
      <w:r>
        <w:t>IV.- Si la persona a quien ha de notificarse no atendiere el citatorio la notificación se hará por conducto de cualquier persona que se encuentre en el domicilio donde se realice la diligencia, entregándole copia del documento;</w:t>
      </w:r>
    </w:p>
    <w:p w:rsidR="00673F12" w:rsidRDefault="00673F12">
      <w:pPr>
        <w:pStyle w:val="Estilo"/>
      </w:pPr>
    </w:p>
    <w:p w:rsidR="00673F12" w:rsidRDefault="007D6FCB">
      <w:pPr>
        <w:pStyle w:val="Estilo"/>
      </w:pPr>
      <w:r>
        <w:t>V.- En el caso de que el interesado que haya de notificarse tenga domicilio fuera del municipio de Pabellón de Arteaga, se hará la notificación mediante correo certificado con acuse de recibo; y</w:t>
      </w:r>
    </w:p>
    <w:p w:rsidR="00673F12" w:rsidRDefault="00673F12">
      <w:pPr>
        <w:pStyle w:val="Estilo"/>
      </w:pPr>
    </w:p>
    <w:p w:rsidR="00673F12" w:rsidRDefault="007D6FCB">
      <w:pPr>
        <w:pStyle w:val="Estilo"/>
      </w:pPr>
      <w:r>
        <w:t>VI.- Por edictos, únicamente cuando la persona a quien se deba de notificar haya desaparecido, se ignore su domicilio, o se encuentre fuera del municipio de Pabellón de Arteaga sin haber dejado representante legal acreditado ante las autoridades municipales administrativas.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1825.- Las notificaciones surtirán sus efectos al día hábil siguiente a aquél en que se hubiere hecho entrega del oficio o copia de la resolución que se notifica, o el de la publicación del edicto en su caso.</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1826.- Las notificaciones por edictos se realizarán haciendo la publicación con un resumen de las resoluciones por notificar; dichas publicaciones deberán efectuarse por una sola vez en el periódico oficial del estado y en un diario de los de mayor circulación.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1827.- La manifestación que haga el interesado, su representante legal o quien esté autorizado para recibir notificaciones, de conocer el acuerdo o resolución, surtirá sus efectos de notificación en forma a partir del día hábil siguiente a ese hecho.</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las Verificaciones e Inspecciones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1828.- Corresponde a la administración municipal a través de sus dependencias:</w:t>
      </w:r>
    </w:p>
    <w:p w:rsidR="00673F12" w:rsidRDefault="00673F12">
      <w:pPr>
        <w:pStyle w:val="Estilo"/>
      </w:pPr>
    </w:p>
    <w:p w:rsidR="00673F12" w:rsidRDefault="007D6FCB">
      <w:pPr>
        <w:pStyle w:val="Estilo"/>
      </w:pPr>
      <w:r>
        <w:t>I.- Llevar a cabo visitas de verificación o inspección, mismas que podrán ser ordinarias o extraordinarias, las primeras, se efectuarán en días y horas hábiles, y las segundas en cualquier tiempo, siempre que se notifique al particular la habilitación de días y horas inhábiles, con el objeto de vigilar el estricto cumplimiento de las disposiciones del presente código, así como de los demás reglamentos y leyes municipales aplicables;</w:t>
      </w:r>
    </w:p>
    <w:p w:rsidR="00673F12" w:rsidRDefault="00673F12">
      <w:pPr>
        <w:pStyle w:val="Estilo"/>
      </w:pPr>
    </w:p>
    <w:p w:rsidR="00673F12" w:rsidRDefault="007D6FCB">
      <w:pPr>
        <w:pStyle w:val="Estilo"/>
      </w:pPr>
      <w:r>
        <w:t>II.- Vigilar el cumplimiento de las disposiciones señaladas, la cual estará a cargo de cada unidad administrativa en el ámbito de su competencia, contando con un cuerpo de notificadores, verificadores e inspectores y demás personas que sean habilitadas para el efecto;</w:t>
      </w:r>
    </w:p>
    <w:p w:rsidR="00673F12" w:rsidRDefault="00673F12">
      <w:pPr>
        <w:pStyle w:val="Estilo"/>
      </w:pPr>
    </w:p>
    <w:p w:rsidR="00673F12" w:rsidRDefault="007D6FCB">
      <w:pPr>
        <w:pStyle w:val="Estilo"/>
      </w:pPr>
      <w:r>
        <w:t>III.- Realizar dentro del territorio municipal las visitas de inspección que consideren necesarias a los predios, obras, establecimientos, giros industriales, comerciales de servicios y en general en cualquier lugar, con el fin de vigilar dentro de su competencia el cumplimiento de las disposiciones del presente Código y demás disposiciones legales aplicables;</w:t>
      </w:r>
    </w:p>
    <w:p w:rsidR="00673F12" w:rsidRDefault="00673F12">
      <w:pPr>
        <w:pStyle w:val="Estilo"/>
      </w:pPr>
    </w:p>
    <w:p w:rsidR="00673F12" w:rsidRDefault="007D6FCB">
      <w:pPr>
        <w:pStyle w:val="Estilo"/>
      </w:pPr>
      <w:r>
        <w:t>IV.- Llevar a cabo las diligencias necesarias en el ámbito de su competencia o las que correspondan a la Federación y/o Estado previo acuerdo de coordinación, que para el caso se celebre previamente;</w:t>
      </w:r>
    </w:p>
    <w:p w:rsidR="00673F12" w:rsidRDefault="00673F12">
      <w:pPr>
        <w:pStyle w:val="Estilo"/>
      </w:pPr>
    </w:p>
    <w:p w:rsidR="00673F12" w:rsidRDefault="007D6FCB">
      <w:pPr>
        <w:pStyle w:val="Estilo"/>
      </w:pPr>
      <w:r>
        <w:lastRenderedPageBreak/>
        <w:t>V.- Aplicar las medidas de seguridad que establece este Código y demás disposiciones municipales aplicables; y</w:t>
      </w:r>
    </w:p>
    <w:p w:rsidR="00673F12" w:rsidRDefault="00673F12">
      <w:pPr>
        <w:pStyle w:val="Estilo"/>
      </w:pPr>
    </w:p>
    <w:p w:rsidR="00673F12" w:rsidRDefault="007D6FCB">
      <w:pPr>
        <w:pStyle w:val="Estilo"/>
      </w:pPr>
      <w:r>
        <w:t xml:space="preserve">VI.- Las demás que </w:t>
      </w:r>
      <w:proofErr w:type="gramStart"/>
      <w:r>
        <w:t>señale</w:t>
      </w:r>
      <w:proofErr w:type="gramEnd"/>
      <w:r>
        <w:t xml:space="preserve"> el presente Código y demás legislación aplicable.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1829.- Las dependencias podrán, de conformidad con las disposiciones aplicables, verificar bienes, obras, servicios, personas y vehículos de transporte, con objeto de comprobar el cumplimiento de las disposiciones legales, para lo cual se deberán cumplir, en lo conducente, las formalidades previstas para la visita de verificación.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1830.- Tendrán el carácter de inspectores y verificadores, aquellos empleados municipales que hayan recibido su nombramiento que los acredite como tales.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1831.-La inspección y vigilancia de todos los giros comerciales debe verificar que cuenten con su licencia municipal, así como que se cumplan los horarios previstos por el presente Código.</w:t>
      </w:r>
    </w:p>
    <w:p w:rsidR="00673F12" w:rsidRDefault="00673F12">
      <w:pPr>
        <w:pStyle w:val="Estilo"/>
      </w:pPr>
    </w:p>
    <w:p w:rsidR="00673F12" w:rsidRDefault="007D6FCB">
      <w:pPr>
        <w:pStyle w:val="Estilo"/>
      </w:pPr>
      <w:r>
        <w:t>(REFORMADO, P.O. 4 DE MARZO DE 2019)</w:t>
      </w:r>
    </w:p>
    <w:p w:rsidR="00673F12" w:rsidRDefault="007D6FCB">
      <w:pPr>
        <w:pStyle w:val="Estilo"/>
      </w:pPr>
      <w:r>
        <w:t>ARTICULO 1832.- Los verificadores podrán solicitar el auxilio de la fuerza pública y el rompimiento de chapas y cerraduras para efectuar la visita de inspección, cuando alguna o algunas personas obstaculicen o se opongan a la práctica de la diligencia, independientemente de las sanciones a que haya lugar.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1833.- El servicio de inspección y vigilancia en materia de prostitución será ejercido por el Departamento de Reglamentos y Licencias, con el objeto de lograr el fiel cumplimiento de las disposiciones relativas contenidas en 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1834.- Los propietarios, responsables, encargados u ocupantes de establecimientos objeto de verificación, estarán obligados a permitir el acceso y dar facilidades e informes a los verificadores para el desarrollo de su labor.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1835.- Al iniciar la visita, el verificador deberá exhibir credencial vigente con fotografía, expedida por la autoridad competente que lo acredite para desempeñar dicha función, así como la orden escrita con firma autógrafa expedida por la autoridad competente, en la que deberá precisarse el lugar o zona que ha de verificarse, el objeto de la visita, el alcance que deba tener y las disposiciones legales que lo fundamenten.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1836.- La orden de inspección o verificación deberá contener:</w:t>
      </w:r>
    </w:p>
    <w:p w:rsidR="00673F12" w:rsidRDefault="00673F12">
      <w:pPr>
        <w:pStyle w:val="Estilo"/>
      </w:pPr>
    </w:p>
    <w:p w:rsidR="00673F12" w:rsidRDefault="007D6FCB">
      <w:pPr>
        <w:pStyle w:val="Estilo"/>
      </w:pPr>
      <w:r>
        <w:t>I.- Orden legal por escrito al inspector o verificador para que inspeccione y/o verifique el debido cumplimiento del presente Código o la legislación aplicable, con la fecha, ubicación del establecimiento sujeto a inspección, el objeto de la visita, el fundamento legal y el nombre de la autoridad competente que emite dicha orden de inspección, con su firma autógrafa;</w:t>
      </w:r>
    </w:p>
    <w:p w:rsidR="00673F12" w:rsidRDefault="00673F12">
      <w:pPr>
        <w:pStyle w:val="Estilo"/>
      </w:pPr>
    </w:p>
    <w:p w:rsidR="00673F12" w:rsidRDefault="007D6FCB">
      <w:pPr>
        <w:pStyle w:val="Estilo"/>
      </w:pPr>
      <w:r>
        <w:t>II.- Nombre o razón social del lugar o establecimiento que ha de inspeccionarse;</w:t>
      </w:r>
    </w:p>
    <w:p w:rsidR="00673F12" w:rsidRDefault="00673F12">
      <w:pPr>
        <w:pStyle w:val="Estilo"/>
      </w:pPr>
    </w:p>
    <w:p w:rsidR="00673F12" w:rsidRDefault="007D6FCB">
      <w:pPr>
        <w:pStyle w:val="Estilo"/>
      </w:pPr>
      <w:r>
        <w:t>III.- Nombre del propietario o titular de la licencia;</w:t>
      </w:r>
    </w:p>
    <w:p w:rsidR="00673F12" w:rsidRDefault="00673F12">
      <w:pPr>
        <w:pStyle w:val="Estilo"/>
      </w:pPr>
    </w:p>
    <w:p w:rsidR="00673F12" w:rsidRDefault="007D6FCB">
      <w:pPr>
        <w:pStyle w:val="Estilo"/>
      </w:pPr>
      <w:r>
        <w:t>IV.- Domicilio o ubicación del lugar a inspeccionarse;</w:t>
      </w:r>
    </w:p>
    <w:p w:rsidR="00673F12" w:rsidRDefault="00673F12">
      <w:pPr>
        <w:pStyle w:val="Estilo"/>
      </w:pPr>
    </w:p>
    <w:p w:rsidR="00673F12" w:rsidRDefault="007D6FCB">
      <w:pPr>
        <w:pStyle w:val="Estilo"/>
      </w:pPr>
      <w:r>
        <w:t>V.- Fundamento y motivación; y</w:t>
      </w:r>
    </w:p>
    <w:p w:rsidR="00673F12" w:rsidRDefault="00673F12">
      <w:pPr>
        <w:pStyle w:val="Estilo"/>
      </w:pPr>
    </w:p>
    <w:p w:rsidR="00673F12" w:rsidRDefault="007D6FCB">
      <w:pPr>
        <w:pStyle w:val="Estilo"/>
      </w:pPr>
      <w:r>
        <w:t>VI.- Autorización del uso de la fuerza pública en caso de que se requiera o que se nieguen u obstaculicen la ejecución de la inspección.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1837.- No se requerirá orden escrita de inspección, cuando los verificadores detecten actividades contrarias al presente Código en el momento de estarse consumando éstas si ponen en peligro la seguridad de las personas, sus bienes, derechos o la continuidad de un servicio público. En este caso levantará el acta respectiva, se tomarán las medidas de seguridad que al caso correspondan y se turnará el asunto a la autoridad que corresponda, para su calificación.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1838.- De toda visita de verificación o inspección se levantará acta circunstanciada, en presencia de dos testigos propuestos por la persona con quien se hubiere entendido la diligencia o por quien la practique si aquélla se hubiere negado a proponerlos.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1839.- En las actas se hará constar:</w:t>
      </w:r>
    </w:p>
    <w:p w:rsidR="00673F12" w:rsidRDefault="00673F12">
      <w:pPr>
        <w:pStyle w:val="Estilo"/>
      </w:pPr>
    </w:p>
    <w:p w:rsidR="00673F12" w:rsidRDefault="007D6FCB">
      <w:pPr>
        <w:pStyle w:val="Estilo"/>
      </w:pPr>
      <w:r>
        <w:t>I.- Nombre, denominación o razón social del visitado;</w:t>
      </w:r>
    </w:p>
    <w:p w:rsidR="00673F12" w:rsidRDefault="00673F12">
      <w:pPr>
        <w:pStyle w:val="Estilo"/>
      </w:pPr>
    </w:p>
    <w:p w:rsidR="00673F12" w:rsidRDefault="007D6FCB">
      <w:pPr>
        <w:pStyle w:val="Estilo"/>
      </w:pPr>
      <w:r>
        <w:t>II.- Hora, día, mes y año en que se inicie y concluya la diligencia;</w:t>
      </w:r>
    </w:p>
    <w:p w:rsidR="00673F12" w:rsidRDefault="00673F12">
      <w:pPr>
        <w:pStyle w:val="Estilo"/>
      </w:pPr>
    </w:p>
    <w:p w:rsidR="00673F12" w:rsidRDefault="007D6FCB">
      <w:pPr>
        <w:pStyle w:val="Estilo"/>
      </w:pPr>
      <w:r>
        <w:t>III.- Calle, número, población o colonia, teléfono u otra forma de comunicación disponible, Municipio o Delegación, Código postal y Entidad Federativa en que se encuentre ubicado el lugar en que se practique la visita;</w:t>
      </w:r>
    </w:p>
    <w:p w:rsidR="00673F12" w:rsidRDefault="00673F12">
      <w:pPr>
        <w:pStyle w:val="Estilo"/>
      </w:pPr>
    </w:p>
    <w:p w:rsidR="00673F12" w:rsidRDefault="007D6FCB">
      <w:pPr>
        <w:pStyle w:val="Estilo"/>
      </w:pPr>
      <w:r>
        <w:lastRenderedPageBreak/>
        <w:t>IV.- Número y fecha del oficio de comisión que la motivó;</w:t>
      </w:r>
    </w:p>
    <w:p w:rsidR="00673F12" w:rsidRDefault="00673F12">
      <w:pPr>
        <w:pStyle w:val="Estilo"/>
      </w:pPr>
    </w:p>
    <w:p w:rsidR="00673F12" w:rsidRDefault="007D6FCB">
      <w:pPr>
        <w:pStyle w:val="Estilo"/>
      </w:pPr>
      <w:r>
        <w:t>V.- Nombre y cargo de la persona con quien se entendió la diligencia;</w:t>
      </w:r>
    </w:p>
    <w:p w:rsidR="00673F12" w:rsidRDefault="00673F12">
      <w:pPr>
        <w:pStyle w:val="Estilo"/>
      </w:pPr>
    </w:p>
    <w:p w:rsidR="00673F12" w:rsidRDefault="007D6FCB">
      <w:pPr>
        <w:pStyle w:val="Estilo"/>
      </w:pPr>
      <w:r>
        <w:t>VI.- Nombre y domicilio de las personas que fungieron como testigos;</w:t>
      </w:r>
    </w:p>
    <w:p w:rsidR="00673F12" w:rsidRDefault="00673F12">
      <w:pPr>
        <w:pStyle w:val="Estilo"/>
      </w:pPr>
    </w:p>
    <w:p w:rsidR="00673F12" w:rsidRDefault="007D6FCB">
      <w:pPr>
        <w:pStyle w:val="Estilo"/>
      </w:pPr>
      <w:r>
        <w:t>(REFORMADA, P.O. 30 DE OCTUBRE DE 2017)</w:t>
      </w:r>
    </w:p>
    <w:p w:rsidR="00673F12" w:rsidRDefault="007D6FCB">
      <w:pPr>
        <w:pStyle w:val="Estilo"/>
      </w:pPr>
      <w:r>
        <w:t>VII.- Declaración del visitado, si quisiera hacerla; y</w:t>
      </w:r>
    </w:p>
    <w:p w:rsidR="00673F12" w:rsidRDefault="00673F12">
      <w:pPr>
        <w:pStyle w:val="Estilo"/>
      </w:pPr>
    </w:p>
    <w:p w:rsidR="00673F12" w:rsidRDefault="007D6FCB">
      <w:pPr>
        <w:pStyle w:val="Estilo"/>
      </w:pPr>
      <w:r>
        <w:t>(REFORMADA, P.O. 30 DE OCTUBRE DE 2017)</w:t>
      </w:r>
    </w:p>
    <w:p w:rsidR="00673F12" w:rsidRDefault="007D6FCB">
      <w:pPr>
        <w:pStyle w:val="Estilo"/>
      </w:pPr>
      <w:r>
        <w:t>VIII.- Nombre y firma de quienes intervinieron en la diligencia, incluyendo el de quien la hubieren llevado a cabo. Si se negaren a firmar el visitado o su representante legal, ello no afectará la validez del acta, debiendo el verificador asentar la razón relativa.</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1840.- Los visitados a quienes se haya levantado acta de verificación podrán formular observaciones en el acto de la diligencia y ofrecer pruebas en relación a los hechos contenidos en ella, o bien, por escrito, hacer uso de tal derecho dentro del término de cinco días siguientes a la fecha en que se hubiere levantado.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1841.- Se dejará copia de la orden y el acta de inspección o verificación a la persona con quien se entendió la diligencia, aunque se hubiere negado a firmar, lo que no afectará la validez de la diligencia ni del documento de que se trate, siempre y cuando el verificador haga constar tal circunstancia en la propia acta.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1842.- Las autoridades administrativas con base en los resultados de la visita de verificación o del informe de la misma, podrán dictar medidas de seguridad para corregir las irregularidades que se hubiesen encontrado, notificándolas al interesado y otorgándole un plazo adecuado para su realización. Dichas medidas tendrán la duración estrictamente necesaria para la corrección de las irregularidades respectivas.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1843.- Con base en los resultados de la visita de verificación o del informe de la misma, podrán dictarse medidas de seguridad para corregir las irregularidades que se hubiesen encontrado, notificándolas al interesado y otorgándole un plazo de cinco días hábiles para que acuda a alegar lo que a su derecho convenga, en caso contrario, o si son comprobadas las violaciones o infracciones legales, se impondrán las sanciones que se establecen en 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1844.- Cuando se trate de segunda o posterior inspección para verificar el cumplimiento de un requerimiento o requerimientos anteriores y del acta se desprenda que no se ha dado cumplimiento con las medidas previamente ordenadas, la autoridad competente podrá poner la sanción o sanciones que procedan.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1845.- Los inspectores o verificadores deberán evitar en todo momento el hostigamiento o actos de molestia innecesaria, limitándose a la vigilancia o en su caso el procedimiento establecido en este capítulo para el ejercicio de su función.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1846.- Del acta de inspección se dará vista al funcionario que la ordenó, quien determinará la posible comisión de una falta administrativa e iniciará en su caso el procedimiento para la imposición de sanciones o medidas de seguridad.</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1847.- En el Municipio de Pabellón de Arteaga existirá un cuerpo de Jueces Calificadores de Seguridad Pública y Vialidad, que dependerá de la Dirección Jurídica, a efecto de llevar a cabo el procedimiento para la imposición de sanciones por faltas cívicas y de vialidad.</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1848.- Será facultad de los Jueces Calificadores de Seguridad Pública y Vialidad el conocimiento y calificación de las infracciones en materia cívica y de vialidad, así como la imposición de las sanciones correspondientes.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1849.- Para ingresar al cuerpo de jueces calificadores de Seguridad Pública y vialidad se requiere:</w:t>
      </w:r>
    </w:p>
    <w:p w:rsidR="00673F12" w:rsidRDefault="00673F12">
      <w:pPr>
        <w:pStyle w:val="Estilo"/>
      </w:pPr>
    </w:p>
    <w:p w:rsidR="00673F12" w:rsidRDefault="007D6FCB">
      <w:pPr>
        <w:pStyle w:val="Estilo"/>
      </w:pPr>
      <w:r>
        <w:t>I.- Ser ciudadano mexicano;</w:t>
      </w:r>
    </w:p>
    <w:p w:rsidR="00673F12" w:rsidRDefault="00673F12">
      <w:pPr>
        <w:pStyle w:val="Estilo"/>
      </w:pPr>
    </w:p>
    <w:p w:rsidR="00673F12" w:rsidRDefault="007D6FCB">
      <w:pPr>
        <w:pStyle w:val="Estilo"/>
      </w:pPr>
      <w:r>
        <w:t>II.- Acreditar tener los conocimientos necesarios para el desempeño del cargo, a juicio del Secretario del H. Ayuntamiento;</w:t>
      </w:r>
    </w:p>
    <w:p w:rsidR="00673F12" w:rsidRDefault="00673F12">
      <w:pPr>
        <w:pStyle w:val="Estilo"/>
      </w:pPr>
    </w:p>
    <w:p w:rsidR="00673F12" w:rsidRDefault="007D6FCB">
      <w:pPr>
        <w:pStyle w:val="Estilo"/>
      </w:pPr>
      <w:r>
        <w:t>III.- Contar con buena reputación, honorabilidad;</w:t>
      </w:r>
    </w:p>
    <w:p w:rsidR="00673F12" w:rsidRDefault="00673F12">
      <w:pPr>
        <w:pStyle w:val="Estilo"/>
      </w:pPr>
    </w:p>
    <w:p w:rsidR="00673F12" w:rsidRDefault="007D6FCB">
      <w:pPr>
        <w:pStyle w:val="Estilo"/>
      </w:pPr>
      <w:r>
        <w:t>IV.- Ser Licenciado en Derecho; y</w:t>
      </w:r>
    </w:p>
    <w:p w:rsidR="00673F12" w:rsidRDefault="00673F12">
      <w:pPr>
        <w:pStyle w:val="Estilo"/>
      </w:pPr>
    </w:p>
    <w:p w:rsidR="00673F12" w:rsidRDefault="007D6FCB">
      <w:pPr>
        <w:pStyle w:val="Estilo"/>
      </w:pPr>
      <w:r>
        <w:t>V.- No tener antecedentes penales por delitos dolosos.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1850.- Son facultades y obligaciones de los Jueces Calificadores:</w:t>
      </w:r>
    </w:p>
    <w:p w:rsidR="00673F12" w:rsidRDefault="00673F12">
      <w:pPr>
        <w:pStyle w:val="Estilo"/>
      </w:pPr>
    </w:p>
    <w:p w:rsidR="00673F12" w:rsidRDefault="007D6FCB">
      <w:pPr>
        <w:pStyle w:val="Estilo"/>
      </w:pPr>
      <w:r>
        <w:lastRenderedPageBreak/>
        <w:t>I.- Llevar el control de las personas puestas a su disposición, de los detenidos y sanciones impuestas en su turno;</w:t>
      </w:r>
    </w:p>
    <w:p w:rsidR="00673F12" w:rsidRDefault="00673F12">
      <w:pPr>
        <w:pStyle w:val="Estilo"/>
      </w:pPr>
    </w:p>
    <w:p w:rsidR="00673F12" w:rsidRDefault="007D6FCB">
      <w:pPr>
        <w:pStyle w:val="Estilo"/>
      </w:pPr>
      <w:r>
        <w:t>II.- Imponer oportunamente las sanciones y medidas de seguridad aplicables a los infractores de las faltas cívicas y de vialidad;</w:t>
      </w:r>
    </w:p>
    <w:p w:rsidR="00673F12" w:rsidRDefault="00673F12">
      <w:pPr>
        <w:pStyle w:val="Estilo"/>
      </w:pPr>
    </w:p>
    <w:p w:rsidR="00673F12" w:rsidRDefault="007D6FCB">
      <w:pPr>
        <w:pStyle w:val="Estilo"/>
      </w:pPr>
      <w:r>
        <w:t>III.- Ejercer funciones de conciliador cuando con motivo de la comisión de faltas cívicas se causen daños a terceros y los interesados estén de acuerdo en someterse a su decisión, siempre y cuando no se trate de delitos que se persigan de oficio;</w:t>
      </w:r>
    </w:p>
    <w:p w:rsidR="00673F12" w:rsidRDefault="00673F12">
      <w:pPr>
        <w:pStyle w:val="Estilo"/>
      </w:pPr>
    </w:p>
    <w:p w:rsidR="00673F12" w:rsidRDefault="007D6FCB">
      <w:pPr>
        <w:pStyle w:val="Estilo"/>
      </w:pPr>
      <w:r>
        <w:t>IV.- Intervenir en conflictos vecinales, familiares o conyugales, con el fin de avenir a las partes o conocer de las infracciones cívicas que se deriven de tales conductas;</w:t>
      </w:r>
    </w:p>
    <w:p w:rsidR="00673F12" w:rsidRDefault="00673F12">
      <w:pPr>
        <w:pStyle w:val="Estilo"/>
      </w:pPr>
    </w:p>
    <w:p w:rsidR="00673F12" w:rsidRDefault="007D6FCB">
      <w:pPr>
        <w:pStyle w:val="Estilo"/>
      </w:pPr>
      <w:r>
        <w:t>V.- Autorizar con su firma las actuaciones en que intervengan en ejercicio de sus funciones;</w:t>
      </w:r>
    </w:p>
    <w:p w:rsidR="00673F12" w:rsidRDefault="00673F12">
      <w:pPr>
        <w:pStyle w:val="Estilo"/>
      </w:pPr>
    </w:p>
    <w:p w:rsidR="00673F12" w:rsidRDefault="007D6FCB">
      <w:pPr>
        <w:pStyle w:val="Estilo"/>
      </w:pPr>
      <w:r>
        <w:t>VI.- Expedir boletas de egreso, cuando el infractor haya cubierto el monto de su infracción, haya cumplido su arresto, o cuando sea remitido a otra autoridad competente;</w:t>
      </w:r>
    </w:p>
    <w:p w:rsidR="00673F12" w:rsidRDefault="00673F12">
      <w:pPr>
        <w:pStyle w:val="Estilo"/>
      </w:pPr>
    </w:p>
    <w:p w:rsidR="00673F12" w:rsidRDefault="007D6FCB">
      <w:pPr>
        <w:pStyle w:val="Estilo"/>
      </w:pPr>
      <w:r>
        <w:t>VII.- Calificar las infracciones a la Ley de Vialidad del Estado y el presente Código y establecer la sanción correspondiente;</w:t>
      </w:r>
    </w:p>
    <w:p w:rsidR="00673F12" w:rsidRDefault="00673F12">
      <w:pPr>
        <w:pStyle w:val="Estilo"/>
      </w:pPr>
    </w:p>
    <w:p w:rsidR="00673F12" w:rsidRDefault="007D6FCB">
      <w:pPr>
        <w:pStyle w:val="Estilo"/>
      </w:pPr>
      <w:r>
        <w:t>VIII.- Llevar el control de los expedientes relativos a los asuntos que se ventilen en el Juzgado, así como de la correspondencia y oficios relativos al ejercicio de sus funciones;</w:t>
      </w:r>
    </w:p>
    <w:p w:rsidR="00673F12" w:rsidRDefault="00673F12">
      <w:pPr>
        <w:pStyle w:val="Estilo"/>
      </w:pPr>
    </w:p>
    <w:p w:rsidR="00673F12" w:rsidRDefault="007D6FCB">
      <w:pPr>
        <w:pStyle w:val="Estilo"/>
      </w:pPr>
      <w:r>
        <w:t>IX.- Expedir constancias relativas a hechos y documentos contenidos en los expedientes integrados con motivo de los procedimientos de que tenga conocimiento;</w:t>
      </w:r>
    </w:p>
    <w:p w:rsidR="00673F12" w:rsidRDefault="00673F12">
      <w:pPr>
        <w:pStyle w:val="Estilo"/>
      </w:pPr>
    </w:p>
    <w:p w:rsidR="00673F12" w:rsidRDefault="007D6FCB">
      <w:pPr>
        <w:pStyle w:val="Estilo"/>
      </w:pPr>
      <w:r>
        <w:t>X.- Solicitar por escrito a las autoridades competentes, el retiro de objetos que estorben la vía pública y la limpia de lugares que deterioren el ambiente y dañen la salud pública;</w:t>
      </w:r>
    </w:p>
    <w:p w:rsidR="00673F12" w:rsidRDefault="00673F12">
      <w:pPr>
        <w:pStyle w:val="Estilo"/>
      </w:pPr>
    </w:p>
    <w:p w:rsidR="00673F12" w:rsidRDefault="007D6FCB">
      <w:pPr>
        <w:pStyle w:val="Estilo"/>
      </w:pPr>
      <w:r>
        <w:t>XI.- Reportar inmediatamente al servicio de Localización Telefónica la información sobre las personas detenidas;</w:t>
      </w:r>
    </w:p>
    <w:p w:rsidR="00673F12" w:rsidRDefault="00673F12">
      <w:pPr>
        <w:pStyle w:val="Estilo"/>
      </w:pPr>
    </w:p>
    <w:p w:rsidR="00673F12" w:rsidRDefault="007D6FCB">
      <w:pPr>
        <w:pStyle w:val="Estilo"/>
      </w:pPr>
      <w:r>
        <w:t>XII.- Llevar el control y registro de infractores;</w:t>
      </w:r>
    </w:p>
    <w:p w:rsidR="00673F12" w:rsidRDefault="00673F12">
      <w:pPr>
        <w:pStyle w:val="Estilo"/>
      </w:pPr>
    </w:p>
    <w:p w:rsidR="00673F12" w:rsidRDefault="007D6FCB">
      <w:pPr>
        <w:pStyle w:val="Estilo"/>
      </w:pPr>
      <w:r>
        <w:t>XIII.- Rendir diariamente al Secretario del H. Ayuntamiento el informe respecto de los infractores puesto a su disposición y de las sanciones aplicadas;</w:t>
      </w:r>
    </w:p>
    <w:p w:rsidR="00673F12" w:rsidRDefault="00673F12">
      <w:pPr>
        <w:pStyle w:val="Estilo"/>
      </w:pPr>
    </w:p>
    <w:p w:rsidR="00673F12" w:rsidRDefault="007D6FCB">
      <w:pPr>
        <w:pStyle w:val="Estilo"/>
      </w:pPr>
      <w:r>
        <w:t>XIV.- Retener y devolver los objetos y valores de los presuntos infractores, o que sean motivo de la controversia, previo recibo que expida;</w:t>
      </w:r>
    </w:p>
    <w:p w:rsidR="00673F12" w:rsidRDefault="00673F12">
      <w:pPr>
        <w:pStyle w:val="Estilo"/>
      </w:pPr>
    </w:p>
    <w:p w:rsidR="00673F12" w:rsidRDefault="007D6FCB">
      <w:pPr>
        <w:pStyle w:val="Estilo"/>
      </w:pPr>
      <w:r>
        <w:t>XV.- Remitir a las autoridades competentes las armas, objetos peligrosos, o que sean motivo o estén afectos a la comisión de algún ilícito, así como las sustancias psicotrópicas, enervantes y estupefacientes que se hayan asegurado a los infractores;</w:t>
      </w:r>
    </w:p>
    <w:p w:rsidR="00673F12" w:rsidRDefault="00673F12">
      <w:pPr>
        <w:pStyle w:val="Estilo"/>
      </w:pPr>
    </w:p>
    <w:p w:rsidR="00673F12" w:rsidRDefault="007D6FCB">
      <w:pPr>
        <w:pStyle w:val="Estilo"/>
      </w:pPr>
      <w:r>
        <w:t>XVI.- No abandonar su área de trabajo, aún concluido su turno, hasta que sea relevado por el Juez Calificador entrante;</w:t>
      </w:r>
    </w:p>
    <w:p w:rsidR="00673F12" w:rsidRDefault="00673F12">
      <w:pPr>
        <w:pStyle w:val="Estilo"/>
      </w:pPr>
    </w:p>
    <w:p w:rsidR="00673F12" w:rsidRDefault="007D6FCB">
      <w:pPr>
        <w:pStyle w:val="Estilo"/>
      </w:pPr>
      <w:r>
        <w:t>XVII.- Colaborar con las tareas de capacitación y actualización para el personal de los Centros;</w:t>
      </w:r>
    </w:p>
    <w:p w:rsidR="00673F12" w:rsidRDefault="00673F12">
      <w:pPr>
        <w:pStyle w:val="Estilo"/>
      </w:pPr>
    </w:p>
    <w:p w:rsidR="00673F12" w:rsidRDefault="007D6FCB">
      <w:pPr>
        <w:pStyle w:val="Estilo"/>
      </w:pPr>
      <w:r>
        <w:t>XVIII.- Ordenar se realice toda diligencia necesaria a fin que se cumpla estrictamente con la normatividad vigente en relación con las personas internadas en los Centros de Detención municipales;</w:t>
      </w:r>
    </w:p>
    <w:p w:rsidR="00673F12" w:rsidRDefault="00673F12">
      <w:pPr>
        <w:pStyle w:val="Estilo"/>
      </w:pPr>
    </w:p>
    <w:p w:rsidR="00673F12" w:rsidRDefault="007D6FCB">
      <w:pPr>
        <w:pStyle w:val="Estilo"/>
      </w:pPr>
      <w:r>
        <w:t>XIX.- Cuidar que se respeten la dignidad y los derechos humanos de los presentados y detenidos, impidiendo todo maltrato, abuso físico o verbal, cualquier tipo de incomunicación, exacción o coacción moral.</w:t>
      </w:r>
    </w:p>
    <w:p w:rsidR="00673F12" w:rsidRDefault="00673F12">
      <w:pPr>
        <w:pStyle w:val="Estilo"/>
      </w:pPr>
    </w:p>
    <w:p w:rsidR="00673F12" w:rsidRDefault="007D6FCB">
      <w:pPr>
        <w:pStyle w:val="Estilo"/>
      </w:pPr>
      <w:r>
        <w:t>XX.- Hacer del conocimiento del Secretario del H. ayuntamiento de cualquier anomalía que sea detectada en los centros de detención municipal; y</w:t>
      </w:r>
    </w:p>
    <w:p w:rsidR="00673F12" w:rsidRDefault="00673F12">
      <w:pPr>
        <w:pStyle w:val="Estilo"/>
      </w:pPr>
    </w:p>
    <w:p w:rsidR="00673F12" w:rsidRDefault="007D6FCB">
      <w:pPr>
        <w:pStyle w:val="Estilo"/>
      </w:pPr>
      <w:r>
        <w:t>XXI.- Las demás que se desprendan del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1851.- Los Jueces Calificadores, dentro del ámbito de sus funciones, cuidarán estrictamente que se respeten las garantías individuales de los infractores y su dignidad humana, quedando bajo su responsabilidad cualquier atentado en que incurra el personal de seguridad pública, una vez que es puesto a su disposición.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1852.- El servicio de jueces calificadores actuará por turnos, de tal forma que cubran las veinticuatro horas del día los trescientos sesenta y cinco días del año.</w:t>
      </w:r>
    </w:p>
    <w:p w:rsidR="00673F12" w:rsidRDefault="00673F12">
      <w:pPr>
        <w:pStyle w:val="Estilo"/>
      </w:pPr>
    </w:p>
    <w:p w:rsidR="00673F12" w:rsidRDefault="007D6FCB">
      <w:pPr>
        <w:pStyle w:val="Estilo"/>
      </w:pPr>
      <w:r>
        <w:t>En los turnos que se considere procedente, el juez podrá estar ausente del juzgado, pero disponible por si acaso se requieren sus servicios.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1853.- Los asuntos serán atendidos sucesivamente, según el orden en que se pongan a disposición del Juez calificador.</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1854.- El juez calificador en turno impondrán las sanciones correspondientes a todos los infractores que se pongan a su disposición y el juez calificador entrante, por ningún motivo podrá aumentar o disminuir dicha sanción.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1855.- El Juez Calificador al hacer su cambio de turno, deberá entregar documental y físicamente, al Juez Calificador entrante, los arrestados que aún se encuentran cumpliendo su sanción impuesta, así como informarle sobre su situación jurídica.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1856.- El Juez Calificador, a efecto de aplicar las sanciones administrativas que señala el Capítulo de Faltas cívicas y en materia de vialidad, deberá de verificar que exista una adecuación de la conducta del infractor con la falta descrita.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1857.- Los Jueces Calificadores, al tener conocimiento de los hechos, si presume que son delictivos, suspenderá su intervención y pondrá de inmediato al detenido y los objetos afectos al asunto, a disposición de la autoridad competente.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1858.- Los jueces calificadores sólo atenderán las gestiones que provengan directamente de los interesados y en ningún momento podrán emitir resoluciones en materia de vialidad, respecto de flotillas o parques vehiculares públicos o privados.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1859.- El Juez que termina el turno, bajo su estricta responsabilidad, hará entrega física de los asuntos en trámite y de las personas que se encuentren en las áreas del Juzgado, al Juez entrante, lo que se hará constar en el registro respectivo.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1860.- El Juez, al iniciar su turno, continuará la tramitación de los asuntos que hayan quedado sin terminar en el turno anterior. Los casos serán atendidos sucesivamente según el orden en que se hayan presentado en el Juzgado.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1861.- Los Jueces podrán solicitar a los servidores públicos los datos, informes o documentos sobre asuntos de su competencia, para mejor proveer.</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1862.- En el Jugado Cívico se llevará un Registro de Infractores, mismo que contendrá la información de las personas que han sido sancionadas por la comisión de faltas cívicas.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1863.- Dicho Registro contendrá:</w:t>
      </w:r>
    </w:p>
    <w:p w:rsidR="00673F12" w:rsidRDefault="00673F12">
      <w:pPr>
        <w:pStyle w:val="Estilo"/>
      </w:pPr>
    </w:p>
    <w:p w:rsidR="00673F12" w:rsidRDefault="007D6FCB">
      <w:pPr>
        <w:pStyle w:val="Estilo"/>
      </w:pPr>
      <w:r>
        <w:t>I.- Nombre, domicilio, sexo y huellas dactilares del infractor;</w:t>
      </w:r>
    </w:p>
    <w:p w:rsidR="00673F12" w:rsidRDefault="00673F12">
      <w:pPr>
        <w:pStyle w:val="Estilo"/>
      </w:pPr>
    </w:p>
    <w:p w:rsidR="00673F12" w:rsidRDefault="007D6FCB">
      <w:pPr>
        <w:pStyle w:val="Estilo"/>
      </w:pPr>
      <w:r>
        <w:t>II.- Infracciones cometidas;</w:t>
      </w:r>
    </w:p>
    <w:p w:rsidR="00673F12" w:rsidRDefault="00673F12">
      <w:pPr>
        <w:pStyle w:val="Estilo"/>
      </w:pPr>
    </w:p>
    <w:p w:rsidR="00673F12" w:rsidRDefault="007D6FCB">
      <w:pPr>
        <w:pStyle w:val="Estilo"/>
      </w:pPr>
      <w:r>
        <w:t>III.- Lugares de comisión de la infracción;</w:t>
      </w:r>
    </w:p>
    <w:p w:rsidR="00673F12" w:rsidRDefault="00673F12">
      <w:pPr>
        <w:pStyle w:val="Estilo"/>
      </w:pPr>
    </w:p>
    <w:p w:rsidR="00673F12" w:rsidRDefault="007D6FCB">
      <w:pPr>
        <w:pStyle w:val="Estilo"/>
      </w:pPr>
      <w:r>
        <w:t>IV.- Sanciones impuestas y, en su caso, lugares de cumplimiento del arresto; y</w:t>
      </w:r>
    </w:p>
    <w:p w:rsidR="00673F12" w:rsidRDefault="00673F12">
      <w:pPr>
        <w:pStyle w:val="Estilo"/>
      </w:pPr>
    </w:p>
    <w:p w:rsidR="00673F12" w:rsidRDefault="007D6FCB">
      <w:pPr>
        <w:pStyle w:val="Estilo"/>
      </w:pPr>
      <w:r>
        <w:t>V.- Fotografía del infractor.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1864.- Los datos para la integración del registro serán incorporados al mismo por los Jueces; al efecto, en cada Juzgado se instalará el equipo necesario.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1865.- El Registro de Infractores será de consulta obligatoria para los Jueces a efecto de obtener los elementos necesarios para motivar la aplicación de sanciones.</w:t>
      </w:r>
    </w:p>
    <w:p w:rsidR="00673F12" w:rsidRDefault="00673F12">
      <w:pPr>
        <w:pStyle w:val="Estilo"/>
      </w:pPr>
    </w:p>
    <w:p w:rsidR="00673F12" w:rsidRDefault="007D6FCB">
      <w:pPr>
        <w:pStyle w:val="Estilo"/>
      </w:pPr>
      <w:r>
        <w:t>(REFORMADO, P.O. 4 DE MARZO DE 2019)</w:t>
      </w:r>
    </w:p>
    <w:p w:rsidR="00673F12" w:rsidRDefault="007D6FCB">
      <w:pPr>
        <w:pStyle w:val="Estilo"/>
      </w:pPr>
      <w:r>
        <w:t>ARTICULO 1866.- La información contenida en el Registro de Infractores tendrá como objeto el diseño de las estrategias y acciones tendientes a la preservación del orden y la tranquilidad pública en el Municipio, y la instrumentación de programas de desarrollo social y de prevención de adicciones.</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SEXTO</w:t>
      </w:r>
    </w:p>
    <w:p w:rsidR="00673F12" w:rsidRDefault="00673F12">
      <w:pPr>
        <w:pStyle w:val="Estilo"/>
      </w:pPr>
    </w:p>
    <w:p w:rsidR="00673F12" w:rsidRDefault="007D6FCB">
      <w:pPr>
        <w:pStyle w:val="Estilo"/>
      </w:pPr>
      <w:r>
        <w:t>De los Jueces Calificadores de Seguridad Pública y Vialidad</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SEPTIMO</w:t>
      </w:r>
    </w:p>
    <w:p w:rsidR="00673F12" w:rsidRDefault="00673F12">
      <w:pPr>
        <w:pStyle w:val="Estilo"/>
      </w:pPr>
    </w:p>
    <w:p w:rsidR="00673F12" w:rsidRDefault="007D6FCB">
      <w:pPr>
        <w:pStyle w:val="Estilo"/>
      </w:pPr>
      <w:r>
        <w:t>De los Centros de Detención</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1867.- Los centros municipales de detención preventiva, son las Instituciones donde se internan a las personas que se encuentran cumpliendo una sanción de arresto administrativo o están detenidas a disposición de alguna Autoridad Investigadora o Judicial, en espera de que se resuelva su situación jurídica legal.</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1868.- El Centro Municipal de Detención Preventiva está bajo la Dirección Administrativa del Director de Seguridad Pública y Vialidad del Municipio, a través de un Comandante o el personal que éste designe.</w:t>
      </w:r>
    </w:p>
    <w:p w:rsidR="00673F12" w:rsidRDefault="00673F12">
      <w:pPr>
        <w:pStyle w:val="Estilo"/>
      </w:pPr>
    </w:p>
    <w:p w:rsidR="00673F12" w:rsidRDefault="007D6FCB">
      <w:pPr>
        <w:pStyle w:val="Estilo"/>
      </w:pPr>
      <w:r>
        <w:t>Podrán establecerse en algunas comunidades centros municipales de detención preventiva, los cuales funcionarán como auxiliares del principal, que se ubica en la cabecera municipal.</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1869.- El Director de Seguridad Pública y Vialidad Municipal, además de las facultades y obligaciones que tiene por su cargo, le corresponde:</w:t>
      </w:r>
    </w:p>
    <w:p w:rsidR="00673F12" w:rsidRDefault="00673F12">
      <w:pPr>
        <w:pStyle w:val="Estilo"/>
      </w:pPr>
    </w:p>
    <w:p w:rsidR="00673F12" w:rsidRDefault="007D6FCB">
      <w:pPr>
        <w:pStyle w:val="Estilo"/>
      </w:pPr>
      <w:r>
        <w:t>I.- Organizar, dirigir y administrar los centros municipales de detención preventiva;</w:t>
      </w:r>
    </w:p>
    <w:p w:rsidR="00673F12" w:rsidRDefault="00673F12">
      <w:pPr>
        <w:pStyle w:val="Estilo"/>
      </w:pPr>
    </w:p>
    <w:p w:rsidR="00673F12" w:rsidRDefault="007D6FCB">
      <w:pPr>
        <w:pStyle w:val="Estilo"/>
      </w:pPr>
      <w:r>
        <w:t>II.- Tener las 24 horas de los 365 días del año, elementos de policía en las instalaciones del Centro Municipal de Detención Preventiva, encargados del buen funcionamiento del mismo;</w:t>
      </w:r>
    </w:p>
    <w:p w:rsidR="00673F12" w:rsidRDefault="00673F12">
      <w:pPr>
        <w:pStyle w:val="Estilo"/>
      </w:pPr>
    </w:p>
    <w:p w:rsidR="00673F12" w:rsidRDefault="007D6FCB">
      <w:pPr>
        <w:pStyle w:val="Estilo"/>
      </w:pPr>
      <w:r>
        <w:t>III.- Realizar cursos teórico-prácticos en materia de Derecho y funciones del Centro Municipal de Detención Preventiva e Internamientos de personas detenidas, para la formación y actualización del personal de los Centros;</w:t>
      </w:r>
    </w:p>
    <w:p w:rsidR="00673F12" w:rsidRDefault="00673F12">
      <w:pPr>
        <w:pStyle w:val="Estilo"/>
      </w:pPr>
    </w:p>
    <w:p w:rsidR="00673F12" w:rsidRDefault="007D6FCB">
      <w:pPr>
        <w:pStyle w:val="Estilo"/>
      </w:pPr>
      <w:r>
        <w:t>IV.- Designar al Comandante o encargado de la guardia en Prevención entre los oficiales en turno, y los elementos que estén bajo su mando; y</w:t>
      </w:r>
    </w:p>
    <w:p w:rsidR="00673F12" w:rsidRDefault="00673F12">
      <w:pPr>
        <w:pStyle w:val="Estilo"/>
      </w:pPr>
    </w:p>
    <w:p w:rsidR="00673F12" w:rsidRDefault="007D6FCB">
      <w:pPr>
        <w:pStyle w:val="Estilo"/>
      </w:pPr>
      <w:r>
        <w:t>V.- Solicitar al área correspondiente, la asignación de un área médica la cual estará bajo la responsabilidad de un médico quien se podrá auxiliar de personal paramédico o de enfermería y contará con el cuadro básico de medicamentos y material de curación para la atención de los primeros auxilios; a dicha área le corresponde determinar el estado físico de las personas que ingresen en calidad de arrestadas o detenidas, así como ordenar la atención médica cuando sea necesario; y</w:t>
      </w:r>
    </w:p>
    <w:p w:rsidR="00673F12" w:rsidRDefault="00673F12">
      <w:pPr>
        <w:pStyle w:val="Estilo"/>
      </w:pPr>
    </w:p>
    <w:p w:rsidR="00673F12" w:rsidRDefault="007D6FCB">
      <w:pPr>
        <w:pStyle w:val="Estilo"/>
      </w:pPr>
      <w:r>
        <w:t>VI.- Observar que se dé fiel cumplimiento a las indicaciones y diligencias necesarias ordenadas por el juez calificador en turno, al calificar o determinar la situación legal de los detenidos.</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1870.- Son facultades y obligaciones del Comandante o encargado de la Guardia en Prevención y de los oficiales de policía a su mando; además de las que señale el presente Código Municipal; las siguientes:</w:t>
      </w:r>
    </w:p>
    <w:p w:rsidR="00673F12" w:rsidRDefault="00673F12">
      <w:pPr>
        <w:pStyle w:val="Estilo"/>
      </w:pPr>
    </w:p>
    <w:p w:rsidR="00673F12" w:rsidRDefault="007D6FCB">
      <w:pPr>
        <w:pStyle w:val="Estilo"/>
      </w:pPr>
      <w:r>
        <w:t>I.- Dar al público en general, con esmero y buen trato, la información que les sea solicitada respecto a las personas detenidas o arrestadas en el Centro Municipal de Detención Preventiva;</w:t>
      </w:r>
    </w:p>
    <w:p w:rsidR="00673F12" w:rsidRDefault="00673F12">
      <w:pPr>
        <w:pStyle w:val="Estilo"/>
      </w:pPr>
    </w:p>
    <w:p w:rsidR="00673F12" w:rsidRDefault="007D6FCB">
      <w:pPr>
        <w:pStyle w:val="Estilo"/>
      </w:pPr>
      <w:r>
        <w:t>II.- Recibir, trasladar, custodiar, vigilar y disponer el tratamiento de toda persona detenida y remitida por los elementos operativos de seguridad pública y vialidad, adscritos a la vigilancia del municipio.</w:t>
      </w:r>
    </w:p>
    <w:p w:rsidR="00673F12" w:rsidRDefault="00673F12">
      <w:pPr>
        <w:pStyle w:val="Estilo"/>
      </w:pPr>
    </w:p>
    <w:p w:rsidR="00673F12" w:rsidRDefault="007D6FCB">
      <w:pPr>
        <w:pStyle w:val="Estilo"/>
      </w:pPr>
      <w:r>
        <w:t>(REFORMADA, P.O. 26 DE MARZO DE 2018)</w:t>
      </w:r>
    </w:p>
    <w:p w:rsidR="00673F12" w:rsidRDefault="007D6FCB">
      <w:pPr>
        <w:pStyle w:val="Estilo"/>
      </w:pPr>
      <w:r>
        <w:t>III.- Llevar el registro de las personas que se detienen en su tumo (sic), en el que se fijarán todos los datos relativos a su identidad, falta Administrativa o delito cometido, así como la autoridad ante la cual se encuentra a disposición;</w:t>
      </w:r>
    </w:p>
    <w:p w:rsidR="00673F12" w:rsidRDefault="00673F12">
      <w:pPr>
        <w:pStyle w:val="Estilo"/>
      </w:pPr>
    </w:p>
    <w:p w:rsidR="00673F12" w:rsidRDefault="007D6FCB">
      <w:pPr>
        <w:pStyle w:val="Estilo"/>
      </w:pPr>
      <w:r>
        <w:t>IV.- Realizar las remisiones correspondientes de los detenidos, así como la captura de las mismas bajo el sistema implementado por la Dirección de Seguridad Pública y Vialidad Municipal;</w:t>
      </w:r>
    </w:p>
    <w:p w:rsidR="00673F12" w:rsidRDefault="00673F12">
      <w:pPr>
        <w:pStyle w:val="Estilo"/>
      </w:pPr>
    </w:p>
    <w:p w:rsidR="00673F12" w:rsidRDefault="007D6FCB">
      <w:pPr>
        <w:pStyle w:val="Estilo"/>
      </w:pPr>
      <w:r>
        <w:t>V.- Llevar acabo (sic) un riguroso registro de las órdenes de libertad de los internos;</w:t>
      </w:r>
    </w:p>
    <w:p w:rsidR="00673F12" w:rsidRDefault="00673F12">
      <w:pPr>
        <w:pStyle w:val="Estilo"/>
      </w:pPr>
    </w:p>
    <w:p w:rsidR="00673F12" w:rsidRDefault="007D6FCB">
      <w:pPr>
        <w:pStyle w:val="Estilo"/>
      </w:pPr>
      <w:r>
        <w:t>VI.- Vigilar que antes de ingresar el detenido al Centro Municipal de Detención Preventiva, dicha persona haya sido objeto de una revisión corporal, para impedir se introduzca con objetos de los prohibidos dentro de dicha área, para su seguridad y de los demás internos, o para evitar una evasión;</w:t>
      </w:r>
    </w:p>
    <w:p w:rsidR="00673F12" w:rsidRDefault="00673F12">
      <w:pPr>
        <w:pStyle w:val="Estilo"/>
      </w:pPr>
    </w:p>
    <w:p w:rsidR="00673F12" w:rsidRDefault="007D6FCB">
      <w:pPr>
        <w:pStyle w:val="Estilo"/>
      </w:pPr>
      <w:r>
        <w:t>VII.- Vigilar que antes de ingresar al detenido a la celda correspondiente, dicha persona haya sido sujeta a revisión de estado físico;</w:t>
      </w:r>
    </w:p>
    <w:p w:rsidR="00673F12" w:rsidRDefault="00673F12">
      <w:pPr>
        <w:pStyle w:val="Estilo"/>
      </w:pPr>
    </w:p>
    <w:p w:rsidR="00673F12" w:rsidRDefault="007D6FCB">
      <w:pPr>
        <w:pStyle w:val="Estilo"/>
      </w:pPr>
      <w:r>
        <w:t>VIII.- Vigilar u ordenar que el detenido realice la llamada telefónica local a que tiene derecho, si así es su deseo, en caso de llamadas foráneas se harán por cobrar y a celulares, sólo que el propio arrestado o detenido traiga su propio celular;</w:t>
      </w:r>
    </w:p>
    <w:p w:rsidR="00673F12" w:rsidRDefault="00673F12">
      <w:pPr>
        <w:pStyle w:val="Estilo"/>
      </w:pPr>
    </w:p>
    <w:p w:rsidR="00673F12" w:rsidRDefault="007D6FCB">
      <w:pPr>
        <w:pStyle w:val="Estilo"/>
      </w:pPr>
      <w:r>
        <w:t>IX.- Exigir y ordenar a los elementos operativos de seguridad pública y vialidad que remitan al Centro Municipal de Detención Preventiva, a personas en calidad de detenidos para su internamiento en dicha instalación por faltas administrativas o cualquier otra índole, que notifiquen al Juez Calificador en turno, los motivos de la detención; apercibiéndolos a que en caso de omisión a lo indicado se harán acreedores a una sanción administrativa;</w:t>
      </w:r>
    </w:p>
    <w:p w:rsidR="00673F12" w:rsidRDefault="00673F12">
      <w:pPr>
        <w:pStyle w:val="Estilo"/>
      </w:pPr>
    </w:p>
    <w:p w:rsidR="00673F12" w:rsidRDefault="007D6FCB">
      <w:pPr>
        <w:pStyle w:val="Estilo"/>
      </w:pPr>
      <w:r>
        <w:t>X.- Custodiar y vigilar en todo momento al detenido durante el procedimiento: de calificación, revisión de estado físico y en su caso hasta su internamiento en las celdas, igualmente cuando sea requerido ante la presencia del Juez Calificador, del Agente del Ministerio Público o de la Autoridad Judicial;</w:t>
      </w:r>
    </w:p>
    <w:p w:rsidR="00673F12" w:rsidRDefault="00673F12">
      <w:pPr>
        <w:pStyle w:val="Estilo"/>
      </w:pPr>
    </w:p>
    <w:p w:rsidR="00673F12" w:rsidRDefault="007D6FCB">
      <w:pPr>
        <w:pStyle w:val="Estilo"/>
      </w:pPr>
      <w:r>
        <w:t>XI.- Vigilar que no se den malos tratos, ni se ataque físicamente a los detenidos por el personal policial, estando obligado a reportar cualquier caso al Juez Calificador en turno, así como a su autoridad superior para la sanción a que se hiciera acreedor;</w:t>
      </w:r>
    </w:p>
    <w:p w:rsidR="00673F12" w:rsidRDefault="00673F12">
      <w:pPr>
        <w:pStyle w:val="Estilo"/>
      </w:pPr>
    </w:p>
    <w:p w:rsidR="00673F12" w:rsidRDefault="007D6FCB">
      <w:pPr>
        <w:pStyle w:val="Estilo"/>
      </w:pPr>
      <w:r>
        <w:t>XII.- En caso de que se suscite un conato de riña, robos, evasión de internos o cualquier otro disturbio que ocurra dentro de los Centros de Detención Preventiva, deberán de dar conocimiento inmediato al Juez Calificador en turno, a fin de que determine el trámite legal a seguir;</w:t>
      </w:r>
    </w:p>
    <w:p w:rsidR="00673F12" w:rsidRDefault="00673F12">
      <w:pPr>
        <w:pStyle w:val="Estilo"/>
      </w:pPr>
    </w:p>
    <w:p w:rsidR="00673F12" w:rsidRDefault="007D6FCB">
      <w:pPr>
        <w:pStyle w:val="Estilo"/>
      </w:pPr>
      <w:r>
        <w:t>XIII.- Dar aviso inmediato a la autoridad competente, en caso de que el interno necesite atención médica;</w:t>
      </w:r>
    </w:p>
    <w:p w:rsidR="00673F12" w:rsidRDefault="00673F12">
      <w:pPr>
        <w:pStyle w:val="Estilo"/>
      </w:pPr>
    </w:p>
    <w:p w:rsidR="00673F12" w:rsidRDefault="007D6FCB">
      <w:pPr>
        <w:pStyle w:val="Estilo"/>
      </w:pPr>
      <w:r>
        <w:t>(REFORMADA, P.O. 26 DE MARZO DE 2018)</w:t>
      </w:r>
    </w:p>
    <w:p w:rsidR="00673F12" w:rsidRDefault="007D6FCB">
      <w:pPr>
        <w:pStyle w:val="Estilo"/>
      </w:pPr>
      <w:r>
        <w:t>XIV.- Permitir el acceso a las personas visitantes de los internos en los horarios establecidos para tal efecto, siempre que reúnan y cumplan con los requisitos señalados por el presente código y demás disposiciones jurídicas aplicables;</w:t>
      </w:r>
    </w:p>
    <w:p w:rsidR="00673F12" w:rsidRDefault="00673F12">
      <w:pPr>
        <w:pStyle w:val="Estilo"/>
      </w:pPr>
    </w:p>
    <w:p w:rsidR="00673F12" w:rsidRDefault="007D6FCB">
      <w:pPr>
        <w:pStyle w:val="Estilo"/>
      </w:pPr>
      <w:r>
        <w:t>(REFORMADA, P.O. 26 DE MARZO DE 2018)</w:t>
      </w:r>
    </w:p>
    <w:p w:rsidR="00673F12" w:rsidRDefault="007D6FCB">
      <w:pPr>
        <w:pStyle w:val="Estilo"/>
      </w:pPr>
      <w:r>
        <w:t>XV.- Llevar acabo (sic) un registro de visitas con los datos personales del visitante, persona a quien va a visitar, la hora de entrada y de salida;</w:t>
      </w:r>
    </w:p>
    <w:p w:rsidR="00673F12" w:rsidRDefault="00673F12">
      <w:pPr>
        <w:pStyle w:val="Estilo"/>
      </w:pPr>
    </w:p>
    <w:p w:rsidR="00673F12" w:rsidRDefault="007D6FCB">
      <w:pPr>
        <w:pStyle w:val="Estilo"/>
      </w:pPr>
      <w:r>
        <w:t>XVI.- Vigilar que las personas visitantes no introduzcan objetos o sustancias ilegales al área de celdas y practicar una revisión minuciosa de los objetos y alimentos que lleven consigo;</w:t>
      </w:r>
    </w:p>
    <w:p w:rsidR="00673F12" w:rsidRDefault="00673F12">
      <w:pPr>
        <w:pStyle w:val="Estilo"/>
      </w:pPr>
    </w:p>
    <w:p w:rsidR="00673F12" w:rsidRDefault="007D6FCB">
      <w:pPr>
        <w:pStyle w:val="Estilo"/>
      </w:pPr>
      <w:r>
        <w:t>XVII.- Acompañar por seguridad a cada persona visitante al área de detención de la persona a visitar, hasta el momento de su retiro;</w:t>
      </w:r>
    </w:p>
    <w:p w:rsidR="00673F12" w:rsidRDefault="00673F12">
      <w:pPr>
        <w:pStyle w:val="Estilo"/>
      </w:pPr>
    </w:p>
    <w:p w:rsidR="00673F12" w:rsidRDefault="007D6FCB">
      <w:pPr>
        <w:pStyle w:val="Estilo"/>
      </w:pPr>
      <w:r>
        <w:t>XVIII.- Vigilar que se efectúen rondas en los alrededores de los centros de detención, cuando menos, cada 30 minutos;</w:t>
      </w:r>
    </w:p>
    <w:p w:rsidR="00673F12" w:rsidRDefault="00673F12">
      <w:pPr>
        <w:pStyle w:val="Estilo"/>
      </w:pPr>
    </w:p>
    <w:p w:rsidR="00673F12" w:rsidRDefault="007D6FCB">
      <w:pPr>
        <w:pStyle w:val="Estilo"/>
      </w:pPr>
      <w:r>
        <w:t>XIX.- Vigilar el área de celdas, permanentemente; para salvaguardar la integridad física de los detenidos o internos, especialmente en los casos de personas agresivas o en estado depresivo; y</w:t>
      </w:r>
    </w:p>
    <w:p w:rsidR="00673F12" w:rsidRDefault="00673F12">
      <w:pPr>
        <w:pStyle w:val="Estilo"/>
      </w:pPr>
    </w:p>
    <w:p w:rsidR="00673F12" w:rsidRDefault="007D6FCB">
      <w:pPr>
        <w:pStyle w:val="Estilo"/>
      </w:pPr>
      <w:r>
        <w:t>XX.- Vigilar que se cumpla con la normativa aplicable.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1871.- El área de celdas para el internamiento de las personas detenidas se distribuirá de la siguiente forma:</w:t>
      </w:r>
    </w:p>
    <w:p w:rsidR="00673F12" w:rsidRDefault="00673F12">
      <w:pPr>
        <w:pStyle w:val="Estilo"/>
      </w:pPr>
    </w:p>
    <w:p w:rsidR="00673F12" w:rsidRDefault="007D6FCB">
      <w:pPr>
        <w:pStyle w:val="Estilo"/>
      </w:pPr>
      <w:r>
        <w:t>I.- Área para internar a los menores de edad;</w:t>
      </w:r>
    </w:p>
    <w:p w:rsidR="00673F12" w:rsidRDefault="00673F12">
      <w:pPr>
        <w:pStyle w:val="Estilo"/>
      </w:pPr>
    </w:p>
    <w:p w:rsidR="00673F12" w:rsidRDefault="007D6FCB">
      <w:pPr>
        <w:pStyle w:val="Estilo"/>
      </w:pPr>
      <w:r>
        <w:t>II.- Celdas para los varones; y</w:t>
      </w:r>
    </w:p>
    <w:p w:rsidR="00673F12" w:rsidRDefault="00673F12">
      <w:pPr>
        <w:pStyle w:val="Estilo"/>
      </w:pPr>
    </w:p>
    <w:p w:rsidR="00673F12" w:rsidRDefault="007D6FCB">
      <w:pPr>
        <w:pStyle w:val="Estilo"/>
      </w:pPr>
      <w:r>
        <w:lastRenderedPageBreak/>
        <w:t>III.- Celdas para mujeres.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1872.- Como medida de seguridad y con el objeto de salvaguardar la integridad y los derechos humanos de los internos, el área de celdas podrá contar con cámaras de vídeo grabación.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1873.- El personal de custodia del Centro Preventivo de Detención Municipal, deberá cumplir con sus responsabilidades en estricto apego a los derechos fundamentales de las personas internas, cumpliendo lo establecido por las Leyes, el presente Código y Reglamentos relacionados con la materia.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1874.- Por ningún motivo el personal de custodia o administrativo solicitará al interno o a sus familiares dádiva, o emolumento alguno con el fin de hacer algo que esté obligado a realizar en cumplimiento de su trabajo, ya que en caso de esta naturaleza, se pondrá a disposición de su Jefe inmediato a fin de que se proceda conforme a Derecho; por lo que se deberá levantar el acta administrativa circunstanciada de los hechos que motiven la irregularidad detectada o reportada con el nombre y firma del quejoso y de dos testigos de asistencia.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1875.- El personal de custodia o barandilla al prestar sus servicios deberán realizarlo con la debida atención a las personas que acudan ante él.</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1876.- Como medida de seguridad entre los cambios de turno de los responsables de la barandilla y custodia de los detenidos, deberán realizar una revisión en el área de celdas, a fin de contabilizar todas y cada una de las personas que se encuentren internas y a disposición de las diversas autoridades. De igual forma se realizará una revisión a las instalaciones del área de celdas para verificar los objetos personales del interno que no sean de los prohibidos y verificar los accesos a dichas celdas y lugares de ventilación para evitar en todo momento que algún interno se evada de la justicia.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1877.- Cualquier irregularidad que se detecte en el área de celdas deberá ser reportada de inmediato en forma verbal y mediante un parte informativo sobre los hechos que en forma concreta se describan y se tomarán las medidas de seguridad pertinentes.</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OCTAVO</w:t>
      </w:r>
    </w:p>
    <w:p w:rsidR="00673F12" w:rsidRDefault="00673F12">
      <w:pPr>
        <w:pStyle w:val="Estilo"/>
      </w:pPr>
    </w:p>
    <w:p w:rsidR="00673F12" w:rsidRDefault="007D6FCB">
      <w:pPr>
        <w:pStyle w:val="Estilo"/>
      </w:pPr>
      <w:r>
        <w:t>Del Procedimiento en los Centros de Detención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1878.- El Juez Calificador supervisará que desde el momento en que sea presentada una persona en calidad de arrestado o detenido, le sea elaborado el expediente administrativo de ingreso, a fin de llevar un control sobre la población que ingresa al Centro de Detención Preventivo Municipal y vigilará a los responsables de barandilla y custodia que durante el procedimiento administrativo para el internamiento del detenido se apeguen a lo dispuesto en 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1879.- El elemento de seguridad pública y vialidad tiene la obligación de presentar al detenido e informar todo lo relacionado con la detención al Juez Calificador en turno, para su debida calificación o para resolver la situación legal del presentado.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1880.- Antes de ingresar al área de internamiento, deberá elaborarse un estudio de estado físico a la persona detenida, precisando si dicha persona presenta alguna lesión, las características de ésta o si se requiere alguna atención médica especializada o su internamiento a alguna Institución Hospitalaria; asimismo deberá determinar si dicha persona se encuentra bajo los efectos de alguna bebida embriagante, sustancia tóxica o enervante o en caso contrario, si no presenta ninguna de las circunstancias antes descritas.</w:t>
      </w:r>
    </w:p>
    <w:p w:rsidR="00673F12" w:rsidRDefault="00673F12">
      <w:pPr>
        <w:pStyle w:val="Estilo"/>
      </w:pPr>
    </w:p>
    <w:p w:rsidR="00673F12" w:rsidRDefault="007D6FCB">
      <w:pPr>
        <w:pStyle w:val="Estilo"/>
      </w:pPr>
      <w:r>
        <w:t>Igualmente se deberá asentar si existe algún inconveniente, por su estado de salud física o mental, para ingresar al área de internamiento.</w:t>
      </w:r>
    </w:p>
    <w:p w:rsidR="00673F12" w:rsidRDefault="00673F12">
      <w:pPr>
        <w:pStyle w:val="Estilo"/>
      </w:pPr>
    </w:p>
    <w:p w:rsidR="00673F12" w:rsidRDefault="007D6FCB">
      <w:pPr>
        <w:pStyle w:val="Estilo"/>
      </w:pPr>
      <w:r>
        <w:t>En el estudio se precisará el nombre y firma de quien elabora el documento.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1881.- El área médica tiene las siguientes atribuciones y obligaciones:</w:t>
      </w:r>
    </w:p>
    <w:p w:rsidR="00673F12" w:rsidRDefault="00673F12">
      <w:pPr>
        <w:pStyle w:val="Estilo"/>
      </w:pPr>
    </w:p>
    <w:p w:rsidR="00673F12" w:rsidRDefault="007D6FCB">
      <w:pPr>
        <w:pStyle w:val="Estilo"/>
      </w:pPr>
      <w:r>
        <w:t>I.- Aplicar, en caso necesario, los primeros auxilios a los internos que así lo requieran y realizar los exámenes necesarios para corroborar el estado de salud de los detenidos;</w:t>
      </w:r>
    </w:p>
    <w:p w:rsidR="00673F12" w:rsidRDefault="00673F12">
      <w:pPr>
        <w:pStyle w:val="Estilo"/>
      </w:pPr>
    </w:p>
    <w:p w:rsidR="00673F12" w:rsidRDefault="007D6FCB">
      <w:pPr>
        <w:pStyle w:val="Estilo"/>
      </w:pPr>
      <w:r>
        <w:t>II.- Controlar los medicamentos que se le deban administrar a los internos; y</w:t>
      </w:r>
    </w:p>
    <w:p w:rsidR="00673F12" w:rsidRDefault="00673F12">
      <w:pPr>
        <w:pStyle w:val="Estilo"/>
      </w:pPr>
    </w:p>
    <w:p w:rsidR="00673F12" w:rsidRDefault="007D6FCB">
      <w:pPr>
        <w:pStyle w:val="Estilo"/>
      </w:pPr>
      <w:r>
        <w:t>III.- Emitir opinión al Juez Calificador en turno, sobre el traslado de los detenidos a instituciones hospitalarias.</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1882.- Antes de ingresar al detenido, al área de celdas y una vez elaborado su expediente administrativo y médico, deberá ser presentado ante el </w:t>
      </w:r>
      <w:r>
        <w:lastRenderedPageBreak/>
        <w:t>Juez Calificador en turno, a fin de que se lleve a cabo el procedimiento de calificación de conformidad a lo que establece 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1883.- El elemento responsable de la guardia, deberá informar a la persona detenida sobre su derecho de realizar una llamada telefónica local, foránea por cobrar o a celular sólo que el arrestado o detenido traiga su propio teléfono, o en su caso las que le autorice expresamente el Juez Calificador, siendo obligación de aquél dejar constancia en el libro que se lleve para el efecto de control de llamadas de los detenidos, el número telefónico al que llame, la hora en que se realiza, así como el nombre de la persona con quien se entrevistó vía telefónica, con la firma del interno donde acepta haber realizado dicha llamada.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1884.- Toda persona antes de ser internada, será sujeta por parte del responsable de la guardia de barandilla a una rigurosa revisión corporal a fin de verificar que la persona no traiga en su poder alguna droga, arma u objetos con que pueda lesionar o lesionarse, o bien causar algún daño a las instalaciones.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1885.- Para efectos del artículo anterior, ninguna persona podrá ser internada con cintas, cintos, lentes, cordones, cerillos, encendedores, cigarros, dinero, radio localizadores, teléfonos o cualquier otro objeto que ponga en peligro la integridad física del mismo interno o sus compañeros de celda.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1886.- Para la identificación de los internos, se les tomará una fotografía de frente y de perfil, la cual se insertará en el expediente administrativo de ingreso al Centro de Detención Preventivo Municipal. La información será confidencial y sólo podrá ser entregada cuando así sea requerido por las autoridades competentes y se realice dicha petición por escrito.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1887.- Son derechos de los internos:</w:t>
      </w:r>
    </w:p>
    <w:p w:rsidR="00673F12" w:rsidRDefault="00673F12">
      <w:pPr>
        <w:pStyle w:val="Estilo"/>
      </w:pPr>
    </w:p>
    <w:p w:rsidR="00673F12" w:rsidRDefault="007D6FCB">
      <w:pPr>
        <w:pStyle w:val="Estilo"/>
      </w:pPr>
      <w:r>
        <w:t>I.- Ser informados del motivo y causa de la detención y a disposición de qué autoridad se encuentran o en su caso el arresto multa que se les aplicará;</w:t>
      </w:r>
    </w:p>
    <w:p w:rsidR="00673F12" w:rsidRDefault="00673F12">
      <w:pPr>
        <w:pStyle w:val="Estilo"/>
      </w:pPr>
    </w:p>
    <w:p w:rsidR="00673F12" w:rsidRDefault="007D6FCB">
      <w:pPr>
        <w:pStyle w:val="Estilo"/>
      </w:pPr>
      <w:r>
        <w:t>II.- Ser visitados por familiares o personas de su confianza, las cuales deberán sujetarse al horario y condiciones establecidas para tal efecto. El Abogado defensor del interno tendrá acceso en cualquier tiempo, siempre que acredite ser abogado a través de su cédula profesional y el detenido lo acepte como su abogado defensor;</w:t>
      </w:r>
    </w:p>
    <w:p w:rsidR="00673F12" w:rsidRDefault="00673F12">
      <w:pPr>
        <w:pStyle w:val="Estilo"/>
      </w:pPr>
    </w:p>
    <w:p w:rsidR="00673F12" w:rsidRDefault="007D6FCB">
      <w:pPr>
        <w:pStyle w:val="Estilo"/>
      </w:pPr>
      <w:r>
        <w:t>III.- Realizar una llamada telefónica diaria en los términos del artículo 1883;</w:t>
      </w:r>
    </w:p>
    <w:p w:rsidR="00673F12" w:rsidRDefault="00673F12">
      <w:pPr>
        <w:pStyle w:val="Estilo"/>
      </w:pPr>
    </w:p>
    <w:p w:rsidR="00673F12" w:rsidRDefault="007D6FCB">
      <w:pPr>
        <w:pStyle w:val="Estilo"/>
      </w:pPr>
      <w:r>
        <w:t>IV.- Asearse una vez al día en el área que para tal efecto se designe;</w:t>
      </w:r>
    </w:p>
    <w:p w:rsidR="00673F12" w:rsidRDefault="00673F12">
      <w:pPr>
        <w:pStyle w:val="Estilo"/>
      </w:pPr>
    </w:p>
    <w:p w:rsidR="00673F12" w:rsidRDefault="007D6FCB">
      <w:pPr>
        <w:pStyle w:val="Estilo"/>
      </w:pPr>
      <w:r>
        <w:t>V.- Recibir alimentos que le proporcionen sus familiares o personas de su confianza y si durante el transcurso de doce horas no reciba su dotación de alimentos, el Municipio proporcionará las tres raciones de alimentos diarias en la mañana, al mediodía y en la noche; y</w:t>
      </w:r>
    </w:p>
    <w:p w:rsidR="00673F12" w:rsidRDefault="00673F12">
      <w:pPr>
        <w:pStyle w:val="Estilo"/>
      </w:pPr>
    </w:p>
    <w:p w:rsidR="00673F12" w:rsidRDefault="007D6FCB">
      <w:pPr>
        <w:pStyle w:val="Estilo"/>
      </w:pPr>
      <w:r>
        <w:t>VI.- Recibir atención médica cuando lo requieran, incluyendo el traslado a un centro hospitalario previa autorización expresa de la autoridad competente.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1888.- Son obligaciones de los internos:</w:t>
      </w:r>
    </w:p>
    <w:p w:rsidR="00673F12" w:rsidRDefault="00673F12">
      <w:pPr>
        <w:pStyle w:val="Estilo"/>
      </w:pPr>
    </w:p>
    <w:p w:rsidR="00673F12" w:rsidRDefault="007D6FCB">
      <w:pPr>
        <w:pStyle w:val="Estilo"/>
      </w:pPr>
      <w:r>
        <w:t>I.- Dirigirse con el debido respeto y consideración al Juez Calificador y al personal de la guardia y administrativo;</w:t>
      </w:r>
    </w:p>
    <w:p w:rsidR="00673F12" w:rsidRDefault="00673F12">
      <w:pPr>
        <w:pStyle w:val="Estilo"/>
      </w:pPr>
    </w:p>
    <w:p w:rsidR="00673F12" w:rsidRDefault="007D6FCB">
      <w:pPr>
        <w:pStyle w:val="Estilo"/>
      </w:pPr>
      <w:r>
        <w:t>II.- Evitar cualquier agresión física o verbal a las personas que se encuentren internas o que acudan de visita:</w:t>
      </w:r>
    </w:p>
    <w:p w:rsidR="00673F12" w:rsidRDefault="00673F12">
      <w:pPr>
        <w:pStyle w:val="Estilo"/>
      </w:pPr>
    </w:p>
    <w:p w:rsidR="00673F12" w:rsidRDefault="007D6FCB">
      <w:pPr>
        <w:pStyle w:val="Estilo"/>
      </w:pPr>
      <w:r>
        <w:t>III.- Mantener aseada el área donde se encuentra detenido;</w:t>
      </w:r>
    </w:p>
    <w:p w:rsidR="00673F12" w:rsidRDefault="00673F12">
      <w:pPr>
        <w:pStyle w:val="Estilo"/>
      </w:pPr>
    </w:p>
    <w:p w:rsidR="00673F12" w:rsidRDefault="007D6FCB">
      <w:pPr>
        <w:pStyle w:val="Estilo"/>
      </w:pPr>
      <w:r>
        <w:t>IV.- Evitar realizar desperfectos o daños a las instalaciones;</w:t>
      </w:r>
    </w:p>
    <w:p w:rsidR="00673F12" w:rsidRDefault="00673F12">
      <w:pPr>
        <w:pStyle w:val="Estilo"/>
      </w:pPr>
    </w:p>
    <w:p w:rsidR="00673F12" w:rsidRDefault="007D6FCB">
      <w:pPr>
        <w:pStyle w:val="Estilo"/>
      </w:pPr>
      <w:r>
        <w:t>V.- Reportar a las autoridades del Centro de Detención Preventivo Municipal, cualquier anomalía de que se percate;</w:t>
      </w:r>
    </w:p>
    <w:p w:rsidR="00673F12" w:rsidRDefault="00673F12">
      <w:pPr>
        <w:pStyle w:val="Estilo"/>
      </w:pPr>
    </w:p>
    <w:p w:rsidR="00673F12" w:rsidRDefault="007D6FCB">
      <w:pPr>
        <w:pStyle w:val="Estilo"/>
      </w:pPr>
      <w:r>
        <w:t>VI.- Acatar las órdenes de las autoridades del Centro de Detención Preventivo Municipal; y</w:t>
      </w:r>
    </w:p>
    <w:p w:rsidR="00673F12" w:rsidRDefault="00673F12">
      <w:pPr>
        <w:pStyle w:val="Estilo"/>
      </w:pPr>
    </w:p>
    <w:p w:rsidR="00673F12" w:rsidRDefault="007D6FCB">
      <w:pPr>
        <w:pStyle w:val="Estilo"/>
      </w:pPr>
      <w:r>
        <w:t>VII.- Abstenerse de tener objetos que por su naturaleza impliquen un riesgo para su integridad física o la de las demás personas.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1889.- Al interno que no cumpla con las obligaciones le serán aplicadas las siguientes sanciones:</w:t>
      </w:r>
    </w:p>
    <w:p w:rsidR="00673F12" w:rsidRDefault="00673F12">
      <w:pPr>
        <w:pStyle w:val="Estilo"/>
      </w:pPr>
    </w:p>
    <w:p w:rsidR="00673F12" w:rsidRDefault="007D6FCB">
      <w:pPr>
        <w:pStyle w:val="Estilo"/>
      </w:pPr>
      <w:r>
        <w:t>I.- Amonestación;</w:t>
      </w:r>
    </w:p>
    <w:p w:rsidR="00673F12" w:rsidRDefault="00673F12">
      <w:pPr>
        <w:pStyle w:val="Estilo"/>
      </w:pPr>
    </w:p>
    <w:p w:rsidR="00673F12" w:rsidRDefault="007D6FCB">
      <w:pPr>
        <w:pStyle w:val="Estilo"/>
      </w:pPr>
      <w:r>
        <w:t>II.- Suspensión de visita familiar;</w:t>
      </w:r>
    </w:p>
    <w:p w:rsidR="00673F12" w:rsidRDefault="00673F12">
      <w:pPr>
        <w:pStyle w:val="Estilo"/>
      </w:pPr>
    </w:p>
    <w:p w:rsidR="00673F12" w:rsidRDefault="007D6FCB">
      <w:pPr>
        <w:pStyle w:val="Estilo"/>
      </w:pPr>
      <w:r>
        <w:t>III.- Incremento de la sanción de multa y en arresto, siempre que no exceda los límites que marca el presente Código Municipal, en los casos en que está cumpliendo un arresto administrativo; y</w:t>
      </w:r>
    </w:p>
    <w:p w:rsidR="00673F12" w:rsidRDefault="00673F12">
      <w:pPr>
        <w:pStyle w:val="Estilo"/>
      </w:pPr>
    </w:p>
    <w:p w:rsidR="00673F12" w:rsidRDefault="007D6FCB">
      <w:pPr>
        <w:pStyle w:val="Estilo"/>
      </w:pPr>
      <w:r>
        <w:t>IV.- Remisión al Ministerio Público si realiza un acto que de acuerdo a la ley se tipifique como delito.</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1890.- Las personas detenidas, una vez registradas y calificadas; serán internadas en las celdas bajo las siguientes bases:</w:t>
      </w:r>
    </w:p>
    <w:p w:rsidR="00673F12" w:rsidRDefault="00673F12">
      <w:pPr>
        <w:pStyle w:val="Estilo"/>
      </w:pPr>
    </w:p>
    <w:p w:rsidR="00673F12" w:rsidRDefault="007D6FCB">
      <w:pPr>
        <w:pStyle w:val="Estilo"/>
      </w:pPr>
      <w:r>
        <w:t>I.- Las mujeres y los hombres ocuparán celdas distintas;</w:t>
      </w:r>
    </w:p>
    <w:p w:rsidR="00673F12" w:rsidRDefault="00673F12">
      <w:pPr>
        <w:pStyle w:val="Estilo"/>
      </w:pPr>
    </w:p>
    <w:p w:rsidR="00673F12" w:rsidRDefault="007D6FCB">
      <w:pPr>
        <w:pStyle w:val="Estilo"/>
      </w:pPr>
      <w:r>
        <w:t>II.- Los menores de edad serán internados en un cuarto de observación designado para tal efecto o en su caso se turnarán de inmediato a la Autoridad Competente;</w:t>
      </w:r>
    </w:p>
    <w:p w:rsidR="00673F12" w:rsidRDefault="00673F12">
      <w:pPr>
        <w:pStyle w:val="Estilo"/>
      </w:pPr>
    </w:p>
    <w:p w:rsidR="00673F12" w:rsidRDefault="007D6FCB">
      <w:pPr>
        <w:pStyle w:val="Estilo"/>
      </w:pPr>
      <w:r>
        <w:t>III.- Las personas con alguna enfermedad infecto-contagiosa, con alguna enfermedad mental, depresivos o con una actitud agresiva; serán internados en celda distinta a los demás;</w:t>
      </w:r>
    </w:p>
    <w:p w:rsidR="00673F12" w:rsidRDefault="00673F12">
      <w:pPr>
        <w:pStyle w:val="Estilo"/>
      </w:pPr>
    </w:p>
    <w:p w:rsidR="00673F12" w:rsidRDefault="007D6FCB">
      <w:pPr>
        <w:pStyle w:val="Estilo"/>
      </w:pPr>
      <w:r>
        <w:t>IV.- Los detenidos que forman parte de una corporación policial deberán ser internados en una sola celda; y</w:t>
      </w:r>
    </w:p>
    <w:p w:rsidR="00673F12" w:rsidRDefault="00673F12">
      <w:pPr>
        <w:pStyle w:val="Estilo"/>
      </w:pPr>
    </w:p>
    <w:p w:rsidR="00673F12" w:rsidRDefault="007D6FCB">
      <w:pPr>
        <w:pStyle w:val="Estilo"/>
      </w:pPr>
      <w:r>
        <w:t>V.- Las personas de la tercera edad y discapacitados serán objeto de consideración especial.</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1891.- Por ningún motivo se internará a persona alguna remitida por autoridad ministerial o judicial, si no presenta el oficio o boleta de internamiento, el cual deberá contener los datos de la persona que será internada, así como la firma y sello de la autoridad ordenadora, el cual deberá estar dirigido, al titular de la Dirección de Seguridad Pública y, Vialidad Municipal, debiéndose acompañar del dictamen médico correspondiente elaborado en fecha y hora próxima al internamiento.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1892.- Cuando la Autoridad ministerial o judicial requiera al interno para alguna diligencia, deberá solicitar su excarcelación provisional mediante oficio en el cual se indique el lugar donde habrá de ser remitido, el día y la hora en que se requiere, debiéndose designar a los elementos de custodia necesarios, quienes deberán tomar las medidas de seguridad convenientes.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1893.- Para dejar en libertad a un interno, se deberá contar con la respectiva orden de libertad por escrito, con el nombre, firma y sello de la autoridad a cuya disposición se encuentra.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1894.- Los detenidos por la probable comisión de delitos, deberán ser trasladados a los lugares que indiquen las autoridades competentes, procurando efectuarlo en forma rápida y con seguridad por el personal destinado para tal efecto.</w:t>
      </w:r>
    </w:p>
    <w:p w:rsidR="00673F12" w:rsidRDefault="00673F12">
      <w:pPr>
        <w:pStyle w:val="Estilo"/>
      </w:pPr>
    </w:p>
    <w:p w:rsidR="00673F12" w:rsidRDefault="007D6FCB">
      <w:pPr>
        <w:pStyle w:val="Estilo"/>
      </w:pPr>
      <w:r>
        <w:lastRenderedPageBreak/>
        <w:t>El traslado deberá ser registrado en el libro que se lleve para dicha finalidad, señalando fecha y hora en que se lleve a cabo, el lugar del traslado y la causa o motivo del mismo.</w:t>
      </w:r>
    </w:p>
    <w:p w:rsidR="00673F12" w:rsidRDefault="00673F12">
      <w:pPr>
        <w:pStyle w:val="Estilo"/>
      </w:pPr>
    </w:p>
    <w:p w:rsidR="00673F12" w:rsidRDefault="007D6FCB">
      <w:pPr>
        <w:pStyle w:val="Estilo"/>
      </w:pPr>
      <w:r>
        <w:t>El traslado será efectuado por personal policial especialmente capacitado y designado para tal efecto, observándose las normas de seguridad y remitiendo la documentación relativa.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1895.- Los familiares de los internos tendrán derecho de visitarlos en un horario de las 9:00 a las 14:00 horas y de las 16:00 a las 19:00 horas de todos los días de la semana, por una sola ocasión por turno, por detenido, en un lapso de hasta diez minutos, con excepción del abogado quien podrá durar el tiempo que considere necesario.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1896.- El elemento de seguridad pública encargado de la guardia, llevará un control de visitas en un libro destinado para tal efecto en el que se asentará entre otros datos los siguientes:</w:t>
      </w:r>
    </w:p>
    <w:p w:rsidR="00673F12" w:rsidRDefault="00673F12">
      <w:pPr>
        <w:pStyle w:val="Estilo"/>
      </w:pPr>
    </w:p>
    <w:p w:rsidR="00673F12" w:rsidRDefault="007D6FCB">
      <w:pPr>
        <w:pStyle w:val="Estilo"/>
      </w:pPr>
      <w:r>
        <w:t>I.- Fecha de la visita;</w:t>
      </w:r>
    </w:p>
    <w:p w:rsidR="00673F12" w:rsidRDefault="00673F12">
      <w:pPr>
        <w:pStyle w:val="Estilo"/>
      </w:pPr>
    </w:p>
    <w:p w:rsidR="00673F12" w:rsidRDefault="007D6FCB">
      <w:pPr>
        <w:pStyle w:val="Estilo"/>
      </w:pPr>
      <w:r>
        <w:t>II.- Nombre de la persona interna a visitar;</w:t>
      </w:r>
    </w:p>
    <w:p w:rsidR="00673F12" w:rsidRDefault="00673F12">
      <w:pPr>
        <w:pStyle w:val="Estilo"/>
      </w:pPr>
    </w:p>
    <w:p w:rsidR="00673F12" w:rsidRDefault="007D6FCB">
      <w:pPr>
        <w:pStyle w:val="Estilo"/>
      </w:pPr>
      <w:r>
        <w:t>III.- Nombre del visitante;</w:t>
      </w:r>
    </w:p>
    <w:p w:rsidR="00673F12" w:rsidRDefault="00673F12">
      <w:pPr>
        <w:pStyle w:val="Estilo"/>
      </w:pPr>
    </w:p>
    <w:p w:rsidR="00673F12" w:rsidRDefault="007D6FCB">
      <w:pPr>
        <w:pStyle w:val="Estilo"/>
      </w:pPr>
      <w:r>
        <w:t>IV.- Edad y firma del visitante;</w:t>
      </w:r>
    </w:p>
    <w:p w:rsidR="00673F12" w:rsidRDefault="00673F12">
      <w:pPr>
        <w:pStyle w:val="Estilo"/>
      </w:pPr>
    </w:p>
    <w:p w:rsidR="00673F12" w:rsidRDefault="007D6FCB">
      <w:pPr>
        <w:pStyle w:val="Estilo"/>
      </w:pPr>
      <w:r>
        <w:t>V.- Parentesco o relación;</w:t>
      </w:r>
    </w:p>
    <w:p w:rsidR="00673F12" w:rsidRDefault="00673F12">
      <w:pPr>
        <w:pStyle w:val="Estilo"/>
      </w:pPr>
    </w:p>
    <w:p w:rsidR="00673F12" w:rsidRDefault="007D6FCB">
      <w:pPr>
        <w:pStyle w:val="Estilo"/>
      </w:pPr>
      <w:r>
        <w:t>VI.- Hora de visita; y</w:t>
      </w:r>
    </w:p>
    <w:p w:rsidR="00673F12" w:rsidRDefault="00673F12">
      <w:pPr>
        <w:pStyle w:val="Estilo"/>
      </w:pPr>
    </w:p>
    <w:p w:rsidR="00673F12" w:rsidRDefault="007D6FCB">
      <w:pPr>
        <w:pStyle w:val="Estilo"/>
      </w:pPr>
      <w:r>
        <w:t>VII.- Hora de salida.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1897.- El visitante deberá portar un gafete con la palabra “visitante”, que se entregará previa presentación de una identificación, el cual se devolverá una vez concluida la visita, a cambio de la identificación.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1898.- Se negará el acceso para ver a los internos o hablar con el Juez Calificador para pedir información de los detenidos, a la persona que se presente:</w:t>
      </w:r>
    </w:p>
    <w:p w:rsidR="00673F12" w:rsidRDefault="00673F12">
      <w:pPr>
        <w:pStyle w:val="Estilo"/>
      </w:pPr>
    </w:p>
    <w:p w:rsidR="00673F12" w:rsidRDefault="007D6FCB">
      <w:pPr>
        <w:pStyle w:val="Estilo"/>
      </w:pPr>
      <w:r>
        <w:t>I.- En estado de ebriedad o bajo los influjos de alguna sustancia tóxica;</w:t>
      </w:r>
    </w:p>
    <w:p w:rsidR="00673F12" w:rsidRDefault="00673F12">
      <w:pPr>
        <w:pStyle w:val="Estilo"/>
      </w:pPr>
    </w:p>
    <w:p w:rsidR="00673F12" w:rsidRDefault="007D6FCB">
      <w:pPr>
        <w:pStyle w:val="Estilo"/>
      </w:pPr>
      <w:r>
        <w:lastRenderedPageBreak/>
        <w:t>II.- Armado o con materiales que pongan en peligro la integridad de los detenidos, del personal policial o administrativo;</w:t>
      </w:r>
    </w:p>
    <w:p w:rsidR="00673F12" w:rsidRDefault="00673F12">
      <w:pPr>
        <w:pStyle w:val="Estilo"/>
      </w:pPr>
    </w:p>
    <w:p w:rsidR="00673F12" w:rsidRDefault="007D6FCB">
      <w:pPr>
        <w:pStyle w:val="Estilo"/>
      </w:pPr>
      <w:r>
        <w:t xml:space="preserve">III.- Sin camisa, sin pantalones o que éstos sean cortos, descalzo o con </w:t>
      </w:r>
      <w:proofErr w:type="spellStart"/>
      <w:r>
        <w:t>calzaletas</w:t>
      </w:r>
      <w:proofErr w:type="spellEnd"/>
      <w:r>
        <w:t>; y</w:t>
      </w:r>
    </w:p>
    <w:p w:rsidR="00673F12" w:rsidRDefault="00673F12">
      <w:pPr>
        <w:pStyle w:val="Estilo"/>
      </w:pPr>
    </w:p>
    <w:p w:rsidR="00673F12" w:rsidRDefault="007D6FCB">
      <w:pPr>
        <w:pStyle w:val="Estilo"/>
      </w:pPr>
      <w:r>
        <w:t>IV.- Menor de edad.</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1899.- Los visitantes serán sometidos a una revisión corporal como medida de seguridad y por ningún motivo podrá ingresar al área de celdas con objetos que por su diseño o naturaleza implique algún riesgo para la integridad física de los internos, de los visitantes, del personal de custodia o administrativo de la institución, como corta uñas, navajas, spray para el pelo, envases de vidrio, teléfonos celulares, objetos punzo cortantes y otros similares.</w:t>
      </w:r>
    </w:p>
    <w:p w:rsidR="00673F12" w:rsidRDefault="00673F12">
      <w:pPr>
        <w:pStyle w:val="Estilo"/>
      </w:pPr>
    </w:p>
    <w:p w:rsidR="00673F12" w:rsidRDefault="007D6FCB">
      <w:pPr>
        <w:pStyle w:val="Estilo"/>
      </w:pPr>
      <w:r>
        <w:t>Los alimentos también serán revisados de manera higiénica, para evitar que sean introducidos diversos objetos no permitidos.</w:t>
      </w:r>
    </w:p>
    <w:p w:rsidR="00673F12" w:rsidRDefault="00673F12">
      <w:pPr>
        <w:pStyle w:val="Estilo"/>
      </w:pPr>
    </w:p>
    <w:p w:rsidR="00673F12" w:rsidRDefault="007D6FCB">
      <w:pPr>
        <w:pStyle w:val="Estilo"/>
      </w:pPr>
      <w:r>
        <w:t>(REFORMADO, P.O. 30 DE OCTUBRE DE 2017)</w:t>
      </w:r>
    </w:p>
    <w:p w:rsidR="00673F12" w:rsidRDefault="007D6FCB">
      <w:pPr>
        <w:pStyle w:val="Estilo"/>
      </w:pPr>
      <w:r>
        <w:t xml:space="preserve">ARTICULO 1900.- Los visitantes depositarán sus objetos personales que no pueden ingresar al área de celdas en los mismos términos de lo establecido en el </w:t>
      </w:r>
      <w:proofErr w:type="spellStart"/>
      <w:r>
        <w:t>capitulo</w:t>
      </w:r>
      <w:proofErr w:type="spellEnd"/>
      <w:r>
        <w:t xml:space="preserve"> noveno del presente </w:t>
      </w:r>
      <w:proofErr w:type="spellStart"/>
      <w:r>
        <w:t>titulo</w:t>
      </w:r>
      <w:proofErr w:type="spellEnd"/>
      <w:r>
        <w:t>.</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1901.- Cuando algún funcionario relacionado con la Procuración y Administración de la Justicia, ya sea del fuero Común o Federal en ejercicio de sus funciones, solicite su ingreso al área de celdas y acredite su personalidad, deberá proporcionársele las facilidades necesarias para que realice su visita. De igual forma se permitirá el acceso a los funcionarios de las Comisiones Nacional y Estatal de Derechos Humanos, para que lleven a cabo sus funciones.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1902.- Para conservar el orden en el Centro de Detención y el Juzgado Calificador, el Juez podrá imponer las siguientes correcciones disciplinarias:</w:t>
      </w:r>
    </w:p>
    <w:p w:rsidR="00673F12" w:rsidRDefault="00673F12">
      <w:pPr>
        <w:pStyle w:val="Estilo"/>
      </w:pPr>
    </w:p>
    <w:p w:rsidR="00673F12" w:rsidRDefault="007D6FCB">
      <w:pPr>
        <w:pStyle w:val="Estilo"/>
      </w:pPr>
      <w:r>
        <w:t>I.- Amonestación;</w:t>
      </w:r>
    </w:p>
    <w:p w:rsidR="00673F12" w:rsidRDefault="00673F12">
      <w:pPr>
        <w:pStyle w:val="Estilo"/>
      </w:pPr>
    </w:p>
    <w:p w:rsidR="00673F12" w:rsidRDefault="007D6FCB">
      <w:pPr>
        <w:pStyle w:val="Estilo"/>
      </w:pPr>
      <w:r>
        <w:t>(REFORMADA, P.O. 30 DE OCTUBRE DE 2017)</w:t>
      </w:r>
    </w:p>
    <w:p w:rsidR="00673F12" w:rsidRDefault="007D6FCB">
      <w:pPr>
        <w:pStyle w:val="Estilo"/>
      </w:pPr>
      <w:r>
        <w:t>II.- Multa por el equivalente de 1 a 10 unidades de medida y actualización, y</w:t>
      </w:r>
    </w:p>
    <w:p w:rsidR="00673F12" w:rsidRDefault="00673F12">
      <w:pPr>
        <w:pStyle w:val="Estilo"/>
      </w:pPr>
    </w:p>
    <w:p w:rsidR="00673F12" w:rsidRDefault="007D6FCB">
      <w:pPr>
        <w:pStyle w:val="Estilo"/>
      </w:pPr>
      <w:r>
        <w:t>III.- Arresto hasta por 12 horas.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1903.- El Juez Calificador a efecto de hacer cumplir sus órdenes y resoluciones, podrán hacer uso de los siguientes medios de apremio:</w:t>
      </w:r>
    </w:p>
    <w:p w:rsidR="00673F12" w:rsidRDefault="00673F12">
      <w:pPr>
        <w:pStyle w:val="Estilo"/>
      </w:pPr>
    </w:p>
    <w:p w:rsidR="00673F12" w:rsidRDefault="007D6FCB">
      <w:pPr>
        <w:pStyle w:val="Estilo"/>
      </w:pPr>
      <w:r>
        <w:t>(REFORMADA, P.O. 30 DE OCTUBRE DE 2017)</w:t>
      </w:r>
    </w:p>
    <w:p w:rsidR="00673F12" w:rsidRDefault="007D6FCB">
      <w:pPr>
        <w:pStyle w:val="Estilo"/>
      </w:pPr>
      <w:r>
        <w:t>I.- Multa por el equivalente de 1 a 10 unidades de medida y actualización;</w:t>
      </w:r>
    </w:p>
    <w:p w:rsidR="00673F12" w:rsidRDefault="00673F12">
      <w:pPr>
        <w:pStyle w:val="Estilo"/>
      </w:pPr>
    </w:p>
    <w:p w:rsidR="00673F12" w:rsidRDefault="007D6FCB">
      <w:pPr>
        <w:pStyle w:val="Estilo"/>
      </w:pPr>
      <w:r>
        <w:t>(REFORMADA, P.O. 4 DE MARZO DE 2019)</w:t>
      </w:r>
    </w:p>
    <w:p w:rsidR="00673F12" w:rsidRDefault="007D6FCB">
      <w:pPr>
        <w:pStyle w:val="Estilo"/>
      </w:pPr>
      <w:r>
        <w:t>II.- Arresto hasta por 12 horas, y</w:t>
      </w:r>
    </w:p>
    <w:p w:rsidR="00673F12" w:rsidRDefault="00673F12">
      <w:pPr>
        <w:pStyle w:val="Estilo"/>
      </w:pPr>
    </w:p>
    <w:p w:rsidR="00673F12" w:rsidRDefault="007D6FCB">
      <w:pPr>
        <w:pStyle w:val="Estilo"/>
      </w:pPr>
      <w:r>
        <w:t>(REFORMADA, P.O. 4 DE MARZO DE 2019)</w:t>
      </w:r>
    </w:p>
    <w:p w:rsidR="00673F12" w:rsidRDefault="007D6FCB">
      <w:pPr>
        <w:pStyle w:val="Estilo"/>
      </w:pPr>
      <w:r>
        <w:t>III.- Auxilio de la fuerza pública.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1904.- La persona que incurra en alguna irregularidad en relación a este capítulo, se pondrá a disposición del Juez Calificador en turno, para deslindar responsabilidades y en caso de la probable comisión de algún delito, se dará vista al Agente del Ministerio Público.</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NOVENO</w:t>
      </w:r>
    </w:p>
    <w:p w:rsidR="00673F12" w:rsidRDefault="00673F12">
      <w:pPr>
        <w:pStyle w:val="Estilo"/>
      </w:pPr>
    </w:p>
    <w:p w:rsidR="00673F12" w:rsidRDefault="007D6FCB">
      <w:pPr>
        <w:pStyle w:val="Estilo"/>
      </w:pPr>
      <w:r>
        <w:t>De los Receptores de Presuntos Infractores y Pertenencias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1905.- El receptor de presuntos infractores dependiente de la Dirección de Seguridad Pública y Vialidad Municipal, estará bajo la supervisión del Juez Calificador y tendrá, las siguientes obligaciones:</w:t>
      </w:r>
    </w:p>
    <w:p w:rsidR="00673F12" w:rsidRDefault="00673F12">
      <w:pPr>
        <w:pStyle w:val="Estilo"/>
      </w:pPr>
    </w:p>
    <w:p w:rsidR="00673F12" w:rsidRDefault="007D6FCB">
      <w:pPr>
        <w:pStyle w:val="Estilo"/>
      </w:pPr>
      <w:r>
        <w:t>I.- La recepción de los detenidos que sean puestos a su disposición;</w:t>
      </w:r>
    </w:p>
    <w:p w:rsidR="00673F12" w:rsidRDefault="00673F12">
      <w:pPr>
        <w:pStyle w:val="Estilo"/>
      </w:pPr>
    </w:p>
    <w:p w:rsidR="00673F12" w:rsidRDefault="007D6FCB">
      <w:pPr>
        <w:pStyle w:val="Estilo"/>
      </w:pPr>
      <w:r>
        <w:t>II.- Recabar los datos de los presuntos infractores, de la falta en que incurrió, de su perfil económico, de su detención y del denunciante, en caso de existir, así como cualquier otra circunstancia que revista interés para el caso;</w:t>
      </w:r>
    </w:p>
    <w:p w:rsidR="00673F12" w:rsidRDefault="00673F12">
      <w:pPr>
        <w:pStyle w:val="Estilo"/>
      </w:pPr>
    </w:p>
    <w:p w:rsidR="00673F12" w:rsidRDefault="007D6FCB">
      <w:pPr>
        <w:pStyle w:val="Estilo"/>
      </w:pPr>
      <w:r>
        <w:t>III.- Remitir al infractor, al depósito de pertenencias a fin de que resguarden sus objetos personales;</w:t>
      </w:r>
    </w:p>
    <w:p w:rsidR="00673F12" w:rsidRDefault="00673F12">
      <w:pPr>
        <w:pStyle w:val="Estilo"/>
      </w:pPr>
    </w:p>
    <w:p w:rsidR="00673F12" w:rsidRDefault="007D6FCB">
      <w:pPr>
        <w:pStyle w:val="Estilo"/>
      </w:pPr>
      <w:r>
        <w:t>IV.- Solicitar en su caso el examen psicofísico de los presuntos infractores puestos a disposición del juez calificador;</w:t>
      </w:r>
    </w:p>
    <w:p w:rsidR="00673F12" w:rsidRDefault="00673F12">
      <w:pPr>
        <w:pStyle w:val="Estilo"/>
      </w:pPr>
    </w:p>
    <w:p w:rsidR="00673F12" w:rsidRDefault="007D6FCB">
      <w:pPr>
        <w:pStyle w:val="Estilo"/>
      </w:pPr>
      <w:r>
        <w:t>V.- Entregar la documentación necesaria al Juez Calificador en turno, a efecto de que imponga las sanciones correspondientes a los infractores; y</w:t>
      </w:r>
    </w:p>
    <w:p w:rsidR="00673F12" w:rsidRDefault="00673F12">
      <w:pPr>
        <w:pStyle w:val="Estilo"/>
      </w:pPr>
    </w:p>
    <w:p w:rsidR="00673F12" w:rsidRDefault="007D6FCB">
      <w:pPr>
        <w:pStyle w:val="Estilo"/>
      </w:pPr>
      <w:r>
        <w:t>VI.- Conducir al presunto infractor, en caso de quedar detenido a galeras, y si es menor de edad, en recepción previo su turno a la autoridad competente.</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1906.- En caso de que, el receptor constatara de que, el infractor, al momento de su detención, fue objeto de malos tratos, de abuso, golpes o merma en sus pertenencias, por parte del elemento operativo que lo detuvo, deberá de levantar acta circunstanciada, misma que está obligado a firmar el aprehensor y se lo comunicará al Juez Calificador, para los efectos de remitir el acta mencionada a la Secretaría del H. Ayuntamiento, con el objeto de proceder a los correctivos a que haya lugar, o en su caso dar vista al Ministerio Público.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1907.- El encargado del depósito de pertenencias tendrá bajo su más estricta responsabilidad recibir, custodiar y devolver cuando proceda, todos los objetos, valores, dinero y documentos que depositen los infractores o visitantes, previo recibo inventario que se le expida.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1908.- Cuando se recojan armas, objetos peligrosos, enervantes, psicotrópicos, estupefacientes o cualquier tipo de droga prohibida, u objeto que presuma la comisión de algún ilícito o cualquier objeto utilizado para delinquir, se pondrán inmediatamente a disposición del Juez Calificador para que proceda a su remisión, mediante oficio, a la autoridad competente.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1909.- Al infractor o visitante, al dejar sus pertenencias en el depósito, se le entregará el recibo inventario debidamente firmado y sellado por el encargado del depósito. Dicho recibo será reintegrado al encargado, una vez que las cosas sean recibidas por los familiares, personas expresamente autorizadas, o por el propio infractor.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1910.- Al infractor se le notificará que cuenta con el término de treinta días naturales para reclamar la devolución de sus pertenencias, a partir del día siguiente al de su egreso.</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1911.- En caso de no recogerlas dentro del término señalado en el artículo anterior, se tendrá como abandonadas y se procederá, por conducto del Juez calificador a su donación y entrega del Sistema D.I.F. Municipal para la beneficencia pública, cuando el valor de los objetos no exceda de diez unidades de medida y actualización.</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Cuando el valor de los objetos exceda de dicho valor se procederá a solicitar su venta en almoneda pública conforme a las disposiciones del presente Código y el producto quedará a disposición del legítimo propietario en la Dirección de Finanzas </w:t>
      </w:r>
      <w:r>
        <w:lastRenderedPageBreak/>
        <w:t>y Administración del Municipio de Pabellón de Arteaga. El término para reclamar dicho producto prescribe en un año después de fincado el remate.</w:t>
      </w:r>
    </w:p>
    <w:p w:rsidR="00673F12" w:rsidRDefault="00673F12">
      <w:pPr>
        <w:pStyle w:val="Estilo"/>
      </w:pPr>
    </w:p>
    <w:p w:rsidR="00673F12" w:rsidRDefault="00673F12">
      <w:pPr>
        <w:pStyle w:val="Estilo"/>
      </w:pPr>
    </w:p>
    <w:p w:rsidR="00673F12" w:rsidRDefault="007D6FCB">
      <w:pPr>
        <w:pStyle w:val="Estilo"/>
      </w:pPr>
      <w:r>
        <w:t>(ADICIONADO CON LOS CAPÍTULOS, SECCIONES Y ARTÍCULOS QUE LO INTEGRAN, P.O. 24 DE ABRIL DE 2006)</w:t>
      </w:r>
    </w:p>
    <w:p w:rsidR="00673F12" w:rsidRDefault="007D6FCB">
      <w:pPr>
        <w:pStyle w:val="Estilo"/>
      </w:pPr>
      <w:r>
        <w:t>TITULO SEGUNDO</w:t>
      </w:r>
    </w:p>
    <w:p w:rsidR="00673F12" w:rsidRDefault="00673F12">
      <w:pPr>
        <w:pStyle w:val="Estilo"/>
      </w:pPr>
    </w:p>
    <w:p w:rsidR="00673F12" w:rsidRDefault="007D6FCB">
      <w:pPr>
        <w:pStyle w:val="Estilo"/>
      </w:pPr>
      <w:r>
        <w:t>DE LAS INFRACCIONES, SANCIONES Y MEDIDAS DE SEGURIDAD</w:t>
      </w:r>
    </w:p>
    <w:p w:rsidR="00673F12" w:rsidRDefault="00673F12">
      <w:pPr>
        <w:pStyle w:val="Estilo"/>
      </w:pPr>
    </w:p>
    <w:p w:rsidR="00673F12" w:rsidRDefault="00673F12">
      <w:pPr>
        <w:pStyle w:val="Estilo"/>
      </w:pPr>
    </w:p>
    <w:p w:rsidR="00673F12" w:rsidRDefault="007D6FCB">
      <w:pPr>
        <w:pStyle w:val="Estilo"/>
      </w:pPr>
      <w:r>
        <w:t>(ADICIONADO CON LOS ARTÍCULOS QUE LO INTEGRAN,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las Disposiciones Generales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1912.- Para efectos de este título, se consideran infracciones las violaciones a las leyes en materia municipal, a cualquier disposición del presente Código, a los demás reglamentos municipales y a los mandatos legítimos de la autoridad del municipio.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1913.- Las infracciones tendrán como consecuencia la facultad por parte de la autoridad municipal competente, para imponer las sanciones o medidas de seguridad que se establecen en las leyes y el presente código, en la forma y montos establecidos en los mismos.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1914.- Las infracciones previstas en el presente Código se dividen en:</w:t>
      </w:r>
    </w:p>
    <w:p w:rsidR="00673F12" w:rsidRDefault="00673F12">
      <w:pPr>
        <w:pStyle w:val="Estilo"/>
      </w:pPr>
    </w:p>
    <w:p w:rsidR="00673F12" w:rsidRDefault="007D6FCB">
      <w:pPr>
        <w:pStyle w:val="Estilo"/>
      </w:pPr>
      <w:r>
        <w:t>I.- infracciones administrativas;</w:t>
      </w:r>
    </w:p>
    <w:p w:rsidR="00673F12" w:rsidRDefault="00673F12">
      <w:pPr>
        <w:pStyle w:val="Estilo"/>
      </w:pPr>
    </w:p>
    <w:p w:rsidR="00673F12" w:rsidRDefault="007D6FCB">
      <w:pPr>
        <w:pStyle w:val="Estilo"/>
      </w:pPr>
      <w:r>
        <w:t>II.- Faltas cívicas; y</w:t>
      </w:r>
    </w:p>
    <w:p w:rsidR="00673F12" w:rsidRDefault="00673F12">
      <w:pPr>
        <w:pStyle w:val="Estilo"/>
      </w:pPr>
    </w:p>
    <w:p w:rsidR="00673F12" w:rsidRDefault="007D6FCB">
      <w:pPr>
        <w:pStyle w:val="Estilo"/>
      </w:pPr>
      <w:r>
        <w:t>III.- Infracciones de vialidad.</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1915.- La vigilancia sobre la comisión de infracciones previstas en el artículo anterior corresponderá a las diversas unidades administrativas municipales, en el ámbito de sus respectivas competencias.</w:t>
      </w:r>
    </w:p>
    <w:p w:rsidR="00673F12" w:rsidRDefault="00673F12">
      <w:pPr>
        <w:pStyle w:val="Estilo"/>
      </w:pPr>
    </w:p>
    <w:p w:rsidR="00673F12" w:rsidRDefault="007D6FCB">
      <w:pPr>
        <w:pStyle w:val="Estilo"/>
      </w:pPr>
      <w:r>
        <w:t>(ADICIONADO, P.O. 19 DE FEBRERO DE 2007)</w:t>
      </w:r>
    </w:p>
    <w:p w:rsidR="00673F12" w:rsidRDefault="007D6FCB">
      <w:pPr>
        <w:pStyle w:val="Estilo"/>
      </w:pPr>
      <w:r>
        <w:t xml:space="preserve">ARTICULO 1916.- Los elementos operativos de la Dirección de Seguridad Pública y Vialidad vigilarán lo correspondientes a las faltas cívicas e infracciones de vialidad </w:t>
      </w:r>
      <w:r>
        <w:lastRenderedPageBreak/>
        <w:t>y serán auxiliares de las demás áreas, en materia de infracciones administrativas, las cuales pueden solicitar su apoyo cuando el caso lo requiera.</w:t>
      </w:r>
    </w:p>
    <w:p w:rsidR="00673F12" w:rsidRDefault="00673F12">
      <w:pPr>
        <w:pStyle w:val="Estilo"/>
      </w:pPr>
    </w:p>
    <w:p w:rsidR="00673F12" w:rsidRDefault="007D6FCB">
      <w:pPr>
        <w:pStyle w:val="Estilo"/>
      </w:pPr>
      <w:r>
        <w:t>(REFORMADO, P.O. 19 DE FEBRERO DE 2007)</w:t>
      </w:r>
    </w:p>
    <w:p w:rsidR="00673F12" w:rsidRDefault="007D6FCB">
      <w:pPr>
        <w:pStyle w:val="Estilo"/>
      </w:pPr>
      <w:r>
        <w:t>ARTICULO 1917.- La acción para imponer sanciones por infracciones administrativas, faltas cívicas o infracciones de vialidad, prescribirán en seis meses, contados a partir de la fecha en que se cometan.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1918.- En el caso de infracciones administrativas, el plazo de la prescripción comenzará a correr a partir de la fecha en que se levante el acta de inspección o verificación, o se hace del conocimiento del presunto infractor de las violaciones a la ley, reglamentos o 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1919.- Las sanciones podrán consistir en:</w:t>
      </w:r>
    </w:p>
    <w:p w:rsidR="00673F12" w:rsidRDefault="00673F12">
      <w:pPr>
        <w:pStyle w:val="Estilo"/>
      </w:pPr>
    </w:p>
    <w:p w:rsidR="00673F12" w:rsidRDefault="007D6FCB">
      <w:pPr>
        <w:pStyle w:val="Estilo"/>
      </w:pPr>
      <w:r>
        <w:t>I.- Amonestación verbal o escrita;</w:t>
      </w:r>
    </w:p>
    <w:p w:rsidR="00673F12" w:rsidRDefault="00673F12">
      <w:pPr>
        <w:pStyle w:val="Estilo"/>
      </w:pPr>
    </w:p>
    <w:p w:rsidR="00673F12" w:rsidRDefault="007D6FCB">
      <w:pPr>
        <w:pStyle w:val="Estilo"/>
      </w:pPr>
      <w:r>
        <w:t>II.- Clausura temporal o definitiva, total o parcial, de las instalaciones, construcciones, obras, servicios y establecimientos;</w:t>
      </w:r>
    </w:p>
    <w:p w:rsidR="00673F12" w:rsidRDefault="00673F12">
      <w:pPr>
        <w:pStyle w:val="Estilo"/>
      </w:pPr>
    </w:p>
    <w:p w:rsidR="00673F12" w:rsidRDefault="007D6FCB">
      <w:pPr>
        <w:pStyle w:val="Estilo"/>
      </w:pPr>
      <w:r>
        <w:t>(REFORMADA, P.O. 30 DE OCTUBRE DE 2017)</w:t>
      </w:r>
    </w:p>
    <w:p w:rsidR="00673F12" w:rsidRDefault="007D6FCB">
      <w:pPr>
        <w:pStyle w:val="Estilo"/>
      </w:pPr>
      <w:r>
        <w:t>III.- Multa equivalente de una a mil unidades de medida y actualización;</w:t>
      </w:r>
    </w:p>
    <w:p w:rsidR="00673F12" w:rsidRDefault="00673F12">
      <w:pPr>
        <w:pStyle w:val="Estilo"/>
      </w:pPr>
    </w:p>
    <w:p w:rsidR="00673F12" w:rsidRDefault="007D6FCB">
      <w:pPr>
        <w:pStyle w:val="Estilo"/>
      </w:pPr>
      <w:r>
        <w:t>IV.- La demolición total o parcial de las obras efectuadas en contravención a las disposiciones de este Código;</w:t>
      </w:r>
    </w:p>
    <w:p w:rsidR="00673F12" w:rsidRDefault="00673F12">
      <w:pPr>
        <w:pStyle w:val="Estilo"/>
      </w:pPr>
    </w:p>
    <w:p w:rsidR="00673F12" w:rsidRDefault="007D6FCB">
      <w:pPr>
        <w:pStyle w:val="Estilo"/>
      </w:pPr>
      <w:r>
        <w:t>V.- La revocación, cancelación o suspensión temporal de las concesiones, autorizaciones, permisos, licencias o constancias;</w:t>
      </w:r>
    </w:p>
    <w:p w:rsidR="00673F12" w:rsidRDefault="00673F12">
      <w:pPr>
        <w:pStyle w:val="Estilo"/>
      </w:pPr>
    </w:p>
    <w:p w:rsidR="00673F12" w:rsidRDefault="007D6FCB">
      <w:pPr>
        <w:pStyle w:val="Estilo"/>
      </w:pPr>
      <w:r>
        <w:t>VI.- La cancelación del registro del profesionista en el padrón de peritos de obra;</w:t>
      </w:r>
    </w:p>
    <w:p w:rsidR="00673F12" w:rsidRDefault="00673F12">
      <w:pPr>
        <w:pStyle w:val="Estilo"/>
      </w:pPr>
    </w:p>
    <w:p w:rsidR="00673F12" w:rsidRDefault="007D6FCB">
      <w:pPr>
        <w:pStyle w:val="Estilo"/>
      </w:pPr>
      <w:r>
        <w:t>VII.- La prohibición de realizar determinadas acciones, obras o servicios;</w:t>
      </w:r>
    </w:p>
    <w:p w:rsidR="00673F12" w:rsidRDefault="00673F12">
      <w:pPr>
        <w:pStyle w:val="Estilo"/>
      </w:pPr>
    </w:p>
    <w:p w:rsidR="00673F12" w:rsidRDefault="007D6FCB">
      <w:pPr>
        <w:pStyle w:val="Estilo"/>
      </w:pPr>
      <w:r>
        <w:t>VIII.- El retiro de anuncios, instalaciones, materiales u obstáculos en la vía o espacio público o privado;</w:t>
      </w:r>
    </w:p>
    <w:p w:rsidR="00673F12" w:rsidRDefault="00673F12">
      <w:pPr>
        <w:pStyle w:val="Estilo"/>
      </w:pPr>
    </w:p>
    <w:p w:rsidR="00673F12" w:rsidRDefault="007D6FCB">
      <w:pPr>
        <w:pStyle w:val="Estilo"/>
      </w:pPr>
      <w:r>
        <w:t>IX.- El decomiso, aseguramiento, retiro o inmovilización de mercancías;</w:t>
      </w:r>
    </w:p>
    <w:p w:rsidR="00673F12" w:rsidRDefault="00673F12">
      <w:pPr>
        <w:pStyle w:val="Estilo"/>
      </w:pPr>
    </w:p>
    <w:p w:rsidR="00673F12" w:rsidRDefault="007D6FCB">
      <w:pPr>
        <w:pStyle w:val="Estilo"/>
      </w:pPr>
      <w:r>
        <w:t>X.- La suspensión de actos o espectáculos públicos;</w:t>
      </w:r>
    </w:p>
    <w:p w:rsidR="00673F12" w:rsidRDefault="00673F12">
      <w:pPr>
        <w:pStyle w:val="Estilo"/>
      </w:pPr>
    </w:p>
    <w:p w:rsidR="00673F12" w:rsidRDefault="007D6FCB">
      <w:pPr>
        <w:pStyle w:val="Estilo"/>
      </w:pPr>
      <w:r>
        <w:t>(REFORMADO, P.O. 19 DE FEBRERO DE 2007)</w:t>
      </w:r>
    </w:p>
    <w:p w:rsidR="00673F12" w:rsidRDefault="007D6FCB">
      <w:pPr>
        <w:pStyle w:val="Estilo"/>
      </w:pPr>
      <w:r>
        <w:t>XI.- La suspensión o cancelación del empadronamiento;</w:t>
      </w:r>
    </w:p>
    <w:p w:rsidR="00673F12" w:rsidRDefault="00673F12">
      <w:pPr>
        <w:pStyle w:val="Estilo"/>
      </w:pPr>
    </w:p>
    <w:p w:rsidR="00673F12" w:rsidRDefault="007D6FCB">
      <w:pPr>
        <w:pStyle w:val="Estilo"/>
      </w:pPr>
      <w:r>
        <w:t>(ADICIONADA, P.O. 19 DE FEBRERO DE 2007)</w:t>
      </w:r>
    </w:p>
    <w:p w:rsidR="00673F12" w:rsidRDefault="007D6FCB">
      <w:pPr>
        <w:pStyle w:val="Estilo"/>
      </w:pPr>
      <w:r>
        <w:lastRenderedPageBreak/>
        <w:t>XII.- Pago de daños ocasionados al patrimonio municipal, la cual será en perjuicio de las demás sanciones procedentes; y</w:t>
      </w:r>
    </w:p>
    <w:p w:rsidR="00673F12" w:rsidRDefault="00673F12">
      <w:pPr>
        <w:pStyle w:val="Estilo"/>
      </w:pPr>
    </w:p>
    <w:p w:rsidR="00673F12" w:rsidRDefault="007D6FCB">
      <w:pPr>
        <w:pStyle w:val="Estilo"/>
      </w:pPr>
      <w:r>
        <w:t>XIII.- El arresto hasta por 36 horas.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1920.- Las sanciones administrativas previstas en este capítulo, serán aplicables cuando corresponda, sin perjuicio de las responsabilidades civiles o penales que con motivo de los mismos hechos adquieran los infractores.</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1921.- Se entenderá por medidas de seguridad, la adopción y ejecución de las acciones </w:t>
      </w:r>
      <w:proofErr w:type="gramStart"/>
      <w:r>
        <w:t>que</w:t>
      </w:r>
      <w:proofErr w:type="gramEnd"/>
      <w:r>
        <w:t xml:space="preserve"> con apoyo de este Código, dicten las autoridades competentes, encaminadas a evitar los daños que puedan causar las instalaciones, construcciones, obras, servicios o acciones.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1922.- Las medidas de seguridad podrán consistir en:</w:t>
      </w:r>
    </w:p>
    <w:p w:rsidR="00673F12" w:rsidRDefault="00673F12">
      <w:pPr>
        <w:pStyle w:val="Estilo"/>
      </w:pPr>
    </w:p>
    <w:p w:rsidR="00673F12" w:rsidRDefault="007D6FCB">
      <w:pPr>
        <w:pStyle w:val="Estilo"/>
      </w:pPr>
      <w:r>
        <w:t>I.- La suspensión de obras, servicios, espectáculos y actividades comerciales, industriales y de prestación de servicios;</w:t>
      </w:r>
    </w:p>
    <w:p w:rsidR="00673F12" w:rsidRDefault="00673F12">
      <w:pPr>
        <w:pStyle w:val="Estilo"/>
      </w:pPr>
    </w:p>
    <w:p w:rsidR="00673F12" w:rsidRDefault="007D6FCB">
      <w:pPr>
        <w:pStyle w:val="Estilo"/>
      </w:pPr>
      <w:r>
        <w:t>II.- La clausura total o parcial, de las instalaciones, construcciones, obras, servicios y establecimientos;</w:t>
      </w:r>
    </w:p>
    <w:p w:rsidR="00673F12" w:rsidRDefault="00673F12">
      <w:pPr>
        <w:pStyle w:val="Estilo"/>
      </w:pPr>
    </w:p>
    <w:p w:rsidR="00673F12" w:rsidRDefault="007D6FCB">
      <w:pPr>
        <w:pStyle w:val="Estilo"/>
      </w:pPr>
      <w:r>
        <w:t>III.- La desocupación de inmuebles;</w:t>
      </w:r>
    </w:p>
    <w:p w:rsidR="00673F12" w:rsidRDefault="00673F12">
      <w:pPr>
        <w:pStyle w:val="Estilo"/>
      </w:pPr>
    </w:p>
    <w:p w:rsidR="00673F12" w:rsidRDefault="007D6FCB">
      <w:pPr>
        <w:pStyle w:val="Estilo"/>
      </w:pPr>
      <w:r>
        <w:t>IV.- La demolición de fincas o construcciones;</w:t>
      </w:r>
    </w:p>
    <w:p w:rsidR="00673F12" w:rsidRDefault="00673F12">
      <w:pPr>
        <w:pStyle w:val="Estilo"/>
      </w:pPr>
    </w:p>
    <w:p w:rsidR="00673F12" w:rsidRDefault="007D6FCB">
      <w:pPr>
        <w:pStyle w:val="Estilo"/>
      </w:pPr>
      <w:r>
        <w:t>V.- El retiro de las instalaciones, anuncios u otros objetos de la vía o espacio público o privado;</w:t>
      </w:r>
    </w:p>
    <w:p w:rsidR="00673F12" w:rsidRDefault="00673F12">
      <w:pPr>
        <w:pStyle w:val="Estilo"/>
      </w:pPr>
    </w:p>
    <w:p w:rsidR="00673F12" w:rsidRDefault="007D6FCB">
      <w:pPr>
        <w:pStyle w:val="Estilo"/>
      </w:pPr>
      <w:r>
        <w:t>VI.- La prohibición de actos de utilización de maquinaria o equipo en obra determinada;</w:t>
      </w:r>
    </w:p>
    <w:p w:rsidR="00673F12" w:rsidRDefault="00673F12">
      <w:pPr>
        <w:pStyle w:val="Estilo"/>
      </w:pPr>
    </w:p>
    <w:p w:rsidR="00673F12" w:rsidRDefault="007D6FCB">
      <w:pPr>
        <w:pStyle w:val="Estilo"/>
      </w:pPr>
      <w:r>
        <w:t xml:space="preserve">VII.- La advertencia pública, mediante la cual se empleen los medios publicitarios sobre cualquier irregularidad en las actividades realizadas por un fraccionador o </w:t>
      </w:r>
      <w:proofErr w:type="spellStart"/>
      <w:r>
        <w:t>promovente</w:t>
      </w:r>
      <w:proofErr w:type="spellEnd"/>
      <w:r>
        <w:t xml:space="preserve"> de condominios, comerciante, industrial o prestador de servicios;</w:t>
      </w:r>
    </w:p>
    <w:p w:rsidR="00673F12" w:rsidRDefault="00673F12">
      <w:pPr>
        <w:pStyle w:val="Estilo"/>
      </w:pPr>
    </w:p>
    <w:p w:rsidR="00673F12" w:rsidRDefault="007D6FCB">
      <w:pPr>
        <w:pStyle w:val="Estilo"/>
      </w:pPr>
      <w:r>
        <w:t>VIII.- El Retiro de personas de lugar público o privado, o prohibición de asistir éste, en caso de riesgo para ellas, para otras o para las propias instalaciones;</w:t>
      </w:r>
    </w:p>
    <w:p w:rsidR="00673F12" w:rsidRDefault="00673F12">
      <w:pPr>
        <w:pStyle w:val="Estilo"/>
      </w:pPr>
    </w:p>
    <w:p w:rsidR="00673F12" w:rsidRDefault="007D6FCB">
      <w:pPr>
        <w:pStyle w:val="Estilo"/>
      </w:pPr>
      <w:r>
        <w:t>IX.- La Retención o aseguramiento de mercancías, instrumentos u objetos; y</w:t>
      </w:r>
    </w:p>
    <w:p w:rsidR="00673F12" w:rsidRDefault="00673F12">
      <w:pPr>
        <w:pStyle w:val="Estilo"/>
      </w:pPr>
    </w:p>
    <w:p w:rsidR="00673F12" w:rsidRDefault="007D6FCB">
      <w:pPr>
        <w:pStyle w:val="Estilo"/>
      </w:pPr>
      <w:r>
        <w:t>X.- Cualquier prevención que tienda a lograr los fines expresados en el artículo anterior.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1923.- Las medidas de seguridad son de inmediata ejecución, tienen carácter temporal y preventivo y se aplicarán sin perjuicio de las sanciones que en su caso correspondan.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1924.- La persona afectada por la aplicación de una medida de seguridad, tendrá derecho a que de inmediato le sea levantada, si presenta ante la autoridad competente, las concesiones, los permisos, licencias o autorizaciones, cuando la causa para su imposición sea la carencia de éstos; o cuando desaparezcan los motivos de riesgo público que las originó.</w:t>
      </w:r>
    </w:p>
    <w:p w:rsidR="00673F12" w:rsidRDefault="00673F12">
      <w:pPr>
        <w:pStyle w:val="Estilo"/>
      </w:pPr>
    </w:p>
    <w:p w:rsidR="00673F12" w:rsidRDefault="007D6FCB">
      <w:pPr>
        <w:pStyle w:val="Estilo"/>
      </w:pPr>
      <w:r>
        <w:t>(REFORMADO, P.O. 19 DE FEBRERO DE 2007)</w:t>
      </w:r>
    </w:p>
    <w:p w:rsidR="00673F12" w:rsidRDefault="007D6FCB">
      <w:pPr>
        <w:pStyle w:val="Estilo"/>
      </w:pPr>
      <w:r>
        <w:t>ARTICULO 1925.- En el caso de que los inspectores o verificadores detecten actividades contrarias y violatorias a las disposiciones municipales al momento de estarse consumando y que pongan en peligro la seguridad la salubridad, la integridad o la moral de las personas de sus derechos o de sus bienes, no será necesario agotar el requisito de la orden por escrito a que se refieren los Artículos 1835 y 1836 del presente Código ni habilitar horas, y en cuyo caso, podrán realizar visitas de inspección o verificación, procediendo a levantar acta conforme lo establecen los Artículos 1838 y 1839 y procederá a ejecutar la o las medidas de seguridad provisionales que considere pertinentes, a efecto de que no se sigan contraviniendo las disposiciones violadas.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1926.- En caso de clausura provisional como medida de seguridad, ésta podrá prolongarse, hasta que sean cubiertas las sanciones que importen cantidad liquida.</w:t>
      </w:r>
    </w:p>
    <w:p w:rsidR="00673F12" w:rsidRDefault="00673F12">
      <w:pPr>
        <w:pStyle w:val="Estilo"/>
      </w:pPr>
    </w:p>
    <w:p w:rsidR="00673F12" w:rsidRDefault="00673F12">
      <w:pPr>
        <w:pStyle w:val="Estilo"/>
      </w:pPr>
    </w:p>
    <w:p w:rsidR="00673F12" w:rsidRDefault="007D6FCB">
      <w:pPr>
        <w:pStyle w:val="Estilo"/>
      </w:pPr>
      <w:r>
        <w:t>(ADICIONADO CON LAS SECCIONES Y ARTICULOS QUE LO INTEGRAN,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las Faltas Cívicas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1927.- Constituye una falta cívica la acción u omisión, individual o de grupo, realizada en un lugar público o cuyos efectos se manifiesten en él, que altere o ponga en peligro la seguridad pública, el orden público, el civismo o la integridad, salubridad, tranquilidad, dignidad y moralidad de las personas o sus propiedades en los términos de este Código.</w:t>
      </w:r>
    </w:p>
    <w:p w:rsidR="00673F12" w:rsidRDefault="00673F12">
      <w:pPr>
        <w:pStyle w:val="Estilo"/>
      </w:pPr>
    </w:p>
    <w:p w:rsidR="00673F12" w:rsidRDefault="007D6FCB">
      <w:pPr>
        <w:pStyle w:val="Estilo"/>
      </w:pPr>
      <w:r>
        <w:t>(REFORMADO, P.O. 26 DE MARZO DE 2018)</w:t>
      </w:r>
    </w:p>
    <w:p w:rsidR="00673F12" w:rsidRDefault="007D6FCB">
      <w:pPr>
        <w:pStyle w:val="Estilo"/>
      </w:pPr>
      <w:r>
        <w:lastRenderedPageBreak/>
        <w:t>ARTICULO 1928.- Son "Lugares Públicos", todo espacio de uso común o libre tránsito, como las plazas, calles, avenidas, calzadas, vías terrestres de comunicación, paseos, jardines, parques o áreas verdes y deportivas; los inmuebles públicos o privados de acceso general como mercados, templos, cementerios, centros de diversión, de recreo, de reunión, deportivos, de espectáculos, comerciales, destinados a la prestación de servicios públicos; inmuebles y vehículos destinados al servicio de transporte público; y lugares de uso común de los inmuebles sujetos al régimen de propiedad en condominio.</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1929.- El objeto del establecimiento de las faltas cívicas es contar con reglas mínimas de comportamiento cívico en la sociedad </w:t>
      </w:r>
      <w:proofErr w:type="spellStart"/>
      <w:r>
        <w:t>pabellonense</w:t>
      </w:r>
      <w:proofErr w:type="spellEnd"/>
      <w:r>
        <w:t>, a efecto de garantizar el respeto a las personas, a los bienes públicos y privados y garantizar el funcionamiento adecuado de los servicios públicos y de la Administración Pública Municipal.</w:t>
      </w:r>
    </w:p>
    <w:p w:rsidR="00673F12" w:rsidRDefault="00673F12">
      <w:pPr>
        <w:pStyle w:val="Estilo"/>
      </w:pPr>
    </w:p>
    <w:p w:rsidR="00673F12" w:rsidRDefault="007D6FCB">
      <w:pPr>
        <w:pStyle w:val="Estilo"/>
      </w:pPr>
      <w:r>
        <w:t>(REFORMADO, P.O. 19 DE FEBRERO DE 2007)</w:t>
      </w:r>
    </w:p>
    <w:p w:rsidR="00673F12" w:rsidRDefault="007D6FCB">
      <w:pPr>
        <w:pStyle w:val="Estilo"/>
      </w:pPr>
      <w:r>
        <w:t>ARTICULO 1930.- Para los efectos de este capítulo son responsables las personas de once años o más que cometan infracciones, así como las personas físicas o morales que hubiesen ordenado la realización de las conductas que importen la comisión de una infracción.</w:t>
      </w:r>
    </w:p>
    <w:p w:rsidR="00673F12" w:rsidRDefault="00673F12">
      <w:pPr>
        <w:pStyle w:val="Estilo"/>
      </w:pPr>
    </w:p>
    <w:p w:rsidR="00673F12" w:rsidRDefault="00673F12">
      <w:pPr>
        <w:pStyle w:val="Estilo"/>
      </w:pPr>
    </w:p>
    <w:p w:rsidR="00673F12" w:rsidRDefault="007D6FCB">
      <w:pPr>
        <w:pStyle w:val="Estilo"/>
      </w:pPr>
      <w:r>
        <w:t>(ADICIONADA CON EL ARTICULO QUE LA INTEGRA, P.O. 24 DE ABRIL DE 2006)</w:t>
      </w:r>
    </w:p>
    <w:p w:rsidR="00673F12" w:rsidRDefault="007D6FCB">
      <w:pPr>
        <w:pStyle w:val="Estilo"/>
      </w:pPr>
      <w:r>
        <w:t>SECCION PRIMERA</w:t>
      </w:r>
    </w:p>
    <w:p w:rsidR="00673F12" w:rsidRDefault="00673F12">
      <w:pPr>
        <w:pStyle w:val="Estilo"/>
      </w:pPr>
    </w:p>
    <w:p w:rsidR="00673F12" w:rsidRDefault="007D6FCB">
      <w:pPr>
        <w:pStyle w:val="Estilo"/>
      </w:pPr>
      <w:r>
        <w:t>De las Faltas Contra la Seguridad Pública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1931.- Son faltas contra la Seguridad Pública las siguientes:</w:t>
      </w:r>
    </w:p>
    <w:p w:rsidR="00673F12" w:rsidRDefault="00673F12">
      <w:pPr>
        <w:pStyle w:val="Estilo"/>
      </w:pPr>
    </w:p>
    <w:p w:rsidR="00673F12" w:rsidRDefault="007D6FCB">
      <w:pPr>
        <w:pStyle w:val="Estilo"/>
      </w:pPr>
      <w:r>
        <w:t>I.- Emitir gritos, realizar actos o adoptar actitudes que constituyan falsa alarma de siniestros, en centros de espectáculos y lugares públicos que produzcan temor o pánico en las personas;</w:t>
      </w:r>
    </w:p>
    <w:p w:rsidR="00673F12" w:rsidRDefault="00673F12">
      <w:pPr>
        <w:pStyle w:val="Estilo"/>
      </w:pPr>
    </w:p>
    <w:p w:rsidR="00673F12" w:rsidRDefault="007D6FCB">
      <w:pPr>
        <w:pStyle w:val="Estilo"/>
      </w:pPr>
      <w:r>
        <w:t>II.- Detonar cohetes, encender juegos pirotécnicos, hacer fogatas o usar explosivos sin permiso de la autoridad correspondiente;</w:t>
      </w:r>
    </w:p>
    <w:p w:rsidR="00673F12" w:rsidRDefault="00673F12">
      <w:pPr>
        <w:pStyle w:val="Estilo"/>
      </w:pPr>
    </w:p>
    <w:p w:rsidR="00673F12" w:rsidRDefault="007D6FCB">
      <w:pPr>
        <w:pStyle w:val="Estilo"/>
      </w:pPr>
      <w:r>
        <w:t>III.- Integrar o participar en grupos que causen molestia a las personas en vía y lugares públicos;</w:t>
      </w:r>
    </w:p>
    <w:p w:rsidR="00673F12" w:rsidRDefault="00673F12">
      <w:pPr>
        <w:pStyle w:val="Estilo"/>
      </w:pPr>
    </w:p>
    <w:p w:rsidR="00673F12" w:rsidRDefault="007D6FCB">
      <w:pPr>
        <w:pStyle w:val="Estilo"/>
      </w:pPr>
      <w:r>
        <w:t>IV.- Ingresar o invadir sin autorización lugares o zonas, que estén cerradas o con el acceso restringido;</w:t>
      </w:r>
    </w:p>
    <w:p w:rsidR="00673F12" w:rsidRDefault="00673F12">
      <w:pPr>
        <w:pStyle w:val="Estilo"/>
      </w:pPr>
    </w:p>
    <w:p w:rsidR="00673F12" w:rsidRDefault="007D6FCB">
      <w:pPr>
        <w:pStyle w:val="Estilo"/>
      </w:pPr>
      <w:r>
        <w:lastRenderedPageBreak/>
        <w:t>V.- Organizar o participar en juegos o actividades de cualquier índole que pongan en riesgo la integridad física de él o de más personas, causen molestia a los habitantes del lugar, obstruyan la vía pública o afecten el libre tránsito de personas o de vehículos, sin la autorización correspondiente;</w:t>
      </w:r>
    </w:p>
    <w:p w:rsidR="00673F12" w:rsidRDefault="00673F12">
      <w:pPr>
        <w:pStyle w:val="Estilo"/>
      </w:pPr>
    </w:p>
    <w:p w:rsidR="00673F12" w:rsidRDefault="007D6FCB">
      <w:pPr>
        <w:pStyle w:val="Estilo"/>
      </w:pPr>
      <w:r>
        <w:t>VI.- Solicitar con falsa alarma los servicios de la policía, bomberos o de establecimientos médicos o asistenciales de emergencia, públicos o privados; así como obstruir o activar en falso las líneas telefónicas destinadas a aquellos servicios;</w:t>
      </w:r>
    </w:p>
    <w:p w:rsidR="00673F12" w:rsidRDefault="00673F12">
      <w:pPr>
        <w:pStyle w:val="Estilo"/>
      </w:pPr>
    </w:p>
    <w:p w:rsidR="00673F12" w:rsidRDefault="007D6FCB">
      <w:pPr>
        <w:pStyle w:val="Estilo"/>
      </w:pPr>
      <w:r>
        <w:t>VII.- Hacer gesticulaciones o proferir insultos a cualquier servidor público o autoridad en el ejercicio de sus funciones;</w:t>
      </w:r>
    </w:p>
    <w:p w:rsidR="00673F12" w:rsidRDefault="00673F12">
      <w:pPr>
        <w:pStyle w:val="Estilo"/>
      </w:pPr>
    </w:p>
    <w:p w:rsidR="00673F12" w:rsidRDefault="007D6FCB">
      <w:pPr>
        <w:pStyle w:val="Estilo"/>
      </w:pPr>
      <w:r>
        <w:t>VIII.- Exhibir, portar o utilizar armas u objetos deportivos, de labor o labranza que impliquen un riesgo o puedan ser utilizados para agredir a las personas;</w:t>
      </w:r>
    </w:p>
    <w:p w:rsidR="00673F12" w:rsidRDefault="00673F12">
      <w:pPr>
        <w:pStyle w:val="Estilo"/>
      </w:pPr>
    </w:p>
    <w:p w:rsidR="00673F12" w:rsidRDefault="007D6FCB">
      <w:pPr>
        <w:pStyle w:val="Estilo"/>
      </w:pPr>
      <w:r>
        <w:t>IX.- Disparar, exhibir, portar o percutir, armas de fuego o artefactos que se les parezcan, provocando escándalo o temor en las personas;</w:t>
      </w:r>
    </w:p>
    <w:p w:rsidR="00673F12" w:rsidRDefault="00673F12">
      <w:pPr>
        <w:pStyle w:val="Estilo"/>
      </w:pPr>
    </w:p>
    <w:p w:rsidR="00673F12" w:rsidRDefault="007D6FCB">
      <w:pPr>
        <w:pStyle w:val="Estilo"/>
      </w:pPr>
      <w:r>
        <w:t>X.- Revender u ofrecer a precio superior al marcado o al de taquilla, boletos para espectáculos públicos, dentro o fuera de los lugares autorizados;</w:t>
      </w:r>
    </w:p>
    <w:p w:rsidR="00673F12" w:rsidRDefault="00673F12">
      <w:pPr>
        <w:pStyle w:val="Estilo"/>
      </w:pPr>
    </w:p>
    <w:p w:rsidR="00673F12" w:rsidRDefault="007D6FCB">
      <w:pPr>
        <w:pStyle w:val="Estilo"/>
      </w:pPr>
      <w:r>
        <w:t>XI.- Impedir directa o indirectamente la acción de los agentes de seguridad pública o de cualquier autoridad en el cumplimiento de su deber;</w:t>
      </w:r>
    </w:p>
    <w:p w:rsidR="00673F12" w:rsidRDefault="00673F12">
      <w:pPr>
        <w:pStyle w:val="Estilo"/>
      </w:pPr>
    </w:p>
    <w:p w:rsidR="00673F12" w:rsidRDefault="007D6FCB">
      <w:pPr>
        <w:pStyle w:val="Estilo"/>
      </w:pPr>
      <w:r>
        <w:t xml:space="preserve">XII.- Almacenar, trasportar o utilizar sustancias peligrosas como gasolina, </w:t>
      </w:r>
      <w:proofErr w:type="spellStart"/>
      <w:r>
        <w:t>diesel</w:t>
      </w:r>
      <w:proofErr w:type="spellEnd"/>
      <w:r>
        <w:t>, solventes, pegamentos, gas licuado y otras sustancias químicas, sin las debidas precauciones de seguridad poniendo en riesgo la integridad física de las personas;</w:t>
      </w:r>
    </w:p>
    <w:p w:rsidR="00673F12" w:rsidRDefault="00673F12">
      <w:pPr>
        <w:pStyle w:val="Estilo"/>
      </w:pPr>
    </w:p>
    <w:p w:rsidR="00673F12" w:rsidRDefault="007D6FCB">
      <w:pPr>
        <w:pStyle w:val="Estilo"/>
      </w:pPr>
      <w:r>
        <w:t>XIII.- Dañar, ensuciar, pintar o hacer uso indebido de los bienes muebles e inmuebles, públicos o privados;</w:t>
      </w:r>
    </w:p>
    <w:p w:rsidR="00673F12" w:rsidRDefault="00673F12">
      <w:pPr>
        <w:pStyle w:val="Estilo"/>
      </w:pPr>
    </w:p>
    <w:p w:rsidR="00673F12" w:rsidRDefault="007D6FCB">
      <w:pPr>
        <w:pStyle w:val="Estilo"/>
      </w:pPr>
      <w:r>
        <w:t>XIV.- Destruir, obstruir o hacer uso distinto para el cual fueron fijados los objetos de uso común como son casetas telefónicas, buzones, contenedores, u otros;</w:t>
      </w:r>
    </w:p>
    <w:p w:rsidR="00673F12" w:rsidRDefault="00673F12">
      <w:pPr>
        <w:pStyle w:val="Estilo"/>
      </w:pPr>
    </w:p>
    <w:p w:rsidR="00673F12" w:rsidRDefault="007D6FCB">
      <w:pPr>
        <w:pStyle w:val="Estilo"/>
      </w:pPr>
      <w:r>
        <w:t>XV.- Cubrir, borrar, alterar o desprender señales o letreros que indiquen rutas o lugares públicos, así como números, letras y signos convencionales que identifiquen inmuebles públicos y privados;</w:t>
      </w:r>
    </w:p>
    <w:p w:rsidR="00673F12" w:rsidRDefault="00673F12">
      <w:pPr>
        <w:pStyle w:val="Estilo"/>
      </w:pPr>
    </w:p>
    <w:p w:rsidR="00673F12" w:rsidRDefault="007D6FCB">
      <w:pPr>
        <w:pStyle w:val="Estilo"/>
      </w:pPr>
      <w:r>
        <w:t>XVI.- Participar, promover o permitir cualquier tipo de juegos de azar con apuestas sin el permiso de la autoridad correspondiente;</w:t>
      </w:r>
    </w:p>
    <w:p w:rsidR="00673F12" w:rsidRDefault="00673F12">
      <w:pPr>
        <w:pStyle w:val="Estilo"/>
      </w:pPr>
    </w:p>
    <w:p w:rsidR="00673F12" w:rsidRDefault="007D6FCB">
      <w:pPr>
        <w:pStyle w:val="Estilo"/>
      </w:pPr>
      <w:r>
        <w:t>XVII.- Ingerir bebidas alcohólicas en lugares públicos que no cuenten con permiso de la autoridad correspondiente;</w:t>
      </w:r>
    </w:p>
    <w:p w:rsidR="00673F12" w:rsidRDefault="00673F12">
      <w:pPr>
        <w:pStyle w:val="Estilo"/>
      </w:pPr>
    </w:p>
    <w:p w:rsidR="00673F12" w:rsidRDefault="007D6FCB">
      <w:pPr>
        <w:pStyle w:val="Estilo"/>
      </w:pPr>
      <w:r>
        <w:t>XVIII.- Consumir estupefacientes, psicotrópicos o inhalar sustancias tóxicas;</w:t>
      </w:r>
    </w:p>
    <w:p w:rsidR="00673F12" w:rsidRDefault="00673F12">
      <w:pPr>
        <w:pStyle w:val="Estilo"/>
      </w:pPr>
    </w:p>
    <w:p w:rsidR="00673F12" w:rsidRDefault="007D6FCB">
      <w:pPr>
        <w:pStyle w:val="Estilo"/>
      </w:pPr>
      <w:r>
        <w:t>XIX.- Dejar en libertad animales o transitar con éstos sin tomar las debidas precauciones y medidas de seguridad; invadir la carretera con ganado, pudiendo provocar ataques o accidentes en las personas o en sus propiedades;</w:t>
      </w:r>
    </w:p>
    <w:p w:rsidR="00673F12" w:rsidRDefault="00673F12">
      <w:pPr>
        <w:pStyle w:val="Estilo"/>
      </w:pPr>
    </w:p>
    <w:p w:rsidR="00673F12" w:rsidRDefault="007D6FCB">
      <w:pPr>
        <w:pStyle w:val="Estilo"/>
      </w:pPr>
      <w:r>
        <w:t>XX.- Azuzar o no contener a un animal para que ataque a una persona;</w:t>
      </w:r>
    </w:p>
    <w:p w:rsidR="00673F12" w:rsidRDefault="00673F12">
      <w:pPr>
        <w:pStyle w:val="Estilo"/>
      </w:pPr>
    </w:p>
    <w:p w:rsidR="00673F12" w:rsidRDefault="007D6FCB">
      <w:pPr>
        <w:pStyle w:val="Estilo"/>
      </w:pPr>
      <w:r>
        <w:t>XXI.- Deambular o conducir vehículos en notorio estado de intoxicación producido por sustancias estimulantes o depresoras del sistema nervioso central, alterando la tranquilidad de las personas o realizando actos que pongan en riesgo su integridad física o la de las demás personas;</w:t>
      </w:r>
    </w:p>
    <w:p w:rsidR="00673F12" w:rsidRDefault="00673F12">
      <w:pPr>
        <w:pStyle w:val="Estilo"/>
      </w:pPr>
    </w:p>
    <w:p w:rsidR="00673F12" w:rsidRDefault="007D6FCB">
      <w:pPr>
        <w:pStyle w:val="Estilo"/>
      </w:pPr>
      <w:r>
        <w:t>XXII.- Obstruir calles, avenidas, calzadas, puentes u otros lugares públicos sin permiso de la autoridad correspondiente;</w:t>
      </w:r>
    </w:p>
    <w:p w:rsidR="00673F12" w:rsidRDefault="00673F12">
      <w:pPr>
        <w:pStyle w:val="Estilo"/>
      </w:pPr>
    </w:p>
    <w:p w:rsidR="00673F12" w:rsidRDefault="007D6FCB">
      <w:pPr>
        <w:pStyle w:val="Estilo"/>
      </w:pPr>
      <w:r>
        <w:t>XXIII.- Organizar o participar en competencias vehiculares de velocidad no autorizadas;</w:t>
      </w:r>
    </w:p>
    <w:p w:rsidR="00673F12" w:rsidRDefault="00673F12">
      <w:pPr>
        <w:pStyle w:val="Estilo"/>
      </w:pPr>
    </w:p>
    <w:p w:rsidR="00673F12" w:rsidRDefault="007D6FCB">
      <w:pPr>
        <w:pStyle w:val="Estilo"/>
      </w:pPr>
      <w:r>
        <w:t>XXIV.- Resistirse al arresto de sí o de un tercero utilizando la violencia física;</w:t>
      </w:r>
    </w:p>
    <w:p w:rsidR="00673F12" w:rsidRDefault="00673F12">
      <w:pPr>
        <w:pStyle w:val="Estilo"/>
      </w:pPr>
    </w:p>
    <w:p w:rsidR="00673F12" w:rsidRDefault="007D6FCB">
      <w:pPr>
        <w:pStyle w:val="Estilo"/>
      </w:pPr>
      <w:r>
        <w:t>XXV.- Oponerse, impedir o tratar de impedir que una autoridad municipal realice una diligencia legítima o imponga una sanción; y</w:t>
      </w:r>
    </w:p>
    <w:p w:rsidR="00673F12" w:rsidRDefault="00673F12">
      <w:pPr>
        <w:pStyle w:val="Estilo"/>
      </w:pPr>
    </w:p>
    <w:p w:rsidR="00673F12" w:rsidRDefault="007D6FCB">
      <w:pPr>
        <w:pStyle w:val="Estilo"/>
      </w:pPr>
      <w:r>
        <w:t>XXVI.- Organizar o participar en peleas de animales no autorizadas.</w:t>
      </w:r>
    </w:p>
    <w:p w:rsidR="00673F12" w:rsidRDefault="00673F12">
      <w:pPr>
        <w:pStyle w:val="Estilo"/>
      </w:pPr>
    </w:p>
    <w:p w:rsidR="00673F12" w:rsidRDefault="00673F12">
      <w:pPr>
        <w:pStyle w:val="Estilo"/>
      </w:pPr>
    </w:p>
    <w:p w:rsidR="00673F12" w:rsidRDefault="007D6FCB">
      <w:pPr>
        <w:pStyle w:val="Estilo"/>
      </w:pPr>
      <w:r>
        <w:t>(ADICIONADA CON EL ARTICULO QUE LA INTEGRA, P.O. 24 DE ABRIL DE 2006)</w:t>
      </w:r>
    </w:p>
    <w:p w:rsidR="00673F12" w:rsidRDefault="007D6FCB">
      <w:pPr>
        <w:pStyle w:val="Estilo"/>
      </w:pPr>
      <w:r>
        <w:t>SECCION SEGUNDA</w:t>
      </w:r>
    </w:p>
    <w:p w:rsidR="00673F12" w:rsidRDefault="00673F12">
      <w:pPr>
        <w:pStyle w:val="Estilo"/>
      </w:pPr>
    </w:p>
    <w:p w:rsidR="00673F12" w:rsidRDefault="007D6FCB">
      <w:pPr>
        <w:pStyle w:val="Estilo"/>
      </w:pPr>
      <w:r>
        <w:t>De las Faltas Contra la Tranquilidad Ciudadana</w:t>
      </w:r>
    </w:p>
    <w:p w:rsidR="00673F12" w:rsidRDefault="00673F12">
      <w:pPr>
        <w:pStyle w:val="Estilo"/>
      </w:pPr>
    </w:p>
    <w:p w:rsidR="00673F12" w:rsidRDefault="007D6FCB">
      <w:pPr>
        <w:pStyle w:val="Estilo"/>
      </w:pPr>
      <w:r>
        <w:t>ARTICULO 1932.- Son faltas contra la Tranquilidad Ciudadana las siguientes:</w:t>
      </w:r>
    </w:p>
    <w:p w:rsidR="00673F12" w:rsidRDefault="00673F12">
      <w:pPr>
        <w:pStyle w:val="Estilo"/>
      </w:pPr>
    </w:p>
    <w:p w:rsidR="00673F12" w:rsidRDefault="007D6FCB">
      <w:pPr>
        <w:pStyle w:val="Estilo"/>
      </w:pPr>
      <w:r>
        <w:t>I.- Causar escándalo en lugar público;</w:t>
      </w:r>
    </w:p>
    <w:p w:rsidR="00673F12" w:rsidRDefault="00673F12">
      <w:pPr>
        <w:pStyle w:val="Estilo"/>
      </w:pPr>
    </w:p>
    <w:p w:rsidR="00673F12" w:rsidRDefault="007D6FCB">
      <w:pPr>
        <w:pStyle w:val="Estilo"/>
      </w:pPr>
      <w:r>
        <w:t>II.- Producir ruido con aparatos de sonido que por su volumen provoque malestar en las personas;</w:t>
      </w:r>
    </w:p>
    <w:p w:rsidR="00673F12" w:rsidRDefault="00673F12">
      <w:pPr>
        <w:pStyle w:val="Estilo"/>
      </w:pPr>
    </w:p>
    <w:p w:rsidR="00673F12" w:rsidRDefault="007D6FCB">
      <w:pPr>
        <w:pStyle w:val="Estilo"/>
      </w:pPr>
      <w:r>
        <w:t>III.- Alterar la tranquilidad de las personas con gritos, música o ruidos, aun cuando éstos los provoquen animales domésticos de propiedad de quien debiendo impedirlo, no lo haga.</w:t>
      </w:r>
    </w:p>
    <w:p w:rsidR="00673F12" w:rsidRDefault="00673F12">
      <w:pPr>
        <w:pStyle w:val="Estilo"/>
      </w:pPr>
    </w:p>
    <w:p w:rsidR="00673F12" w:rsidRDefault="007D6FCB">
      <w:pPr>
        <w:pStyle w:val="Estilo"/>
      </w:pPr>
      <w:r>
        <w:t>IV.- Arrojar líquidos, polvos o cualquier sustancia a una persona que puedan mojarla, mancharla o causarle malestar;</w:t>
      </w:r>
    </w:p>
    <w:p w:rsidR="00673F12" w:rsidRDefault="00673F12">
      <w:pPr>
        <w:pStyle w:val="Estilo"/>
      </w:pPr>
    </w:p>
    <w:p w:rsidR="00673F12" w:rsidRDefault="007D6FCB">
      <w:pPr>
        <w:pStyle w:val="Estilo"/>
      </w:pPr>
      <w:r>
        <w:lastRenderedPageBreak/>
        <w:t>V.- Ofender a las personas que asisten a un espectáculo por parte de los organizadores, empleados, artistas o deportistas;</w:t>
      </w:r>
    </w:p>
    <w:p w:rsidR="00673F12" w:rsidRDefault="00673F12">
      <w:pPr>
        <w:pStyle w:val="Estilo"/>
      </w:pPr>
    </w:p>
    <w:p w:rsidR="00673F12" w:rsidRDefault="007D6FCB">
      <w:pPr>
        <w:pStyle w:val="Estilo"/>
      </w:pPr>
      <w:r>
        <w:t>VI.- Alterar el orden arrojando objetos o provocando altercados en espectáculos o en la entrada de ellos;</w:t>
      </w:r>
    </w:p>
    <w:p w:rsidR="00673F12" w:rsidRDefault="00673F12">
      <w:pPr>
        <w:pStyle w:val="Estilo"/>
      </w:pPr>
    </w:p>
    <w:p w:rsidR="00673F12" w:rsidRDefault="007D6FCB">
      <w:pPr>
        <w:pStyle w:val="Estilo"/>
      </w:pPr>
      <w:r>
        <w:t>VII.- Impedir por cualquier medio la libertad de acción de las personas o el uso o disfrute de un bien mueble o inmueble al cual se tiene derecho;</w:t>
      </w:r>
    </w:p>
    <w:p w:rsidR="00673F12" w:rsidRDefault="00673F12">
      <w:pPr>
        <w:pStyle w:val="Estilo"/>
      </w:pPr>
    </w:p>
    <w:p w:rsidR="00673F12" w:rsidRDefault="007D6FCB">
      <w:pPr>
        <w:pStyle w:val="Estilo"/>
      </w:pPr>
      <w:r>
        <w:t>VIII.- Participar en riña de obra o palabras;</w:t>
      </w:r>
    </w:p>
    <w:p w:rsidR="00673F12" w:rsidRDefault="00673F12">
      <w:pPr>
        <w:pStyle w:val="Estilo"/>
      </w:pPr>
    </w:p>
    <w:p w:rsidR="00673F12" w:rsidRDefault="007D6FCB">
      <w:pPr>
        <w:pStyle w:val="Estilo"/>
      </w:pPr>
      <w:r>
        <w:t>IX.- Obstruir lugares destinados para estacionamiento público con objetos, así como exigir gratificaciones por protección de vehículos en estos sitios;</w:t>
      </w:r>
    </w:p>
    <w:p w:rsidR="00673F12" w:rsidRDefault="00673F12">
      <w:pPr>
        <w:pStyle w:val="Estilo"/>
      </w:pPr>
    </w:p>
    <w:p w:rsidR="00673F12" w:rsidRDefault="007D6FCB">
      <w:pPr>
        <w:pStyle w:val="Estilo"/>
      </w:pPr>
      <w:r>
        <w:t>X.- Trepar bardas, enrejados o cualquier elemento constructivo semejante, para observar el interior de un inmueble ajeno;</w:t>
      </w:r>
    </w:p>
    <w:p w:rsidR="00673F12" w:rsidRDefault="00673F12">
      <w:pPr>
        <w:pStyle w:val="Estilo"/>
      </w:pPr>
    </w:p>
    <w:p w:rsidR="00673F12" w:rsidRDefault="007D6FCB">
      <w:pPr>
        <w:pStyle w:val="Estilo"/>
      </w:pPr>
      <w:r>
        <w:t>(REFORMADA, P.O. 26 DE FEBRERO DE 2018)</w:t>
      </w:r>
    </w:p>
    <w:p w:rsidR="00673F12" w:rsidRDefault="007D6FCB">
      <w:pPr>
        <w:pStyle w:val="Estilo"/>
      </w:pPr>
      <w:r>
        <w:t>XI.- Colocar en la acera o en el arroyo vehicular enseres o cualquier elemento propio de un establecimiento mercantil, sin la autorización correspondiente;</w:t>
      </w:r>
    </w:p>
    <w:p w:rsidR="00673F12" w:rsidRDefault="00673F12">
      <w:pPr>
        <w:pStyle w:val="Estilo"/>
      </w:pPr>
    </w:p>
    <w:p w:rsidR="00673F12" w:rsidRDefault="007D6FCB">
      <w:pPr>
        <w:pStyle w:val="Estilo"/>
      </w:pPr>
      <w:r>
        <w:t>(REFORMADA, P.O. 26 DE FEBRERO DE 2018)</w:t>
      </w:r>
    </w:p>
    <w:p w:rsidR="00673F12" w:rsidRDefault="007D6FCB">
      <w:pPr>
        <w:pStyle w:val="Estilo"/>
      </w:pPr>
      <w:r>
        <w:t>XII.- Molestar a las personas mediante el mal uso del teléfono, y</w:t>
      </w:r>
    </w:p>
    <w:p w:rsidR="00673F12" w:rsidRDefault="00673F12">
      <w:pPr>
        <w:pStyle w:val="Estilo"/>
      </w:pPr>
    </w:p>
    <w:p w:rsidR="00673F12" w:rsidRDefault="007D6FCB">
      <w:pPr>
        <w:pStyle w:val="Estilo"/>
      </w:pPr>
      <w:r>
        <w:t>(ADICIONADA, P.O. 26 DE FEBRERO DE 2018)</w:t>
      </w:r>
    </w:p>
    <w:p w:rsidR="00673F12" w:rsidRDefault="007D6FCB">
      <w:pPr>
        <w:pStyle w:val="Estilo"/>
      </w:pPr>
      <w:r>
        <w:t>XIII.- Hostigar a una persona en la vía pública mediante acecho, actos de exhibicionismo, comentarios, gestos o expresiones de connotación sexual o discriminatoria en razón del género, y cualquier práctica que vulnere la integridad de las personas o genere inseguridad en su transitar por los espacios públicos, independientemente de que haya o no contacto físico.</w:t>
      </w:r>
    </w:p>
    <w:p w:rsidR="00673F12" w:rsidRDefault="00673F12">
      <w:pPr>
        <w:pStyle w:val="Estilo"/>
      </w:pPr>
    </w:p>
    <w:p w:rsidR="00673F12" w:rsidRDefault="00673F12">
      <w:pPr>
        <w:pStyle w:val="Estilo"/>
      </w:pPr>
    </w:p>
    <w:p w:rsidR="00673F12" w:rsidRDefault="007D6FCB">
      <w:pPr>
        <w:pStyle w:val="Estilo"/>
      </w:pPr>
      <w:r>
        <w:t>(ADICIONADA CON EL ARTICULO QUE LA INTEGRA, P.O. 24 DE ABRIL DE 2006)</w:t>
      </w:r>
    </w:p>
    <w:p w:rsidR="00673F12" w:rsidRDefault="007D6FCB">
      <w:pPr>
        <w:pStyle w:val="Estilo"/>
      </w:pPr>
      <w:r>
        <w:t>SECCION TERCERA</w:t>
      </w:r>
    </w:p>
    <w:p w:rsidR="00673F12" w:rsidRDefault="00673F12">
      <w:pPr>
        <w:pStyle w:val="Estilo"/>
      </w:pPr>
    </w:p>
    <w:p w:rsidR="00673F12" w:rsidRDefault="007D6FCB">
      <w:pPr>
        <w:pStyle w:val="Estilo"/>
      </w:pPr>
      <w:r>
        <w:t>De las Faltas Contra la Salubridad General</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1933.- Son faltas contra la Salubridad General las siguientes:</w:t>
      </w:r>
    </w:p>
    <w:p w:rsidR="00673F12" w:rsidRDefault="00673F12">
      <w:pPr>
        <w:pStyle w:val="Estilo"/>
      </w:pPr>
    </w:p>
    <w:p w:rsidR="00673F12" w:rsidRDefault="007D6FCB">
      <w:pPr>
        <w:pStyle w:val="Estilo"/>
      </w:pPr>
      <w:r>
        <w:t xml:space="preserve">I.- Contaminar, desviar, retener </w:t>
      </w:r>
      <w:proofErr w:type="spellStart"/>
      <w:r>
        <w:t>o</w:t>
      </w:r>
      <w:proofErr w:type="spellEnd"/>
      <w:r>
        <w:t xml:space="preserve"> obstruir, las corrientes de agua de los manantiales, tanques, tinacos almacenadores, fuentes públicas, acueductos, tuberías o hidrantes públicos;</w:t>
      </w:r>
    </w:p>
    <w:p w:rsidR="00673F12" w:rsidRDefault="00673F12">
      <w:pPr>
        <w:pStyle w:val="Estilo"/>
      </w:pPr>
    </w:p>
    <w:p w:rsidR="00673F12" w:rsidRDefault="007D6FCB">
      <w:pPr>
        <w:pStyle w:val="Estilo"/>
      </w:pPr>
      <w:r>
        <w:lastRenderedPageBreak/>
        <w:t>II.- Cortar, talar o maltratar los árboles, plantas, césped y cualquier tipo de material de ornato que se encuentra en jardineras, camellones, plazas, jardines y lugares de uso común;</w:t>
      </w:r>
    </w:p>
    <w:p w:rsidR="00673F12" w:rsidRDefault="00673F12">
      <w:pPr>
        <w:pStyle w:val="Estilo"/>
      </w:pPr>
    </w:p>
    <w:p w:rsidR="00673F12" w:rsidRDefault="007D6FCB">
      <w:pPr>
        <w:pStyle w:val="Estilo"/>
      </w:pPr>
      <w:r>
        <w:t>III.- Arrojar o abandonar en lugares públicos o privados animales muertos, escombros, sustancias fétidas o cualquier objeto que pueda ocasionar daños al ecosistema y a la salud pública;</w:t>
      </w:r>
    </w:p>
    <w:p w:rsidR="00673F12" w:rsidRDefault="00673F12">
      <w:pPr>
        <w:pStyle w:val="Estilo"/>
      </w:pPr>
    </w:p>
    <w:p w:rsidR="00673F12" w:rsidRDefault="007D6FCB">
      <w:pPr>
        <w:pStyle w:val="Estilo"/>
      </w:pPr>
      <w:r>
        <w:t xml:space="preserve">IV.- Arrojar a las alcantarillas, arroyos, bordos, vasos de almacenamiento y drenajes, sustancias corrosivas, radiactivas, explosivas, toxicas, </w:t>
      </w:r>
      <w:proofErr w:type="spellStart"/>
      <w:r>
        <w:t>flamables</w:t>
      </w:r>
      <w:proofErr w:type="spellEnd"/>
      <w:r>
        <w:t xml:space="preserve"> y biológicas, así como, basura, escombros o cualquier otro objeto que pueda contaminar, obstruir o dañar el funcionamiento de las mismas;</w:t>
      </w:r>
    </w:p>
    <w:p w:rsidR="00673F12" w:rsidRDefault="00673F12">
      <w:pPr>
        <w:pStyle w:val="Estilo"/>
      </w:pPr>
    </w:p>
    <w:p w:rsidR="00673F12" w:rsidRDefault="007D6FCB">
      <w:pPr>
        <w:pStyle w:val="Estilo"/>
      </w:pPr>
      <w:r>
        <w:t>V.- Orinar o defecar en la vía pública o en cualquier lugar que no esté destinado para ello;</w:t>
      </w:r>
    </w:p>
    <w:p w:rsidR="00673F12" w:rsidRDefault="00673F12">
      <w:pPr>
        <w:pStyle w:val="Estilo"/>
      </w:pPr>
    </w:p>
    <w:p w:rsidR="00673F12" w:rsidRDefault="007D6FCB">
      <w:pPr>
        <w:pStyle w:val="Estilo"/>
      </w:pPr>
      <w:r>
        <w:t>VI.- Bañarse o asearse en ríos, presas, bordos, arroyos, acequias, fuentes u otros lugares similares, no permitidos por la autoridad;</w:t>
      </w:r>
    </w:p>
    <w:p w:rsidR="00673F12" w:rsidRDefault="00673F12">
      <w:pPr>
        <w:pStyle w:val="Estilo"/>
      </w:pPr>
    </w:p>
    <w:p w:rsidR="00673F12" w:rsidRDefault="007D6FCB">
      <w:pPr>
        <w:pStyle w:val="Estilo"/>
      </w:pPr>
      <w:r>
        <w:t>VII.- Incinerar materiales de cualquier tipo, en vía y lugares públicos que puedan alterar la salud o dañar el ecosistema y sin la autorización por escrito correspondiente;</w:t>
      </w:r>
    </w:p>
    <w:p w:rsidR="00673F12" w:rsidRDefault="00673F12">
      <w:pPr>
        <w:pStyle w:val="Estilo"/>
      </w:pPr>
    </w:p>
    <w:p w:rsidR="00673F12" w:rsidRDefault="007D6FCB">
      <w:pPr>
        <w:pStyle w:val="Estilo"/>
      </w:pPr>
      <w:r>
        <w:t>VIII.- La infracción a las obligaciones previstas en el artículo 480 del presente Código;</w:t>
      </w:r>
    </w:p>
    <w:p w:rsidR="00673F12" w:rsidRDefault="00673F12">
      <w:pPr>
        <w:pStyle w:val="Estilo"/>
      </w:pPr>
    </w:p>
    <w:p w:rsidR="00673F12" w:rsidRDefault="007D6FCB">
      <w:pPr>
        <w:pStyle w:val="Estilo"/>
      </w:pPr>
      <w:r>
        <w:t>(REFORMADA, P.O. 26 DE MARZO DE 2018)</w:t>
      </w:r>
    </w:p>
    <w:p w:rsidR="00673F12" w:rsidRDefault="007D6FCB">
      <w:pPr>
        <w:pStyle w:val="Estilo"/>
      </w:pPr>
      <w:r>
        <w:t>IX.- Poseer animales sin adoptar las medidas de higiene para evitar hedores y la presencia de plagas que afecten a los vecinos;</w:t>
      </w:r>
    </w:p>
    <w:p w:rsidR="00673F12" w:rsidRDefault="00673F12">
      <w:pPr>
        <w:pStyle w:val="Estilo"/>
      </w:pPr>
    </w:p>
    <w:p w:rsidR="00673F12" w:rsidRDefault="007D6FCB">
      <w:pPr>
        <w:pStyle w:val="Estilo"/>
      </w:pPr>
      <w:r>
        <w:t>X.- Abstenerse de recoger de la vía o espacio público las heces fecales de un animal de su propiedad o que está bajo su custodia; y</w:t>
      </w:r>
    </w:p>
    <w:p w:rsidR="00673F12" w:rsidRDefault="00673F12">
      <w:pPr>
        <w:pStyle w:val="Estilo"/>
      </w:pPr>
    </w:p>
    <w:p w:rsidR="00673F12" w:rsidRDefault="007D6FCB">
      <w:pPr>
        <w:pStyle w:val="Estilo"/>
      </w:pPr>
      <w:r>
        <w:t>XI.- Fumar en lugar público en donde expresamente se establezca la prohibición de hacerlo.</w:t>
      </w:r>
    </w:p>
    <w:p w:rsidR="00673F12" w:rsidRDefault="00673F12">
      <w:pPr>
        <w:pStyle w:val="Estilo"/>
      </w:pPr>
    </w:p>
    <w:p w:rsidR="00673F12" w:rsidRDefault="00673F12">
      <w:pPr>
        <w:pStyle w:val="Estilo"/>
      </w:pPr>
    </w:p>
    <w:p w:rsidR="00673F12" w:rsidRDefault="007D6FCB">
      <w:pPr>
        <w:pStyle w:val="Estilo"/>
      </w:pPr>
      <w:r>
        <w:t>(ADICIONADA CON EL ARTICULO QUE LA INTEGRA, P.O. 24 DE ABRIL DE 2006)</w:t>
      </w:r>
    </w:p>
    <w:p w:rsidR="00673F12" w:rsidRDefault="007D6FCB">
      <w:pPr>
        <w:pStyle w:val="Estilo"/>
      </w:pPr>
      <w:r>
        <w:t>SECCION CUARTA</w:t>
      </w:r>
    </w:p>
    <w:p w:rsidR="00673F12" w:rsidRDefault="00673F12">
      <w:pPr>
        <w:pStyle w:val="Estilo"/>
      </w:pPr>
    </w:p>
    <w:p w:rsidR="00673F12" w:rsidRDefault="007D6FCB">
      <w:pPr>
        <w:pStyle w:val="Estilo"/>
      </w:pPr>
      <w:r>
        <w:t>De las Faltas Contra la Moral y el Civismo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1934.- Son faltas contra la Moral y el Civismo las siguientes:</w:t>
      </w:r>
    </w:p>
    <w:p w:rsidR="00673F12" w:rsidRDefault="00673F12">
      <w:pPr>
        <w:pStyle w:val="Estilo"/>
      </w:pPr>
    </w:p>
    <w:p w:rsidR="00673F12" w:rsidRDefault="007D6FCB">
      <w:pPr>
        <w:pStyle w:val="Estilo"/>
      </w:pPr>
      <w:r>
        <w:lastRenderedPageBreak/>
        <w:t>I.- No comportarse con respeto y la consideración debida en ceremonias y festividades cívicas, en especial cuando se encuentre ante los símbolos patrios;</w:t>
      </w:r>
    </w:p>
    <w:p w:rsidR="00673F12" w:rsidRDefault="00673F12">
      <w:pPr>
        <w:pStyle w:val="Estilo"/>
      </w:pPr>
    </w:p>
    <w:p w:rsidR="00673F12" w:rsidRDefault="007D6FCB">
      <w:pPr>
        <w:pStyle w:val="Estilo"/>
      </w:pPr>
      <w:r>
        <w:t>II.- Alterar o dar uso indebido a los símbolos patrios sin perjuicio de otros ordenamientos legales;</w:t>
      </w:r>
    </w:p>
    <w:p w:rsidR="00673F12" w:rsidRDefault="00673F12">
      <w:pPr>
        <w:pStyle w:val="Estilo"/>
      </w:pPr>
    </w:p>
    <w:p w:rsidR="00673F12" w:rsidRDefault="007D6FCB">
      <w:pPr>
        <w:pStyle w:val="Estilo"/>
      </w:pPr>
      <w:r>
        <w:t>III.- Faltarle al respeto o abusar de cualquier manera a infantes, adultos en plenitud o personas con capacidades especiales en lugares públicos;</w:t>
      </w:r>
    </w:p>
    <w:p w:rsidR="00673F12" w:rsidRDefault="00673F12">
      <w:pPr>
        <w:pStyle w:val="Estilo"/>
      </w:pPr>
    </w:p>
    <w:p w:rsidR="00673F12" w:rsidRDefault="007D6FCB">
      <w:pPr>
        <w:pStyle w:val="Estilo"/>
      </w:pPr>
      <w:r>
        <w:t>IV.- Corregir con escándalo o violencia a los ascendientes, descendientes, cónyuge o pareja en lugares públicos;</w:t>
      </w:r>
    </w:p>
    <w:p w:rsidR="00673F12" w:rsidRDefault="00673F12">
      <w:pPr>
        <w:pStyle w:val="Estilo"/>
      </w:pPr>
    </w:p>
    <w:p w:rsidR="00673F12" w:rsidRDefault="007D6FCB">
      <w:pPr>
        <w:pStyle w:val="Estilo"/>
      </w:pPr>
      <w:r>
        <w:t>V.- Dirigirse a una persona con frases o gesticulaciones groseras que afecten su pudor, asediarlo, o impedirle su libertad de acción en cualquier forma;</w:t>
      </w:r>
    </w:p>
    <w:p w:rsidR="00673F12" w:rsidRDefault="00673F12">
      <w:pPr>
        <w:pStyle w:val="Estilo"/>
      </w:pPr>
    </w:p>
    <w:p w:rsidR="00673F12" w:rsidRDefault="007D6FCB">
      <w:pPr>
        <w:pStyle w:val="Estilo"/>
      </w:pPr>
      <w:r>
        <w:t>VI.- Propinar a una persona en forma intencional y fuera de riña golpes que no le causen lesión;</w:t>
      </w:r>
    </w:p>
    <w:p w:rsidR="00673F12" w:rsidRDefault="00673F12">
      <w:pPr>
        <w:pStyle w:val="Estilo"/>
      </w:pPr>
    </w:p>
    <w:p w:rsidR="00673F12" w:rsidRDefault="007D6FCB">
      <w:pPr>
        <w:pStyle w:val="Estilo"/>
      </w:pPr>
      <w:r>
        <w:t>VII.- Permitir o ejercer la prostitución en lugares públicos no permitidos y sin la autorización correspondiente;</w:t>
      </w:r>
    </w:p>
    <w:p w:rsidR="00673F12" w:rsidRDefault="00673F12">
      <w:pPr>
        <w:pStyle w:val="Estilo"/>
      </w:pPr>
    </w:p>
    <w:p w:rsidR="00673F12" w:rsidRDefault="007D6FCB">
      <w:pPr>
        <w:pStyle w:val="Estilo"/>
      </w:pPr>
      <w:r>
        <w:t>VIII.- Realizar en lugares públicos actos y conductas obscenas en contra de la moral y las buenas costumbres;</w:t>
      </w:r>
    </w:p>
    <w:p w:rsidR="00673F12" w:rsidRDefault="00673F12">
      <w:pPr>
        <w:pStyle w:val="Estilo"/>
      </w:pPr>
    </w:p>
    <w:p w:rsidR="00673F12" w:rsidRDefault="007D6FCB">
      <w:pPr>
        <w:pStyle w:val="Estilo"/>
      </w:pPr>
      <w:r>
        <w:t>(REFORMADA, P.O. 26 DE MARZO DE 2018)</w:t>
      </w:r>
    </w:p>
    <w:p w:rsidR="00673F12" w:rsidRDefault="007D6FCB">
      <w:pPr>
        <w:pStyle w:val="Estilo"/>
      </w:pPr>
      <w:r>
        <w:t>IX.- Permitir o promover a los menores de edad el acceso a lugares en los que les esté expresamente prohibido por la Ley o las disposiciones reglamentarias aplicables;</w:t>
      </w:r>
    </w:p>
    <w:p w:rsidR="00673F12" w:rsidRDefault="00673F12">
      <w:pPr>
        <w:pStyle w:val="Estilo"/>
      </w:pPr>
    </w:p>
    <w:p w:rsidR="00673F12" w:rsidRDefault="007D6FCB">
      <w:pPr>
        <w:pStyle w:val="Estilo"/>
      </w:pPr>
      <w:r>
        <w:t>X.- Difundir, poner a la vista o vender cualquier tipo de material con sexo explícito o imágenes que vayan en contra de la moral y las buenas costumbres;</w:t>
      </w:r>
    </w:p>
    <w:p w:rsidR="00673F12" w:rsidRDefault="00673F12">
      <w:pPr>
        <w:pStyle w:val="Estilo"/>
      </w:pPr>
    </w:p>
    <w:p w:rsidR="00673F12" w:rsidRDefault="007D6FCB">
      <w:pPr>
        <w:pStyle w:val="Estilo"/>
      </w:pPr>
      <w:r>
        <w:t>XI.- Permitir, inducir u obligar a menores de edad para que cometan faltas al presente reglamento; y</w:t>
      </w:r>
    </w:p>
    <w:p w:rsidR="00673F12" w:rsidRDefault="00673F12">
      <w:pPr>
        <w:pStyle w:val="Estilo"/>
      </w:pPr>
    </w:p>
    <w:p w:rsidR="00673F12" w:rsidRDefault="007D6FCB">
      <w:pPr>
        <w:pStyle w:val="Estilo"/>
      </w:pPr>
      <w:r>
        <w:t>XII.- Expender o proporcionar a menores de edad bebidas alcohólicas, tabaco, tóxicos o solventes en cualquier modalidad sin perjuicio de lo dispuesto en otras disposiciones jurídicas.</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las Reglas para la Imposición de Sanciones y Medidas de Seguridad</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1935.- Para la determinación de la imposición de una sanción o medida de seguridad que prevenga el presente Código y la legislación aplicable se atenderá a lo siguiente:</w:t>
      </w:r>
    </w:p>
    <w:p w:rsidR="00673F12" w:rsidRDefault="00673F12">
      <w:pPr>
        <w:pStyle w:val="Estilo"/>
      </w:pPr>
    </w:p>
    <w:p w:rsidR="00673F12" w:rsidRDefault="007D6FCB">
      <w:pPr>
        <w:pStyle w:val="Estilo"/>
      </w:pPr>
      <w:r>
        <w:t>I.- La gravedad de la falta;</w:t>
      </w:r>
    </w:p>
    <w:p w:rsidR="00673F12" w:rsidRDefault="00673F12">
      <w:pPr>
        <w:pStyle w:val="Estilo"/>
      </w:pPr>
    </w:p>
    <w:p w:rsidR="00673F12" w:rsidRDefault="007D6FCB">
      <w:pPr>
        <w:pStyle w:val="Estilo"/>
      </w:pPr>
      <w:r>
        <w:t>II.- La capacidad económica del infractor;</w:t>
      </w:r>
    </w:p>
    <w:p w:rsidR="00673F12" w:rsidRDefault="00673F12">
      <w:pPr>
        <w:pStyle w:val="Estilo"/>
      </w:pPr>
    </w:p>
    <w:p w:rsidR="00673F12" w:rsidRDefault="007D6FCB">
      <w:pPr>
        <w:pStyle w:val="Estilo"/>
      </w:pPr>
      <w:r>
        <w:t>(REFORMADO, P.O. 19 DE FEBRERO DE 2007)</w:t>
      </w:r>
    </w:p>
    <w:p w:rsidR="00673F12" w:rsidRDefault="007D6FCB">
      <w:pPr>
        <w:pStyle w:val="Estilo"/>
      </w:pPr>
      <w:r>
        <w:t>III.- La magnitud del daño ocasionado;</w:t>
      </w:r>
    </w:p>
    <w:p w:rsidR="00673F12" w:rsidRDefault="00673F12">
      <w:pPr>
        <w:pStyle w:val="Estilo"/>
      </w:pPr>
    </w:p>
    <w:p w:rsidR="00673F12" w:rsidRDefault="007D6FCB">
      <w:pPr>
        <w:pStyle w:val="Estilo"/>
      </w:pPr>
      <w:r>
        <w:t>(ADICIONADA, P.O. 19 DE FEBRERO DE 2007)</w:t>
      </w:r>
    </w:p>
    <w:p w:rsidR="00673F12" w:rsidRDefault="007D6FCB">
      <w:pPr>
        <w:pStyle w:val="Estilo"/>
      </w:pPr>
      <w:r>
        <w:t>IV.- La reincidencia; y</w:t>
      </w:r>
    </w:p>
    <w:p w:rsidR="00673F12" w:rsidRDefault="00673F12">
      <w:pPr>
        <w:pStyle w:val="Estilo"/>
      </w:pPr>
    </w:p>
    <w:p w:rsidR="00673F12" w:rsidRDefault="007D6FCB">
      <w:pPr>
        <w:pStyle w:val="Estilo"/>
      </w:pPr>
      <w:r>
        <w:t>V.- Naturaleza y tipo del giro o actividad del establecimiento o del infractor.</w:t>
      </w:r>
    </w:p>
    <w:p w:rsidR="00673F12" w:rsidRDefault="00673F12">
      <w:pPr>
        <w:pStyle w:val="Estilo"/>
      </w:pPr>
    </w:p>
    <w:p w:rsidR="00673F12" w:rsidRDefault="007D6FCB">
      <w:pPr>
        <w:pStyle w:val="Estilo"/>
      </w:pPr>
      <w:r>
        <w:t>(ADICIONADO, P.O. 19 DE FEBRERO DE 2007)</w:t>
      </w:r>
    </w:p>
    <w:p w:rsidR="00673F12" w:rsidRDefault="007D6FCB">
      <w:pPr>
        <w:pStyle w:val="Estilo"/>
      </w:pPr>
      <w:r>
        <w:t>Para los efectos de este artículo se considera reincidencia la comisión del mismo tipo de falta, por la misma persona en el periodo de un año.</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1936.- Son inimputables los menores de 12 años de edad, los locos, los idiotas, los imbéciles y los que sufran cualquier debilidad, enfermedad o anomalía mentales.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1937.- Los ciegos, sordomudos y personas con graves incapacidades físicas, serán sancionados por las faltas que cometan, siempre que aparezca que su impedimento no ha influido determinantemente sobre su responsabilidad en los hechos, pero el Juez podrá reducir hasta la mitad la sanción que señala este capítulo, si aparecieron circunstancias que ameriten dicho tratamiento.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1938.- Las faltas cometidas por los descendientes contra sus ascendientes o por un cónyuge contra otro, sólo podrá sancionarse a petición expresa del ofendido, a menos que la falta se cometa en vía pública y con escándalo.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1939.- Se notificará personalmente al infractor dentro del término de 24 horas, de las sanciones a que se hizo acreedor. En la misma notificación la autoridad municipal ordenará al inspector o verificador las medidas de seguridad que se han de realizar.</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1940.- Si la resolución determina procedente la clausura provisional como medida de seguridad, deberá de expresarse en la notificación el tiempo de la clausura, dicha resolución deberá de estar debidamente fundada y motivada.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1941.- Cuando la Presidencia Municipal tenga conocimiento de que una edificación, estructura o instalación presente algún peligro para las personas o los bienes, previo dictamen técnico, requerirá a su propietario, con la urgencia que el caso amerite, que realice las reparaciones, obras o demoliciones necesarias.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1942.- Cuando la demolición tenga que hacerse en forma parcial, ésta comprenderá también la parte que resulte afectada por la continuidad estructural.</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1943.- Una vez concluidas las obras o los trabajos que hayan sido ordenados de acuerdo con este Código, el propietario de la construcción o el Perito dará aviso de terminación a la Presidencia Municipal, la que verificará la correcta ejecución de dichos trabajos, pudiendo en su caso, ordenar su modificación y corrección, y quedando obligados aquellos a realizarla.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1944.- Si como resultado del dictamen técnico fuera necesario ejecutar alguno de los trabajos mencionados, para los que se requiera efectuar la desocupación parcial o total de una edificación peligrosa para sus ocupantes, la Presidencia Municipal podrá ordenar la desocupación temporal o definitiva.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1945.- En caso de peligro inminente conforme al dictamen, la desocupación deberá ejecutarse en forma inmediata, y si es necesario, la Presidencia Municipal utilizará la fuerza pública para hacer cumplir la orden. En estos casos no procederá el recurso previsto en 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1946.- En caso de la comisión de una falta no flagrante, que sea denunciada ante el Juez Calificador, éste mandará citar a su presencia a los implicados, y en caso de desobediencia a dicho citatorio podrá hacerlos comparecer por medio de la fuerza pública.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1947.- Cuando una persona resulte responsable de dos o más violaciones a las disposiciones del presente Código, se le aplicarán las sanciones que correspondan a cada violación.</w:t>
      </w:r>
    </w:p>
    <w:p w:rsidR="00673F12" w:rsidRDefault="00673F12">
      <w:pPr>
        <w:pStyle w:val="Estilo"/>
      </w:pPr>
    </w:p>
    <w:p w:rsidR="00673F12" w:rsidRDefault="007D6FCB">
      <w:pPr>
        <w:pStyle w:val="Estilo"/>
      </w:pPr>
      <w:r>
        <w:t>(REFORMADO, P.O. 12 DE SEPTIEMBRE DE 2016)</w:t>
      </w:r>
    </w:p>
    <w:p w:rsidR="00673F12" w:rsidRDefault="007D6FCB">
      <w:pPr>
        <w:pStyle w:val="Estilo"/>
      </w:pPr>
      <w:r>
        <w:lastRenderedPageBreak/>
        <w:t>ARTICULO 1948.- Cuando la imposición de la sanción o medidas de seguridad implique el pago de una cantidad, en la misma resolución se les notificará que tiene el término de cinco días para hacer el pago, con el apercibimiento de que en caso de no hacerlo se abrirá procedimiento de ejecución económico-coactivo, remitiéndole copia de la resolución a la Dirección de Finanzas y Administración para hacerla efectiva.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1949.- En caso de que la multa impuesta no fuere cubierta por el infractor en el plazo establecido, aquélla se conmutará por arresto hasta treinta y seis horas, de conformidad con las reglas que se establecen en el presente libro.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1950.- Cuando una falta se ejecute con la intervención de dos o más personas, y no constare la forma en que dichas personas actuaron, pero sí su participación en el hecho, a cada una se le aplicará la sanción que para la falta señale este capítulo; pero el juez calificador, podrá duplicar la sanción pecuniaria si apareciere que los infractores se ampararon en la fuerza o anonimato del grupo para cometer en común la falta.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1951.- En la cédula de notificación se expresará el lugar, día y hora en que se verificará una audiencia, en la cual se desahogarán las pruebas y se emitirán los alegatos del interesado. Si el interesado no compareciera, sin justificar la causa personalmente o por conducto de un apoderado, se le tendrá por desistido de las pruebas que ofreció y por perdido su derecho a presentar alegatos.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1952.- En este procedimiento son admisibles todas las pruebas, a excepción de la confesional con cargo a la autoridad y de aquéllas que atenten contra la moral o el orden público, siendo obligación del oferente relacionarlas con la controversia que haya establecido respecto a la cancelación del permiso o licencia correspondiente.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1953.- Para el desahogo de la prueba testimonial, será obligación del oferente presentar personalmente a sus testigos o a los peritos que ofrezca. En lo no previsto en el presente Código, respecto al ofrecimiento y desahogo de las pruebas, se aplicará supletoriamente el Código de Procedimientos Civiles del Estado.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1954.- Concluido el desahogo de las pruebas y emitidos los alegatos correspondientes o habiendo renunciado al derecho para hacerlo, la autoridad que conozca del trámite resolverá en un término que no exceda de diez días hábiles.</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1955.- Si la resolución determina procedente la cancelación y una vez que haya causado estado se ejecutará de inmediato la misma, previa notificación al interesado.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1956.- En caso de que haya existido la clausura como medida de seguridad, adquirirá en la resolución el carácter de definitiva.</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1957.- Si existiere una condena en cantidad líquida, se enviará copia de la resolución a la Dirección de Finanzas y Administración, para que proceda hacerla efectiva a través del procedimiento económico coactivo.</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CUARTO</w:t>
      </w:r>
    </w:p>
    <w:p w:rsidR="00673F12" w:rsidRDefault="00673F12">
      <w:pPr>
        <w:pStyle w:val="Estilo"/>
      </w:pPr>
    </w:p>
    <w:p w:rsidR="00673F12" w:rsidRDefault="007D6FCB">
      <w:pPr>
        <w:pStyle w:val="Estilo"/>
      </w:pPr>
      <w:r>
        <w:t>Del Procedimiento ante el Juez Calificador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1958.- El procedimiento que se realice ante el Juez Calificador, se iniciarán con la presentación del probable infractor por el elemento operativo o con la queja de particulares por la probable comisión de infracciones.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1959.- El procedimiento será oral y público y se sustanciará en una sola audiencia, resuelta de inmediato por el Juez que lo hubiere iniciado.</w:t>
      </w:r>
    </w:p>
    <w:p w:rsidR="00673F12" w:rsidRDefault="00673F12">
      <w:pPr>
        <w:pStyle w:val="Estilo"/>
      </w:pPr>
    </w:p>
    <w:p w:rsidR="00673F12" w:rsidRDefault="007D6FCB">
      <w:pPr>
        <w:pStyle w:val="Estilo"/>
      </w:pPr>
      <w:r>
        <w:t>Las actuaciones deberán constar por escrito y permanecerán en el local del Juzgado hasta que se determine su envío al archivo general para su resguardo.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1960.- Los elementos operativos de la Dirección de Seguridad Pública y Vialidad en servicio detendrán y presentarán al probable infractor inmediatamente ante el Juez, en los siguientes casos:</w:t>
      </w:r>
    </w:p>
    <w:p w:rsidR="00673F12" w:rsidRDefault="00673F12">
      <w:pPr>
        <w:pStyle w:val="Estilo"/>
      </w:pPr>
    </w:p>
    <w:p w:rsidR="00673F12" w:rsidRDefault="007D6FCB">
      <w:pPr>
        <w:pStyle w:val="Estilo"/>
      </w:pPr>
      <w:r>
        <w:t>I.- Cuando presencien la comisión de la infracción; y</w:t>
      </w:r>
    </w:p>
    <w:p w:rsidR="00673F12" w:rsidRDefault="00673F12">
      <w:pPr>
        <w:pStyle w:val="Estilo"/>
      </w:pPr>
    </w:p>
    <w:p w:rsidR="00673F12" w:rsidRDefault="007D6FCB">
      <w:pPr>
        <w:pStyle w:val="Estilo"/>
      </w:pPr>
      <w:r>
        <w:t>II.- Cuando sean informados de la comisión de una infracción inmediatamente después de que hubiese sido realizada o se encuentre en poder del presunto infractor el objeto o instrumento, huellas o indicios que hagan presumir fundadamente su participación en la infracción.</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1961.- La detención y presentación del probable infractor ante el Juez, constará en una boleta de remisión, la cual contendrá por lo menos los siguientes datos:</w:t>
      </w:r>
    </w:p>
    <w:p w:rsidR="00673F12" w:rsidRDefault="00673F12">
      <w:pPr>
        <w:pStyle w:val="Estilo"/>
      </w:pPr>
    </w:p>
    <w:p w:rsidR="00673F12" w:rsidRDefault="007D6FCB">
      <w:pPr>
        <w:pStyle w:val="Estilo"/>
      </w:pPr>
      <w:r>
        <w:t>I.- Nombre, edad y domicilio del probable infractor, así como los datos de los documentos con que los acredite;</w:t>
      </w:r>
    </w:p>
    <w:p w:rsidR="00673F12" w:rsidRDefault="00673F12">
      <w:pPr>
        <w:pStyle w:val="Estilo"/>
      </w:pPr>
    </w:p>
    <w:p w:rsidR="00673F12" w:rsidRDefault="007D6FCB">
      <w:pPr>
        <w:pStyle w:val="Estilo"/>
      </w:pPr>
      <w:r>
        <w:t xml:space="preserve">II.- Una relación de los hechos que motivaron la detención, describiendo las circunstancias de tiempo, modo, </w:t>
      </w:r>
      <w:proofErr w:type="gramStart"/>
      <w:r>
        <w:t>lugar</w:t>
      </w:r>
      <w:proofErr w:type="gramEnd"/>
      <w:r>
        <w:t xml:space="preserve"> así como cualquier dato que pudiera contribuir para los fines del procedimiento;</w:t>
      </w:r>
    </w:p>
    <w:p w:rsidR="00673F12" w:rsidRDefault="00673F12">
      <w:pPr>
        <w:pStyle w:val="Estilo"/>
      </w:pPr>
    </w:p>
    <w:p w:rsidR="00673F12" w:rsidRDefault="007D6FCB">
      <w:pPr>
        <w:pStyle w:val="Estilo"/>
      </w:pPr>
      <w:r>
        <w:t>III.- Nombre, domicilio del ofendido o de la persona que hubiere informado de la comisión de la infracción, si fuere el caso, y datos del documento con que los acredite;</w:t>
      </w:r>
    </w:p>
    <w:p w:rsidR="00673F12" w:rsidRDefault="00673F12">
      <w:pPr>
        <w:pStyle w:val="Estilo"/>
      </w:pPr>
    </w:p>
    <w:p w:rsidR="00673F12" w:rsidRDefault="007D6FCB">
      <w:pPr>
        <w:pStyle w:val="Estilo"/>
      </w:pPr>
      <w:r>
        <w:t>IV.- La lista de objetos recogidos, que tuvieren relación con la probable infracción; y</w:t>
      </w:r>
    </w:p>
    <w:p w:rsidR="00673F12" w:rsidRDefault="00673F12">
      <w:pPr>
        <w:pStyle w:val="Estilo"/>
      </w:pPr>
    </w:p>
    <w:p w:rsidR="00673F12" w:rsidRDefault="007D6FCB">
      <w:pPr>
        <w:pStyle w:val="Estilo"/>
      </w:pPr>
      <w:r>
        <w:t>V.- Nombre, número de placa o jerarquía, unidad de adscripción y firma del policía que hace la presentación, así como en su caso número de vehículo.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1962.- Los particulares podrán presentar quejas orales o por escrito ante el Juez, por hechos constitutivos de probables infracciones. El Juez considerará los elementos contenidos en la queja y, si lo estima procedente, girará citatorio al quejoso y al presunto infractor.</w:t>
      </w:r>
    </w:p>
    <w:p w:rsidR="00673F12" w:rsidRDefault="00673F12">
      <w:pPr>
        <w:pStyle w:val="Estilo"/>
      </w:pPr>
    </w:p>
    <w:p w:rsidR="00673F12" w:rsidRDefault="007D6FCB">
      <w:pPr>
        <w:pStyle w:val="Estilo"/>
      </w:pPr>
      <w:r>
        <w:t>En todos los casos la queja deberá contener nombre y domicilio de las partes, relación de los hechos motivo de la queja y firma del quejoso.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1963.- El derecho a formular la queja prescribe en quince días naturales, contados a partir de la comisión de la probable infracción. La prescripción se interrumpirá por la formulación de la queja.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1964.- En caso de que el Juez considere que la queja no contiene elementos suficientes que denoten la posible comisión de una infracción, acordará de inmediato, fundando y motivando la improcedencia; debiendo notificar al quejoso en ese mismo acto. Si no fuere posible en ese momento, dejará constancia del motivo y tendrá un término de tres días para hacerlo.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1965.- En caso de que el quejoso no se presentare, se desechará su queja, y si el que no se presentare fuera el probable infractor, el Juez librará orden de presentación en su contra, misma que será ejecutada por el comandante en turno, bajo su más estricta responsabilidad, en un plazo de 48 horas.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1966.- Al iniciar el procedimiento, el Juez verificará que las personas citadas se encuentren presentes y que las personas ausentes hayan sido citadas legalmente.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1967.- El Juez celebrará en presencia del denunciante y del probable infractor la audiencia de conciliación en la que procurará su avenimiento; de llegarse a éste, se hará constar por escrito el convenio entre las partes.</w:t>
      </w:r>
    </w:p>
    <w:p w:rsidR="00673F12" w:rsidRDefault="00673F12">
      <w:pPr>
        <w:pStyle w:val="Estilo"/>
      </w:pPr>
    </w:p>
    <w:p w:rsidR="00673F12" w:rsidRDefault="007D6FCB">
      <w:pPr>
        <w:pStyle w:val="Estilo"/>
      </w:pPr>
      <w:r>
        <w:t>En todo momento, a solicitud de las partes o a consideración del juez, la audiencia se suspenderá por única ocasión; señalándose día y hora para su continuación, que no excederá de los diez días naturales siguientes, debiendo continuarla el juez que determinó la suspensión.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1968.- El convenio de conciliación puede tener por objeto:</w:t>
      </w:r>
    </w:p>
    <w:p w:rsidR="00673F12" w:rsidRDefault="00673F12">
      <w:pPr>
        <w:pStyle w:val="Estilo"/>
      </w:pPr>
    </w:p>
    <w:p w:rsidR="00673F12" w:rsidRDefault="007D6FCB">
      <w:pPr>
        <w:pStyle w:val="Estilo"/>
      </w:pPr>
      <w:r>
        <w:t>I.- La reparación del daño; y</w:t>
      </w:r>
    </w:p>
    <w:p w:rsidR="00673F12" w:rsidRDefault="00673F12">
      <w:pPr>
        <w:pStyle w:val="Estilo"/>
      </w:pPr>
    </w:p>
    <w:p w:rsidR="00673F12" w:rsidRDefault="007D6FCB">
      <w:pPr>
        <w:pStyle w:val="Estilo"/>
      </w:pPr>
      <w:r>
        <w:t>II.- No reincidir en conductas que den motivo a un nuevo procedimiento.</w:t>
      </w:r>
    </w:p>
    <w:p w:rsidR="00673F12" w:rsidRDefault="00673F12">
      <w:pPr>
        <w:pStyle w:val="Estilo"/>
      </w:pPr>
    </w:p>
    <w:p w:rsidR="00673F12" w:rsidRDefault="007D6FCB">
      <w:pPr>
        <w:pStyle w:val="Estilo"/>
      </w:pPr>
      <w:r>
        <w:t>En el convenio se establecerá el término para el cumplimiento de lo señalado en la fracción l, así como para los demás acuerdos que asuman las partes.</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1969.- A quien incumpla el convenio de conciliación, se le impondrá un arresto de 6 a 24 horas o una multa de 1 a 30 unidades de medida y actualización.</w:t>
      </w:r>
    </w:p>
    <w:p w:rsidR="00673F12" w:rsidRDefault="00673F12">
      <w:pPr>
        <w:pStyle w:val="Estilo"/>
      </w:pPr>
    </w:p>
    <w:p w:rsidR="00673F12" w:rsidRDefault="007D6FCB">
      <w:pPr>
        <w:pStyle w:val="Estilo"/>
      </w:pPr>
      <w:r>
        <w:t>(ADICIONADO, P.O. 24 DE ABRIL DE 2006)</w:t>
      </w:r>
    </w:p>
    <w:p w:rsidR="00673F12" w:rsidRDefault="007D6FCB">
      <w:pPr>
        <w:pStyle w:val="Estilo"/>
      </w:pPr>
      <w:r>
        <w:t>A partir del incumplimiento del convenio, el afectado tendrá 15 días para solicitar que se haga efectivo el apercibimiento.</w:t>
      </w:r>
    </w:p>
    <w:p w:rsidR="00673F12" w:rsidRDefault="00673F12">
      <w:pPr>
        <w:pStyle w:val="Estilo"/>
      </w:pPr>
    </w:p>
    <w:p w:rsidR="00673F12" w:rsidRDefault="007D6FCB">
      <w:pPr>
        <w:pStyle w:val="Estilo"/>
      </w:pPr>
      <w:r>
        <w:t>(ADICIONADO, P.O. 24 DE ABRIL DE 2006)</w:t>
      </w:r>
    </w:p>
    <w:p w:rsidR="00673F12" w:rsidRDefault="007D6FCB">
      <w:pPr>
        <w:pStyle w:val="Estilo"/>
      </w:pPr>
      <w:r>
        <w:t>Transcurridos seis meses a partir de la firma del convenio, sólo se procederá por nueva queja que se presente.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1970.- En el caso de que las partes manifiesten su voluntad de no conciliar, se dará por concluida la audiencia de conciliación y se iniciará la audiencia sobre la responsabilidad del citado, en la cual el Juez, en presencia del quejoso y del probable infractor, llevará a cabo las siguientes actuaciones:</w:t>
      </w:r>
    </w:p>
    <w:p w:rsidR="00673F12" w:rsidRDefault="00673F12">
      <w:pPr>
        <w:pStyle w:val="Estilo"/>
      </w:pPr>
    </w:p>
    <w:p w:rsidR="00673F12" w:rsidRDefault="007D6FCB">
      <w:pPr>
        <w:pStyle w:val="Estilo"/>
      </w:pPr>
      <w:r>
        <w:t>I.- Dará lectura a la queja, el cual podrá ser ampliado por el denunciante;</w:t>
      </w:r>
    </w:p>
    <w:p w:rsidR="00673F12" w:rsidRDefault="00673F12">
      <w:pPr>
        <w:pStyle w:val="Estilo"/>
      </w:pPr>
    </w:p>
    <w:p w:rsidR="00673F12" w:rsidRDefault="007D6FCB">
      <w:pPr>
        <w:pStyle w:val="Estilo"/>
      </w:pPr>
      <w:r>
        <w:lastRenderedPageBreak/>
        <w:t>II.- Otorgará el uso de la palabra al quejoso para que ofrezca las pruebas respectivas;</w:t>
      </w:r>
    </w:p>
    <w:p w:rsidR="00673F12" w:rsidRDefault="00673F12">
      <w:pPr>
        <w:pStyle w:val="Estilo"/>
      </w:pPr>
    </w:p>
    <w:p w:rsidR="00673F12" w:rsidRDefault="007D6FCB">
      <w:pPr>
        <w:pStyle w:val="Estilo"/>
      </w:pPr>
      <w:r>
        <w:t>III.- Otorgará el uso de la palabra el probable infractor, para que formule las manifestaciones que estime convenientes y ofrezca pruebas en su descargo;</w:t>
      </w:r>
    </w:p>
    <w:p w:rsidR="00673F12" w:rsidRDefault="00673F12">
      <w:pPr>
        <w:pStyle w:val="Estilo"/>
      </w:pPr>
    </w:p>
    <w:p w:rsidR="00673F12" w:rsidRDefault="007D6FCB">
      <w:pPr>
        <w:pStyle w:val="Estilo"/>
      </w:pPr>
      <w:r>
        <w:t>IV.- Acordará la admisión de las pruebas y las desahogará de inmediato, y</w:t>
      </w:r>
    </w:p>
    <w:p w:rsidR="00673F12" w:rsidRDefault="00673F12">
      <w:pPr>
        <w:pStyle w:val="Estilo"/>
      </w:pPr>
    </w:p>
    <w:p w:rsidR="00673F12" w:rsidRDefault="007D6FCB">
      <w:pPr>
        <w:pStyle w:val="Estilo"/>
      </w:pPr>
      <w:r>
        <w:t>V.- Resolverá sobre la conducta imputada, considerando todos los elementos que consten en el expediente y resolverá sobre la responsabilidad del probable infractor.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1971.- En el caso de que el quejoso o el probable infractor no presentaren en la audiencia las pruebas ofrecidas, serán desechadas en el mismo acto. Cuando la presentación de las pruebas ofrecidas dependiera del acto de alguna autoridad, el Juez suspenderá la audiencia y señalará día y hora para la presentación y desahogo de las mismas.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1972.- En el supuesto de que se libre orden de presentación al presunto infractor y el día de la presentación no estuviere presente el quejoso, se llevará a cabo el procedimiento previsto en el artículo 1667 de este Código, y si se encuentra el quejoso, se llevará cabo el procedimiento por queja.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1973.- El Juez llevará a cabo las siguientes actuaciones:</w:t>
      </w:r>
    </w:p>
    <w:p w:rsidR="00673F12" w:rsidRDefault="00673F12">
      <w:pPr>
        <w:pStyle w:val="Estilo"/>
      </w:pPr>
    </w:p>
    <w:p w:rsidR="00673F12" w:rsidRDefault="007D6FCB">
      <w:pPr>
        <w:pStyle w:val="Estilo"/>
      </w:pPr>
      <w:r>
        <w:t>I.- Dará lectura a la boleta de remisión o en su caso a la queja y si lo considera necesario, solicitará la declaración del elemento operativo;</w:t>
      </w:r>
    </w:p>
    <w:p w:rsidR="00673F12" w:rsidRDefault="00673F12">
      <w:pPr>
        <w:pStyle w:val="Estilo"/>
      </w:pPr>
    </w:p>
    <w:p w:rsidR="00673F12" w:rsidRDefault="007D6FCB">
      <w:pPr>
        <w:pStyle w:val="Estilo"/>
      </w:pPr>
      <w:r>
        <w:t>II.- Otorgará el uso de la palabra al probable infractor, para que formule las manifestaciones que estime convenientes y ofrezca en su descargo, las pruebas de que disponga. Se admitirán como pruebas las testimoniales y las demás que a juicio del Juez sean idóneas en atención a las conductas imputadas;</w:t>
      </w:r>
    </w:p>
    <w:p w:rsidR="00673F12" w:rsidRDefault="00673F12">
      <w:pPr>
        <w:pStyle w:val="Estilo"/>
      </w:pPr>
    </w:p>
    <w:p w:rsidR="00673F12" w:rsidRDefault="007D6FCB">
      <w:pPr>
        <w:pStyle w:val="Estilo"/>
      </w:pPr>
      <w:r>
        <w:t>III.- Acordará la admisión de las pruebas y las desahogará de inmediato; y</w:t>
      </w:r>
    </w:p>
    <w:p w:rsidR="00673F12" w:rsidRDefault="00673F12">
      <w:pPr>
        <w:pStyle w:val="Estilo"/>
      </w:pPr>
    </w:p>
    <w:p w:rsidR="00673F12" w:rsidRDefault="007D6FCB">
      <w:pPr>
        <w:pStyle w:val="Estilo"/>
      </w:pPr>
      <w:r>
        <w:t>IV. Resolverá sobre la responsabilidad del presunto infractor.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1974.- Cuando el probable infractor se encuentre en estado de ebriedad o bajo el influjo de estupefacientes o sustancias psicotrópicas o tóxicas, el Juez ordenará que se practique examen para determinar su estado y señalar plazo probable de recuperación, que será la base para fijar el inicio del procedimiento. En tanto se recupera será ubicado en la sección que corresponda.</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1975.- Tratándose de probables infractores que por su estado físico o mental denoten peligrosidad o intención de evadirse del Juzgado, se les retendrá en el área de seguridad hasta que se inicie la audiencia.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1976.- Cuando el probable infractor padezca alguna enfermedad o discapacidad mental, el Juez suspenderá el procedimiento y citará a las personas obligadas a la custodia del enfermo o persona con discapacidad mental y, a falta de estos, lo remitirá a las autoridades de salud o instituciones de asistencia social competentes, a fin de que se le proporcione la ayuda o asistencia que requiera.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1977.- Cuando comparezca el probable infractor ante el Juez, éste le informará del derecho que tiene a comunicarse con persona de su confianza para que le asista y defienda.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1978.- Si el probable infractor solicita comunicarse con persona que le asista y defienda, el Juez suspenderá el procedimiento, dándole dentro del juzgado las facilidades necesarias, y le concederá un plazo que no excederá de dos horas para que se presente el defensor o persona que le asista.</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1979.- En caso de que el probable infractor sea menor de edad, el Juez citará a quien detente la custodia o tutela, legal </w:t>
      </w:r>
      <w:proofErr w:type="gramStart"/>
      <w:r>
        <w:t>o</w:t>
      </w:r>
      <w:proofErr w:type="gramEnd"/>
      <w:r>
        <w:t xml:space="preserve"> de hecho, en cuya presencia se desarrollará la audiencia y se dictará la resolución.</w:t>
      </w:r>
    </w:p>
    <w:p w:rsidR="00673F12" w:rsidRDefault="00673F12">
      <w:pPr>
        <w:pStyle w:val="Estilo"/>
      </w:pPr>
    </w:p>
    <w:p w:rsidR="00673F12" w:rsidRDefault="007D6FCB">
      <w:pPr>
        <w:pStyle w:val="Estilo"/>
      </w:pPr>
      <w:r>
        <w:t>En tanto acude quien custodia o tutela al menor, éste deberá permanecer en la oficina del Juzgado. Si por cualquier causa no asistiera el responsable del menor en un plazo de dos horas, el Juez le nombrará un representante de la Administración Pública Municipal, después de lo cual determinará su responsabilidad.</w:t>
      </w:r>
    </w:p>
    <w:p w:rsidR="00673F12" w:rsidRDefault="00673F12">
      <w:pPr>
        <w:pStyle w:val="Estilo"/>
      </w:pPr>
    </w:p>
    <w:p w:rsidR="00673F12" w:rsidRDefault="007D6FCB">
      <w:pPr>
        <w:pStyle w:val="Estilo"/>
      </w:pPr>
      <w:r>
        <w:t>En caso de que el menor de edad resulte responsable, el Juez lo amonestará y le hará saber las consecuencias jurídicas y sociales de su conducta.</w:t>
      </w:r>
    </w:p>
    <w:p w:rsidR="00673F12" w:rsidRDefault="00673F12">
      <w:pPr>
        <w:pStyle w:val="Estilo"/>
      </w:pPr>
    </w:p>
    <w:p w:rsidR="00673F12" w:rsidRDefault="007D6FCB">
      <w:pPr>
        <w:pStyle w:val="Estilo"/>
      </w:pPr>
      <w:r>
        <w:t>Tratándose de las conductas previstas en las fracciones VI, IX, XI, XIV, XVI, XXIII, XXIV Y XXVI del Artículo 1931, IV, VI y VIII del artículo 1932 y VI DEL Artículo 1934 se aplicarán las sanciones correspondientes.</w:t>
      </w:r>
    </w:p>
    <w:p w:rsidR="00673F12" w:rsidRDefault="00673F12">
      <w:pPr>
        <w:pStyle w:val="Estilo"/>
      </w:pPr>
    </w:p>
    <w:p w:rsidR="00673F12" w:rsidRDefault="007D6FCB">
      <w:pPr>
        <w:pStyle w:val="Estilo"/>
      </w:pPr>
      <w:r>
        <w:t>Si a consideración del Juez el menor se encontrara en situación de riesgo, lo enviará a las autoridades competentes a efecto de que reciba la atención correspondiente.</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1980.- Si después de iniciada la audiencia, el probable infractor acepta la responsabilidad en la comisión de la infracción imputada tal y como se le atribuye, </w:t>
      </w:r>
      <w:r>
        <w:lastRenderedPageBreak/>
        <w:t>el Juez dictará de inmediato su resolución e impondrá la menor de las sanciones para la infracción de que se trate, excepto en los casos previstos en los artículos 199, 1992 y 1993. Si el probable infractor no acepta los cargos, se continuará el procedimiento.</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1981.- El Juez determinará la sanción aplicable en cada caso concreto, tomando en cuenta la naturaleza y las consecuencias individuales y sociales de la infracción, las condiciones en que ésta se hubiere cometido y las circunstancias personales del infractor, pudiendo solicitar a la Dirección Jurídica la condonación de la sanción, en los casos en que las especiales circunstancias físicas, psicológicas, económicas y, en general, personales del infractor lo ameriten, de acuerdo a su consideración y a petición expresa del mismo o de persona de su confianza.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1982.- El Juez notificará, de manera personal e inmediata, la resolución al presunto infractor y al quejoso, si estuviera presente.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1983.- Si el probable infractor resulta no ser responsable de la infracción imputada, el Juez resolverá en ese sentido y le autorizará que se retire.</w:t>
      </w:r>
    </w:p>
    <w:p w:rsidR="00673F12" w:rsidRDefault="00673F12">
      <w:pPr>
        <w:pStyle w:val="Estilo"/>
      </w:pPr>
    </w:p>
    <w:p w:rsidR="00673F12" w:rsidRDefault="007D6FCB">
      <w:pPr>
        <w:pStyle w:val="Estilo"/>
      </w:pPr>
      <w:r>
        <w:t>Si resulta responsable, al notificarle la resolución, el Juez le informará que podrá elegir entre cubrir la multa o cumplir el arresto que le corresponda en caso de tener derecho a ello; si sólo estuviere en posibilidad de pagar parte de la multa, se le recibirá el pago parcial y el Juez le permutará la diferencia por un arresto, en la proporción o porcentaje que corresponda a la parte no cubierta, subsistiendo esta posibilidad durante el tiempo de arresto del infractor.</w:t>
      </w:r>
    </w:p>
    <w:p w:rsidR="00673F12" w:rsidRDefault="00673F12">
      <w:pPr>
        <w:pStyle w:val="Estilo"/>
      </w:pPr>
    </w:p>
    <w:p w:rsidR="00673F12" w:rsidRDefault="00673F12">
      <w:pPr>
        <w:pStyle w:val="Estilo"/>
      </w:pPr>
    </w:p>
    <w:p w:rsidR="00673F12" w:rsidRDefault="007D6FCB">
      <w:pPr>
        <w:pStyle w:val="Estilo"/>
      </w:pPr>
      <w:r>
        <w:t>(ADICIONADO CON LOS CAPÍTULOS Y ARTÍCULOS QUE LO INTEGRAN, P.O. 24 DE ABRIL DE 2006)</w:t>
      </w:r>
    </w:p>
    <w:p w:rsidR="00673F12" w:rsidRDefault="007D6FCB">
      <w:pPr>
        <w:pStyle w:val="Estilo"/>
      </w:pPr>
      <w:r>
        <w:t>TITULO TERCERO</w:t>
      </w:r>
    </w:p>
    <w:p w:rsidR="00673F12" w:rsidRDefault="00673F12">
      <w:pPr>
        <w:pStyle w:val="Estilo"/>
      </w:pPr>
    </w:p>
    <w:p w:rsidR="00673F12" w:rsidRDefault="007D6FCB">
      <w:pPr>
        <w:pStyle w:val="Estilo"/>
      </w:pPr>
      <w:r>
        <w:t>DE LA INDIVIDUALIZACION DE SANCIONES.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1984.- Para toda violación a las normas y disposiciones municipales previstas en el presente Código y cuya individualización no esté prevista en los artículos subsecuentes se aplicará una sanción de cinco a mil unidades de medida y actualización independientemente de la medida de seguridad y arresto hasta por 36 horas atendiendo a la gravedad de la falta que en su caso proceda.</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lastRenderedPageBreak/>
        <w:t>CAPITULO PRIMERO</w:t>
      </w:r>
    </w:p>
    <w:p w:rsidR="00673F12" w:rsidRDefault="00673F12">
      <w:pPr>
        <w:pStyle w:val="Estilo"/>
      </w:pPr>
    </w:p>
    <w:p w:rsidR="00673F12" w:rsidRDefault="007D6FCB">
      <w:pPr>
        <w:pStyle w:val="Estilo"/>
      </w:pPr>
      <w:r>
        <w:t>De las Sanciones en Materia de Faltas Cívicas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1985.- Las faltas cívicas contempladas en el capítulo segundo del título segundo del presente libro, se sancionarán con amonestación, multa, arresto y decomiso.</w:t>
      </w:r>
    </w:p>
    <w:p w:rsidR="00673F12" w:rsidRDefault="00673F12">
      <w:pPr>
        <w:pStyle w:val="Estilo"/>
      </w:pPr>
    </w:p>
    <w:p w:rsidR="00673F12" w:rsidRDefault="007D6FCB">
      <w:pPr>
        <w:pStyle w:val="Estilo"/>
      </w:pPr>
      <w:r>
        <w:t>(REFORMADO, P.O. 19 DE FEBRERO DE 2007)</w:t>
      </w:r>
    </w:p>
    <w:p w:rsidR="00673F12" w:rsidRDefault="007D6FCB">
      <w:pPr>
        <w:pStyle w:val="Estilo"/>
      </w:pPr>
      <w:r>
        <w:t>ARTICULO 1986.- Se sancionará con amonestación verbal o escrita por parte del juez calificador las infracciones previstas en los siguientes Artículos: 1931, fracciones III, V, VIII, y XIX; 1932, fracciones II, III, IX y X; 1933, fracciones VI y X y 1934 fracción IV.</w:t>
      </w:r>
    </w:p>
    <w:p w:rsidR="00673F12" w:rsidRDefault="00673F12">
      <w:pPr>
        <w:pStyle w:val="Estilo"/>
      </w:pPr>
    </w:p>
    <w:p w:rsidR="00673F12" w:rsidRDefault="007D6FCB">
      <w:pPr>
        <w:pStyle w:val="Estilo"/>
      </w:pPr>
      <w:r>
        <w:t>(REFORMADO, P.O. 26 DE FEBRERO DE 2018)</w:t>
      </w:r>
    </w:p>
    <w:p w:rsidR="00673F12" w:rsidRDefault="007D6FCB">
      <w:pPr>
        <w:pStyle w:val="Estilo"/>
      </w:pPr>
      <w:r>
        <w:t>ARTICULO 1987.- Se sancionará con multa de cinco a diez unidades de medida y actualización las faltas cívicas previstas en los siguientes Artículos: 1931 fracciones I, II, IV, VI, VII, IX, X, XI, XII, XIII, XIV, XV, XVI, XVII, XVIII, XX, XXII, XXIII, y XV; 1932, fracciones I, IV, V, VI, VII, VIII, XI, XII y XIII; 1933, fracciones I, II, III, IV, V, VII, VIII y IX; 1934, fracciones I, II, III, V, VI, VIII, IX, X, XI y XII.</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1988.- Se sancionarán con arresto hasta por 36 horas inconmutables las faltas siguientes:</w:t>
      </w:r>
    </w:p>
    <w:p w:rsidR="00673F12" w:rsidRDefault="00673F12">
      <w:pPr>
        <w:pStyle w:val="Estilo"/>
      </w:pPr>
    </w:p>
    <w:p w:rsidR="00673F12" w:rsidRDefault="007D6FCB">
      <w:pPr>
        <w:pStyle w:val="Estilo"/>
      </w:pPr>
      <w:r>
        <w:t>I.- La prevista en las fracciones VII del artículo 1931 del presente Código, cuando el ofendido sea personal de la Dirección de Seguridad Pública y vialidad del Municipio;</w:t>
      </w:r>
    </w:p>
    <w:p w:rsidR="00673F12" w:rsidRDefault="00673F12">
      <w:pPr>
        <w:pStyle w:val="Estilo"/>
      </w:pPr>
    </w:p>
    <w:p w:rsidR="00673F12" w:rsidRDefault="007D6FCB">
      <w:pPr>
        <w:pStyle w:val="Estilo"/>
      </w:pPr>
      <w:r>
        <w:t>II.- La prevista en la fracción XXI, del Artículo 1931 del presente Código, cuando se trate de la conducción de vehículos de motor;</w:t>
      </w:r>
    </w:p>
    <w:p w:rsidR="00673F12" w:rsidRDefault="00673F12">
      <w:pPr>
        <w:pStyle w:val="Estilo"/>
      </w:pPr>
    </w:p>
    <w:p w:rsidR="00673F12" w:rsidRDefault="007D6FCB">
      <w:pPr>
        <w:pStyle w:val="Estilo"/>
      </w:pPr>
      <w:r>
        <w:t>III.- Las previstas en las fracciones XXIV y XXV del Artículo 1931 del presente Código;</w:t>
      </w:r>
    </w:p>
    <w:p w:rsidR="00673F12" w:rsidRDefault="00673F12">
      <w:pPr>
        <w:pStyle w:val="Estilo"/>
      </w:pPr>
    </w:p>
    <w:p w:rsidR="00673F12" w:rsidRDefault="007D6FCB">
      <w:pPr>
        <w:pStyle w:val="Estilo"/>
      </w:pPr>
      <w:r>
        <w:t>IV.- La prevista en la fracción VIII del Artículo 1932, cuando con motivo de la riña se cause escándalo en un lugar concurrido, como plazas, calles, centros de espectáculos, bailes, etcétera; y</w:t>
      </w:r>
    </w:p>
    <w:p w:rsidR="00673F12" w:rsidRDefault="00673F12">
      <w:pPr>
        <w:pStyle w:val="Estilo"/>
      </w:pPr>
    </w:p>
    <w:p w:rsidR="00673F12" w:rsidRDefault="007D6FCB">
      <w:pPr>
        <w:pStyle w:val="Estilo"/>
      </w:pPr>
      <w:r>
        <w:t>V.- La prevista en la fracción VII del artículo 1934 del presente Código, en lo relativo a las personas que ejercen la prostitución.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1989.- Cuando el infractor, demuestre fehacientemente ser jornalero, obrero, trabajador no asalariado, o pensionado, la multa no excederá del monto correspondiente a un día de su salario o ingreso.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1990.- Para fijar el importe de la multa el juez calificador tomará en cuenta, la situación económica del infractor, su peligrosidad, sus antecedentes y la conducta desplegada al momento de ser detenido.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1991.- Cuando una infracción se ejecute con la participación de dos o más personas, a cada una se le aplicará la sanción máxima señalada para esa infracción.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1992.- Cuando la persona molestada u ofendida sea menor de edad o anciano, persona con discapacidad o indigente, se aumentará la sanción hasta en una mitad.</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1993.- Se considerará como agravante el hecho de que el infractor se encuentre en estado de ebriedad o bajo los efectos de estupefacientes, psicotrópicos o sustancias tóxicas.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1994.- Cuando el infractor cometa varias faltas, se le acumularán, las sanciones correspondientes a cada una de ellas, pero el arresto directo no podrá exceder de treinta y seis horas, y el arresto como permuta de la multa no pagada no podrá ser mayor de setenta y dos horas.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1995.- Cuando una falta puede ser considerada bajo dos o más aspectos, y cada uno de ellos merezca una sanción diversa, se impondrá la mayor.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1996.- En caso de reincidencia, si la falta amerita amonestación, se impondrá pena de multa y si la sanción es de multa, el Juez Calificador podrá duplicar el máximo del monto que establece este capítulo.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1997.- Se considera reincidente al que haya cometido la misma falta dentro de los tres meses de ejecutada la primera u otra incluida dentro de la misma clasificación de protección de valores que indica este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1998.- Las sanciones administrativas previstas en este capítulo, serán aplicables cuando corresponda, sin perjuicio de las responsabilidades civiles o penales en que se incurra, con motivo de los hechos constitutivos de la falta.</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1999.- Una vez notificada la multa económica impuesta al infractor, se le requerirá por el pago inmediato de la misma. En caso de no hacerlo, se le conmutará por arresto que no excederá de treinta y seis horas. Inmediatamente que el infractor pague la multa, por su conducto o por interpósita persona, será puesto en absoluta libertad.</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2000.- Por ningún motivo el Juez Calificador podrá liberar al detenido, sin el cumplimiento de la sanción a que se hubiere hecho acreedor. Solamente que medie una disposición expresa del Presidente Municipal se podrá liberar al infractor que se encuentra detenido en los separos de la policía preventiva, sin pagar la multa correspondiente.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2001.- Para los efectos de conmutar la multa impuesta por horas de arresto se estará a lo dispuesto en el siguiente tabulador:</w:t>
      </w:r>
    </w:p>
    <w:p w:rsidR="00673F12" w:rsidRDefault="00673F12">
      <w:pPr>
        <w:pStyle w:val="Estilo"/>
      </w:pPr>
    </w:p>
    <w:p w:rsidR="00673F12" w:rsidRDefault="007D6FCB">
      <w:pPr>
        <w:pStyle w:val="Estilo"/>
      </w:pPr>
      <w:r>
        <w:t>(REFORMADO, P.O. 30 DE OCTUBRE DE 2017)</w:t>
      </w:r>
    </w:p>
    <w:p w:rsidR="00673F12" w:rsidRDefault="007D6FCB">
      <w:pPr>
        <w:pStyle w:val="Estilo"/>
      </w:pPr>
      <w:r>
        <w:t>Cinco unidades de medida y actualización:</w:t>
      </w:r>
    </w:p>
    <w:p w:rsidR="00673F12" w:rsidRDefault="00673F12">
      <w:pPr>
        <w:pStyle w:val="Estilo"/>
      </w:pPr>
    </w:p>
    <w:p w:rsidR="00673F12" w:rsidRDefault="007D6FCB">
      <w:pPr>
        <w:pStyle w:val="Estilo"/>
      </w:pPr>
      <w:r>
        <w:t>Ocho horas de arresto.</w:t>
      </w:r>
    </w:p>
    <w:p w:rsidR="00673F12" w:rsidRDefault="00673F12">
      <w:pPr>
        <w:pStyle w:val="Estilo"/>
      </w:pPr>
    </w:p>
    <w:p w:rsidR="00673F12" w:rsidRDefault="007D6FCB">
      <w:pPr>
        <w:pStyle w:val="Estilo"/>
      </w:pPr>
      <w:r>
        <w:t>(REFORMADO, P.O. 30 DE OCTUBRE DE 2017)</w:t>
      </w:r>
    </w:p>
    <w:p w:rsidR="00673F12" w:rsidRDefault="007D6FCB">
      <w:pPr>
        <w:pStyle w:val="Estilo"/>
      </w:pPr>
      <w:r>
        <w:t>Seis unidades de medida y actualización:</w:t>
      </w:r>
    </w:p>
    <w:p w:rsidR="00673F12" w:rsidRDefault="00673F12">
      <w:pPr>
        <w:pStyle w:val="Estilo"/>
      </w:pPr>
    </w:p>
    <w:p w:rsidR="00673F12" w:rsidRDefault="007D6FCB">
      <w:pPr>
        <w:pStyle w:val="Estilo"/>
      </w:pPr>
      <w:r>
        <w:t>Doce horas de arresto.</w:t>
      </w:r>
    </w:p>
    <w:p w:rsidR="00673F12" w:rsidRDefault="00673F12">
      <w:pPr>
        <w:pStyle w:val="Estilo"/>
      </w:pPr>
    </w:p>
    <w:p w:rsidR="00673F12" w:rsidRDefault="007D6FCB">
      <w:pPr>
        <w:pStyle w:val="Estilo"/>
      </w:pPr>
      <w:r>
        <w:t>(REFORMADO, P.O. 30 DE OCTUBRE DE 2017)</w:t>
      </w:r>
    </w:p>
    <w:p w:rsidR="00673F12" w:rsidRDefault="007D6FCB">
      <w:pPr>
        <w:pStyle w:val="Estilo"/>
      </w:pPr>
      <w:r>
        <w:t>Siete unidades de medida y actualización:</w:t>
      </w:r>
    </w:p>
    <w:p w:rsidR="00673F12" w:rsidRDefault="00673F12">
      <w:pPr>
        <w:pStyle w:val="Estilo"/>
      </w:pPr>
    </w:p>
    <w:p w:rsidR="00673F12" w:rsidRDefault="007D6FCB">
      <w:pPr>
        <w:pStyle w:val="Estilo"/>
      </w:pPr>
      <w:r>
        <w:t>Dieciséis horas de arresto.</w:t>
      </w:r>
    </w:p>
    <w:p w:rsidR="00673F12" w:rsidRDefault="00673F12">
      <w:pPr>
        <w:pStyle w:val="Estilo"/>
      </w:pPr>
    </w:p>
    <w:p w:rsidR="00673F12" w:rsidRDefault="007D6FCB">
      <w:pPr>
        <w:pStyle w:val="Estilo"/>
      </w:pPr>
      <w:r>
        <w:t>(REFORMADO, P.O. 30 DE OCTUBRE DE 2017)</w:t>
      </w:r>
    </w:p>
    <w:p w:rsidR="00673F12" w:rsidRDefault="007D6FCB">
      <w:pPr>
        <w:pStyle w:val="Estilo"/>
      </w:pPr>
      <w:r>
        <w:t>Ocho unidades de medida y actualización:</w:t>
      </w:r>
    </w:p>
    <w:p w:rsidR="00673F12" w:rsidRDefault="00673F12">
      <w:pPr>
        <w:pStyle w:val="Estilo"/>
      </w:pPr>
    </w:p>
    <w:p w:rsidR="00673F12" w:rsidRDefault="007D6FCB">
      <w:pPr>
        <w:pStyle w:val="Estilo"/>
      </w:pPr>
      <w:r>
        <w:t>Veinte horas de arresto.</w:t>
      </w:r>
    </w:p>
    <w:p w:rsidR="00673F12" w:rsidRDefault="00673F12">
      <w:pPr>
        <w:pStyle w:val="Estilo"/>
      </w:pPr>
    </w:p>
    <w:p w:rsidR="00673F12" w:rsidRDefault="007D6FCB">
      <w:pPr>
        <w:pStyle w:val="Estilo"/>
      </w:pPr>
      <w:r>
        <w:t>(REFORMADO, P.O. 30 DE OCTUBRE DE 2017)</w:t>
      </w:r>
    </w:p>
    <w:p w:rsidR="00673F12" w:rsidRDefault="007D6FCB">
      <w:pPr>
        <w:pStyle w:val="Estilo"/>
      </w:pPr>
      <w:r>
        <w:t>Nueve unidades de medida y actualización:</w:t>
      </w:r>
    </w:p>
    <w:p w:rsidR="00673F12" w:rsidRDefault="00673F12">
      <w:pPr>
        <w:pStyle w:val="Estilo"/>
      </w:pPr>
    </w:p>
    <w:p w:rsidR="00673F12" w:rsidRDefault="007D6FCB">
      <w:pPr>
        <w:pStyle w:val="Estilo"/>
      </w:pPr>
      <w:r>
        <w:t>Veinticuatro horas de arresto.</w:t>
      </w:r>
    </w:p>
    <w:p w:rsidR="00673F12" w:rsidRDefault="00673F12">
      <w:pPr>
        <w:pStyle w:val="Estilo"/>
      </w:pPr>
    </w:p>
    <w:p w:rsidR="00673F12" w:rsidRDefault="007D6FCB">
      <w:pPr>
        <w:pStyle w:val="Estilo"/>
      </w:pPr>
      <w:r>
        <w:t>(REFORMADO, P.O. 30 DE OCTUBRE DE 2017)</w:t>
      </w:r>
    </w:p>
    <w:p w:rsidR="00673F12" w:rsidRDefault="007D6FCB">
      <w:pPr>
        <w:pStyle w:val="Estilo"/>
      </w:pPr>
      <w:r>
        <w:t>Diez unidades de medida y actualización:</w:t>
      </w:r>
    </w:p>
    <w:p w:rsidR="00673F12" w:rsidRDefault="00673F12">
      <w:pPr>
        <w:pStyle w:val="Estilo"/>
      </w:pPr>
    </w:p>
    <w:p w:rsidR="00673F12" w:rsidRDefault="007D6FCB">
      <w:pPr>
        <w:pStyle w:val="Estilo"/>
      </w:pPr>
      <w:r>
        <w:lastRenderedPageBreak/>
        <w:t>Treinta horas de arresto.</w:t>
      </w:r>
    </w:p>
    <w:p w:rsidR="00673F12" w:rsidRDefault="00673F12">
      <w:pPr>
        <w:pStyle w:val="Estilo"/>
      </w:pPr>
    </w:p>
    <w:p w:rsidR="00673F12" w:rsidRDefault="007D6FCB">
      <w:pPr>
        <w:pStyle w:val="Estilo"/>
      </w:pPr>
      <w:r>
        <w:t>(REFORMADO, P.O. 30 DE OCTUBRE DE 2017)</w:t>
      </w:r>
    </w:p>
    <w:p w:rsidR="00673F12" w:rsidRDefault="007D6FCB">
      <w:pPr>
        <w:pStyle w:val="Estilo"/>
      </w:pPr>
      <w:r>
        <w:t>Más de Diez unidades de medida y actualización:</w:t>
      </w:r>
    </w:p>
    <w:p w:rsidR="00673F12" w:rsidRDefault="00673F12">
      <w:pPr>
        <w:pStyle w:val="Estilo"/>
      </w:pPr>
    </w:p>
    <w:p w:rsidR="00673F12" w:rsidRDefault="007D6FCB">
      <w:pPr>
        <w:pStyle w:val="Estilo"/>
      </w:pPr>
      <w:r>
        <w:t>Treinta y seis horas de arresto.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2002.- El infractor, al momento que se determine su arresto, por ningún motivo quedará incomunicado, teniendo derecho a comunicarse al exterior vía telefónica, en los términos establecidos en el Artículo 1883 del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2003.- Una vez cumplida la sanción, el infractor obtendrá su libertad e inmediatamente le deberán ser entregadas sus pertenencias resguardadas, según el inventario respectivo.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2004.- El Juez Calificador también podrá imponer como medida de seguridad a los infractores, en el caso de que se encuentren bajo los efectos de bebidas embriagantes o sustancias que causen efectos similares, clínicamente comprobable, o cuando su conducta sea agresiva, el arresto hasta en tanto cesen dichos efectos o mejore su comportamiento. El arresto como medida de seguridad tampoco podrá exceder de treinta y seis horas.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2005.- Cuando el infractor acredite de manera fehaciente su identidad y domicilio, podrá solicitar al Juez le sea permitido realizar actividades de apoyo a la comunidad a efecto de no cubrir la multa o el arresto que se le hubiese impuesto, excepto en los casos de reincidencia.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2006.- Las actividades de apoyo a la comunidad se desarrollarán por un lapso equivalente a las horas de arresto que correspondan a la infracción que se hubiera cometido. En ningún caso podrán realizarse dentro de la jornada laboral del infractor.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2007.- Para los efectos de este Código, se entiende por actividades de apoyo a la comunidad las siguientes:</w:t>
      </w:r>
    </w:p>
    <w:p w:rsidR="00673F12" w:rsidRDefault="00673F12">
      <w:pPr>
        <w:pStyle w:val="Estilo"/>
      </w:pPr>
    </w:p>
    <w:p w:rsidR="00673F12" w:rsidRDefault="007D6FCB">
      <w:pPr>
        <w:pStyle w:val="Estilo"/>
      </w:pPr>
      <w:r>
        <w:t>I.- Limpieza, pintura o restauración de centros públicos, educativos, de salud o de servicios;</w:t>
      </w:r>
    </w:p>
    <w:p w:rsidR="00673F12" w:rsidRDefault="00673F12">
      <w:pPr>
        <w:pStyle w:val="Estilo"/>
      </w:pPr>
    </w:p>
    <w:p w:rsidR="00673F12" w:rsidRDefault="007D6FCB">
      <w:pPr>
        <w:pStyle w:val="Estilo"/>
      </w:pPr>
      <w:r>
        <w:t>II.- Limpieza, pintura o restauración de los bienes dañados por el infractor o semejantes a los mismos;</w:t>
      </w:r>
    </w:p>
    <w:p w:rsidR="00673F12" w:rsidRDefault="00673F12">
      <w:pPr>
        <w:pStyle w:val="Estilo"/>
      </w:pPr>
    </w:p>
    <w:p w:rsidR="00673F12" w:rsidRDefault="007D6FCB">
      <w:pPr>
        <w:pStyle w:val="Estilo"/>
      </w:pPr>
      <w:r>
        <w:t>III.- Realización de obras de ornato en lugares de uso común;</w:t>
      </w:r>
    </w:p>
    <w:p w:rsidR="00673F12" w:rsidRDefault="00673F12">
      <w:pPr>
        <w:pStyle w:val="Estilo"/>
      </w:pPr>
    </w:p>
    <w:p w:rsidR="00673F12" w:rsidRDefault="007D6FCB">
      <w:pPr>
        <w:pStyle w:val="Estilo"/>
      </w:pPr>
      <w:r>
        <w:t>IV.- Realización de obras de balizamiento, limpia o reforestación en lugares de uso común: y</w:t>
      </w:r>
    </w:p>
    <w:p w:rsidR="00673F12" w:rsidRDefault="00673F12">
      <w:pPr>
        <w:pStyle w:val="Estilo"/>
      </w:pPr>
    </w:p>
    <w:p w:rsidR="00673F12" w:rsidRDefault="007D6FCB">
      <w:pPr>
        <w:pStyle w:val="Estilo"/>
      </w:pPr>
      <w:r>
        <w:t>V.- Impartición de pláticas a vecinos o educandos relacionadas con la convivencia ciudadana o realización de actividades relacionadas con la profesión, oficio u ocupación del infractor.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2008.- Las actividades de apoyo a la comunidad se llevarán a cabo bajo la supervisión de personal de la Presidencia Municipal que corresponda.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2009.- En el supuesto de que el infractor no realice las actividades de apoyo a la comunidad, el Juez emitirá la orden de presentación a efecto de que la sanción impuesta sea ejecutada de inmediato.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2010.- En el caso de reincidentes adictos al alcohol y a las drogas, el Juez Calificador podrá turnarlos al DIF Municipal, a efecto de que reciban orientación y/o tratamiento médico y/o psicológico.</w:t>
      </w:r>
    </w:p>
    <w:p w:rsidR="00673F12" w:rsidRDefault="00673F12">
      <w:pPr>
        <w:pStyle w:val="Estilo"/>
      </w:pPr>
    </w:p>
    <w:p w:rsidR="00673F12" w:rsidRDefault="007D6FCB">
      <w:pPr>
        <w:pStyle w:val="Estilo"/>
      </w:pPr>
      <w:r>
        <w:t>(ADICIONADO, P.O. 26 DE FEBRERO DE 2018)</w:t>
      </w:r>
    </w:p>
    <w:p w:rsidR="00673F12" w:rsidRDefault="007D6FCB">
      <w:pPr>
        <w:pStyle w:val="Estilo"/>
      </w:pPr>
      <w:r>
        <w:t xml:space="preserve">En caso de que la falta cívica sea la prevista en la fracción XIII del artículo 1932 del presente código, el infractor deberá asistir a los cursos de concientización en materia de equidad de género y prevención de la violencia contra las mujeres que imparta o coordine el Instituto </w:t>
      </w:r>
      <w:proofErr w:type="spellStart"/>
      <w:r>
        <w:t>Pabellonense</w:t>
      </w:r>
      <w:proofErr w:type="spellEnd"/>
      <w:r>
        <w:t xml:space="preserve"> de las Mujeres.</w:t>
      </w:r>
    </w:p>
    <w:p w:rsidR="00673F12" w:rsidRDefault="00673F12">
      <w:pPr>
        <w:pStyle w:val="Estilo"/>
      </w:pPr>
    </w:p>
    <w:p w:rsidR="00673F12" w:rsidRDefault="00673F12">
      <w:pPr>
        <w:pStyle w:val="Estilo"/>
      </w:pPr>
    </w:p>
    <w:p w:rsidR="00673F12" w:rsidRDefault="007D6FCB">
      <w:pPr>
        <w:pStyle w:val="Estilo"/>
      </w:pPr>
      <w:r>
        <w:t>(REFORMADA SU DENOMINACIÓN, P.O. 26 DE MARZO DE 2018)</w:t>
      </w:r>
    </w:p>
    <w:p w:rsidR="00673F12" w:rsidRDefault="007D6FCB">
      <w:pPr>
        <w:pStyle w:val="Estilo"/>
      </w:pPr>
      <w:r>
        <w:t>CAPITULO SEGUNDO</w:t>
      </w:r>
    </w:p>
    <w:p w:rsidR="00673F12" w:rsidRDefault="00673F12">
      <w:pPr>
        <w:pStyle w:val="Estilo"/>
      </w:pPr>
    </w:p>
    <w:p w:rsidR="00673F12" w:rsidRDefault="007D6FCB">
      <w:pPr>
        <w:pStyle w:val="Estilo"/>
      </w:pPr>
      <w:r>
        <w:t>De las Sanciones en Materia de Servicios Públicos y Ecología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2011.- En materia de servicios públicos municipales se impondrá:</w:t>
      </w:r>
    </w:p>
    <w:p w:rsidR="00673F12" w:rsidRDefault="00673F12">
      <w:pPr>
        <w:pStyle w:val="Estilo"/>
      </w:pPr>
    </w:p>
    <w:p w:rsidR="00673F12" w:rsidRDefault="007D6FCB">
      <w:pPr>
        <w:pStyle w:val="Estilo"/>
      </w:pPr>
      <w:r>
        <w:t>(REFORMADA [N. DE E. ESTE PÁRRAFO], P.O. 30 DE OCTUBRE DE 2017)</w:t>
      </w:r>
    </w:p>
    <w:p w:rsidR="00673F12" w:rsidRDefault="007D6FCB">
      <w:pPr>
        <w:pStyle w:val="Estilo"/>
      </w:pPr>
      <w:r>
        <w:t>I.- Multa de una a cinco unidades de medida y actualización:</w:t>
      </w:r>
    </w:p>
    <w:p w:rsidR="00673F12" w:rsidRDefault="00673F12">
      <w:pPr>
        <w:pStyle w:val="Estilo"/>
      </w:pPr>
    </w:p>
    <w:p w:rsidR="00673F12" w:rsidRDefault="007D6FCB">
      <w:pPr>
        <w:pStyle w:val="Estilo"/>
      </w:pPr>
      <w:r>
        <w:t>a) Por no barrer el frente de los domicilios particulares y de los locales comerciales, industriales y de servicios;</w:t>
      </w:r>
    </w:p>
    <w:p w:rsidR="00673F12" w:rsidRDefault="00673F12">
      <w:pPr>
        <w:pStyle w:val="Estilo"/>
      </w:pPr>
    </w:p>
    <w:p w:rsidR="00673F12" w:rsidRDefault="007D6FCB">
      <w:pPr>
        <w:pStyle w:val="Estilo"/>
      </w:pPr>
      <w:r>
        <w:lastRenderedPageBreak/>
        <w:t>b) Por sacar la basura a la vía pública fuera de los horarios permitidos por este Código;</w:t>
      </w:r>
    </w:p>
    <w:p w:rsidR="00673F12" w:rsidRDefault="00673F12">
      <w:pPr>
        <w:pStyle w:val="Estilo"/>
      </w:pPr>
    </w:p>
    <w:p w:rsidR="00673F12" w:rsidRDefault="007D6FCB">
      <w:pPr>
        <w:pStyle w:val="Estilo"/>
      </w:pPr>
      <w:r>
        <w:t>c) Por tirar basura o desechos en plazas, parques o vía pública, así como depositar desperdicios en lugares no autorizados para los efectos de su recolección;</w:t>
      </w:r>
    </w:p>
    <w:p w:rsidR="00673F12" w:rsidRDefault="00673F12">
      <w:pPr>
        <w:pStyle w:val="Estilo"/>
      </w:pPr>
    </w:p>
    <w:p w:rsidR="00673F12" w:rsidRDefault="007D6FCB">
      <w:pPr>
        <w:pStyle w:val="Estilo"/>
      </w:pPr>
      <w:r>
        <w:t>d) Por atentar y causar daños contra la vegetación en los parques, jardines y áreas verdes, y en general causar daño a la infraestructura de los servicios públicos municipales, independientemente de la indemnización respectiva que deberá otorgarse al Municipio de Pabellón de Arteaga;</w:t>
      </w:r>
    </w:p>
    <w:p w:rsidR="00673F12" w:rsidRDefault="00673F12">
      <w:pPr>
        <w:pStyle w:val="Estilo"/>
      </w:pPr>
    </w:p>
    <w:p w:rsidR="00673F12" w:rsidRDefault="007D6FCB">
      <w:pPr>
        <w:pStyle w:val="Estilo"/>
      </w:pPr>
      <w:r>
        <w:t>e) Por faltar al respeto o alterar la normalidad del buen funcionamiento de los panteones, sin perjuicio del pago que deberá hacerse al Municipio de Pabellón de Arteaga por los daños causados;</w:t>
      </w:r>
    </w:p>
    <w:p w:rsidR="00673F12" w:rsidRDefault="00673F12">
      <w:pPr>
        <w:pStyle w:val="Estilo"/>
      </w:pPr>
    </w:p>
    <w:p w:rsidR="00673F12" w:rsidRDefault="007D6FCB">
      <w:pPr>
        <w:pStyle w:val="Estilo"/>
      </w:pPr>
      <w:r>
        <w:t>(ADICIONADO, P.O. 26 DE MARZO DE 2018)</w:t>
      </w:r>
    </w:p>
    <w:p w:rsidR="00673F12" w:rsidRDefault="007D6FCB">
      <w:pPr>
        <w:pStyle w:val="Estilo"/>
      </w:pPr>
      <w:r>
        <w:t>f) Por depositar residuos vegetales producto del mantenimiento de áreas verdes dentro o a un costado de los contenedores municipales para residuos sólidos y urbanos, y</w:t>
      </w:r>
    </w:p>
    <w:p w:rsidR="00673F12" w:rsidRDefault="00673F12">
      <w:pPr>
        <w:pStyle w:val="Estilo"/>
      </w:pPr>
    </w:p>
    <w:p w:rsidR="00673F12" w:rsidRDefault="007D6FCB">
      <w:pPr>
        <w:pStyle w:val="Estilo"/>
      </w:pPr>
      <w:r>
        <w:t>(ADICIONADO, P.O. 26 DE MARZO DE 2018)</w:t>
      </w:r>
    </w:p>
    <w:p w:rsidR="00673F12" w:rsidRDefault="007D6FCB">
      <w:pPr>
        <w:pStyle w:val="Estilo"/>
      </w:pPr>
      <w:r>
        <w:t>g) Por no respetar el horario para el depósito de basura en los contenedores;</w:t>
      </w:r>
    </w:p>
    <w:p w:rsidR="00673F12" w:rsidRDefault="00673F12">
      <w:pPr>
        <w:pStyle w:val="Estilo"/>
      </w:pPr>
    </w:p>
    <w:p w:rsidR="00673F12" w:rsidRDefault="007D6FCB">
      <w:pPr>
        <w:pStyle w:val="Estilo"/>
      </w:pPr>
      <w:r>
        <w:t>(ADICIONADO, P.O. 26 DE MARZO DE 2018)</w:t>
      </w:r>
    </w:p>
    <w:p w:rsidR="00673F12" w:rsidRDefault="007D6FCB">
      <w:pPr>
        <w:pStyle w:val="Estilo"/>
      </w:pPr>
      <w:r>
        <w:t>h) A los establecimientos semifijos y ambulantes por no mantener limpia un área mínima de dos metros a la redonda, del lugar que ocupen para sus actividades;</w:t>
      </w:r>
    </w:p>
    <w:p w:rsidR="00673F12" w:rsidRDefault="00673F12">
      <w:pPr>
        <w:pStyle w:val="Estilo"/>
      </w:pPr>
    </w:p>
    <w:p w:rsidR="00673F12" w:rsidRDefault="007D6FCB">
      <w:pPr>
        <w:pStyle w:val="Estilo"/>
      </w:pPr>
      <w:r>
        <w:t>(ADICIONADO, P.O. 26 DE MARZO DE 2018)</w:t>
      </w:r>
    </w:p>
    <w:p w:rsidR="00673F12" w:rsidRDefault="007D6FCB">
      <w:pPr>
        <w:pStyle w:val="Estilo"/>
      </w:pPr>
      <w:r>
        <w:t>i) Por todo acto u omisión que contribuya al desaseo de las vías públicas, áreas de uso común o áreas de interés común;</w:t>
      </w:r>
    </w:p>
    <w:p w:rsidR="00673F12" w:rsidRDefault="00673F12">
      <w:pPr>
        <w:pStyle w:val="Estilo"/>
      </w:pPr>
    </w:p>
    <w:p w:rsidR="00673F12" w:rsidRDefault="007D6FCB">
      <w:pPr>
        <w:pStyle w:val="Estilo"/>
      </w:pPr>
      <w:r>
        <w:t>(ADICIONADO, P.O. 26 DE MARZO DE 2018)</w:t>
      </w:r>
    </w:p>
    <w:p w:rsidR="00673F12" w:rsidRDefault="007D6FCB">
      <w:pPr>
        <w:pStyle w:val="Estilo"/>
      </w:pPr>
      <w:r>
        <w:t>j) Por obstruir un contenedor a menos de 5 metros de distancia mediante vehículo o cualquier objeto propiedad de los particulares en base a los criterios de la Dirección de Servicios Públicos y Mantenimiento, y</w:t>
      </w:r>
    </w:p>
    <w:p w:rsidR="00673F12" w:rsidRDefault="00673F12">
      <w:pPr>
        <w:pStyle w:val="Estilo"/>
      </w:pPr>
    </w:p>
    <w:p w:rsidR="00673F12" w:rsidRDefault="007D6FCB">
      <w:pPr>
        <w:pStyle w:val="Estilo"/>
      </w:pPr>
      <w:r>
        <w:t>(ADICIONADO [N. DE E. REFORMADO], P.O. 26 DE MARZO DE 2018)</w:t>
      </w:r>
    </w:p>
    <w:p w:rsidR="00673F12" w:rsidRDefault="007D6FCB">
      <w:pPr>
        <w:pStyle w:val="Estilo"/>
      </w:pPr>
      <w:r>
        <w:t>k) En general, por violación a cualquiera de las obligaciones establecidas en el Artículo 479 del presente Código;</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II.- Multa de seis a veinte unidades de medida y actualización:</w:t>
      </w:r>
    </w:p>
    <w:p w:rsidR="00673F12" w:rsidRDefault="00673F12">
      <w:pPr>
        <w:pStyle w:val="Estilo"/>
      </w:pPr>
    </w:p>
    <w:p w:rsidR="00673F12" w:rsidRDefault="007D6FCB">
      <w:pPr>
        <w:pStyle w:val="Estilo"/>
      </w:pPr>
      <w:r>
        <w:t>(REFORMADO, P.O. 26 DE MARZO DE 2018)</w:t>
      </w:r>
    </w:p>
    <w:p w:rsidR="00673F12" w:rsidRDefault="007D6FCB">
      <w:pPr>
        <w:pStyle w:val="Estilo"/>
      </w:pPr>
      <w:r>
        <w:t>a) Por profanar fosas en los cementerios, independientemente de su consignación al Ministerio Público y el pago de los daños causados;</w:t>
      </w:r>
    </w:p>
    <w:p w:rsidR="00673F12" w:rsidRDefault="00673F12">
      <w:pPr>
        <w:pStyle w:val="Estilo"/>
      </w:pPr>
    </w:p>
    <w:p w:rsidR="00673F12" w:rsidRDefault="007D6FCB">
      <w:pPr>
        <w:pStyle w:val="Estilo"/>
      </w:pPr>
      <w:r>
        <w:t>(REFORMADO, P.O. 19 DE FEBRERO DE 2007)</w:t>
      </w:r>
    </w:p>
    <w:p w:rsidR="00673F12" w:rsidRDefault="007D6FCB">
      <w:pPr>
        <w:pStyle w:val="Estilo"/>
      </w:pPr>
      <w:r>
        <w:t xml:space="preserve">b) Utilización de agua sin el pago correspondiente en la construcción de barda, casa habitación, edificio, </w:t>
      </w:r>
      <w:proofErr w:type="spellStart"/>
      <w:r>
        <w:t>etc</w:t>
      </w:r>
      <w:proofErr w:type="spellEnd"/>
      <w:r>
        <w:t>, así como tener una toma de agua clandestina, y</w:t>
      </w:r>
    </w:p>
    <w:p w:rsidR="00673F12" w:rsidRDefault="00673F12">
      <w:pPr>
        <w:pStyle w:val="Estilo"/>
      </w:pPr>
    </w:p>
    <w:p w:rsidR="00673F12" w:rsidRDefault="007D6FCB">
      <w:pPr>
        <w:pStyle w:val="Estilo"/>
      </w:pPr>
      <w:r>
        <w:t>(ADICIONADO, P.O. 26 DE MARZO DE 2018)</w:t>
      </w:r>
    </w:p>
    <w:p w:rsidR="00673F12" w:rsidRDefault="007D6FCB">
      <w:pPr>
        <w:pStyle w:val="Estilo"/>
      </w:pPr>
      <w:r>
        <w:t>c) Por realizar la poda de árboles o arbustos en las áreas verdes públicas sin la autorización del Municipio;</w:t>
      </w:r>
    </w:p>
    <w:p w:rsidR="00673F12" w:rsidRDefault="00673F12">
      <w:pPr>
        <w:pStyle w:val="Estilo"/>
      </w:pPr>
    </w:p>
    <w:p w:rsidR="00673F12" w:rsidRDefault="007D6FCB">
      <w:pPr>
        <w:pStyle w:val="Estilo"/>
      </w:pPr>
      <w:r>
        <w:t>(ADICIONADO, P.O. 26 DE MARZO DE 2018)</w:t>
      </w:r>
    </w:p>
    <w:p w:rsidR="00673F12" w:rsidRDefault="007D6FCB">
      <w:pPr>
        <w:pStyle w:val="Estilo"/>
      </w:pPr>
      <w:r>
        <w:t>d) Por arrojar cualquier tipo de desecho desde el interior de los vehículos automotores;</w:t>
      </w:r>
    </w:p>
    <w:p w:rsidR="00673F12" w:rsidRDefault="00673F12">
      <w:pPr>
        <w:pStyle w:val="Estilo"/>
      </w:pPr>
    </w:p>
    <w:p w:rsidR="00673F12" w:rsidRDefault="007D6FCB">
      <w:pPr>
        <w:pStyle w:val="Estilo"/>
      </w:pPr>
      <w:r>
        <w:t>(ADICIONADO, P.O. 26 DE MARZO DE 2018)</w:t>
      </w:r>
    </w:p>
    <w:p w:rsidR="00673F12" w:rsidRDefault="007D6FCB">
      <w:pPr>
        <w:pStyle w:val="Estilo"/>
      </w:pPr>
      <w:r>
        <w:t>e) Por depositar muebles o cualquier otro tipo de objeto que rebase la capacidad de los contenedores para residuos sólidos domésticos, así como cualquier tipo de animal doméstico vivo o muerto, y</w:t>
      </w:r>
    </w:p>
    <w:p w:rsidR="00673F12" w:rsidRDefault="00673F12">
      <w:pPr>
        <w:pStyle w:val="Estilo"/>
      </w:pPr>
    </w:p>
    <w:p w:rsidR="00673F12" w:rsidRDefault="007D6FCB">
      <w:pPr>
        <w:pStyle w:val="Estilo"/>
      </w:pPr>
      <w:r>
        <w:t>(ADICIONADO [N. DE E. REUBICADO], P.O. 26 DE MARZO DE 2018)</w:t>
      </w:r>
    </w:p>
    <w:p w:rsidR="00673F12" w:rsidRDefault="007D6FCB">
      <w:pPr>
        <w:pStyle w:val="Estilo"/>
      </w:pPr>
      <w:r>
        <w:t>f) Por contravenir cualquiera de las prohibiciones establecidas en el Artículo 480 del presente Código;</w:t>
      </w:r>
    </w:p>
    <w:p w:rsidR="00673F12" w:rsidRDefault="00673F12">
      <w:pPr>
        <w:pStyle w:val="Estilo"/>
      </w:pPr>
    </w:p>
    <w:p w:rsidR="00673F12" w:rsidRDefault="007D6FCB">
      <w:pPr>
        <w:pStyle w:val="Estilo"/>
      </w:pPr>
      <w:r>
        <w:t>(ADICIONADA [N. DE E. CON SUS INCISOS], P.O. 26 DE MARZO DE 2018)</w:t>
      </w:r>
    </w:p>
    <w:p w:rsidR="00673F12" w:rsidRDefault="007D6FCB">
      <w:pPr>
        <w:pStyle w:val="Estilo"/>
      </w:pPr>
      <w:r>
        <w:t>III.- Multa de veintiuna a cuarenta unidades de medida y actualización:</w:t>
      </w:r>
    </w:p>
    <w:p w:rsidR="00673F12" w:rsidRDefault="00673F12">
      <w:pPr>
        <w:pStyle w:val="Estilo"/>
      </w:pPr>
    </w:p>
    <w:p w:rsidR="00673F12" w:rsidRDefault="007D6FCB">
      <w:pPr>
        <w:pStyle w:val="Estilo"/>
      </w:pPr>
      <w:r>
        <w:t>a) Por realizar el derribo o reubicación de árboles sin la autorización correspondiente;</w:t>
      </w:r>
    </w:p>
    <w:p w:rsidR="00673F12" w:rsidRDefault="00673F12">
      <w:pPr>
        <w:pStyle w:val="Estilo"/>
      </w:pPr>
    </w:p>
    <w:p w:rsidR="00673F12" w:rsidRDefault="007D6FCB">
      <w:pPr>
        <w:pStyle w:val="Estilo"/>
      </w:pPr>
      <w:r>
        <w:t>b) Por arrojar en lotes baldíos o en los contenedores, los residuos o escombros procedentes de jardines o huertas, obras de construcción y remodelación o cualquier otro desecho que afecte el ambiente según los lineamientos de la Dirección de Servicios Públicos y Mantenimiento;</w:t>
      </w:r>
    </w:p>
    <w:p w:rsidR="00673F12" w:rsidRDefault="00673F12">
      <w:pPr>
        <w:pStyle w:val="Estilo"/>
      </w:pPr>
    </w:p>
    <w:p w:rsidR="00673F12" w:rsidRDefault="007D6FCB">
      <w:pPr>
        <w:pStyle w:val="Estilo"/>
      </w:pPr>
      <w:r>
        <w:t>c) Por cualquier tipo de daño o destrucción de los recipientes para depósito de basura y/o para residuos sólidos urbanos que coloque o mande colocar la Dirección de Servicios Públicos y Mantenimiento, así como los que hayan sido instalados por particulares;</w:t>
      </w:r>
    </w:p>
    <w:p w:rsidR="00673F12" w:rsidRDefault="00673F12">
      <w:pPr>
        <w:pStyle w:val="Estilo"/>
      </w:pPr>
    </w:p>
    <w:p w:rsidR="00673F12" w:rsidRDefault="007D6FCB">
      <w:pPr>
        <w:pStyle w:val="Estilo"/>
      </w:pPr>
      <w:r>
        <w:t>d) Por provocarle un daño y/o deterioro que inutilice el funcionamiento idóneo del equipamiento y/o quemar el contenido de los contenedores colocados por la Dirección de Servicios Públicos y Mantenimiento o por empresas particulares de recolección en la vía pública;</w:t>
      </w:r>
    </w:p>
    <w:p w:rsidR="00673F12" w:rsidRDefault="00673F12">
      <w:pPr>
        <w:pStyle w:val="Estilo"/>
      </w:pPr>
    </w:p>
    <w:p w:rsidR="00673F12" w:rsidRDefault="007D6FCB">
      <w:pPr>
        <w:pStyle w:val="Estilo"/>
      </w:pPr>
      <w:r>
        <w:t>e) Por no mantener limpia el área mínima autorizada a los organizadores de espectáculos públicos, comprendiendo también los alrededores que por causa de la actividad se vean afectados, y</w:t>
      </w:r>
    </w:p>
    <w:p w:rsidR="00673F12" w:rsidRDefault="00673F12">
      <w:pPr>
        <w:pStyle w:val="Estilo"/>
      </w:pPr>
    </w:p>
    <w:p w:rsidR="00673F12" w:rsidRDefault="007D6FCB">
      <w:pPr>
        <w:pStyle w:val="Estilo"/>
      </w:pPr>
      <w:r>
        <w:t>f) Por no respetar los horarios y rutas que por su actividad o tipo de residuo manejen las empresas e industrias, en base a los lineamientos que le señale la Dirección de Servicios Públicos y Mantenimiento.</w:t>
      </w:r>
    </w:p>
    <w:p w:rsidR="00673F12" w:rsidRDefault="00673F12">
      <w:pPr>
        <w:pStyle w:val="Estilo"/>
      </w:pPr>
    </w:p>
    <w:p w:rsidR="00673F12" w:rsidRDefault="007D6FCB">
      <w:pPr>
        <w:pStyle w:val="Estilo"/>
      </w:pPr>
      <w:r>
        <w:t>(ADICIONADO, P.O. 26 DE MARZO DE 2018)</w:t>
      </w:r>
    </w:p>
    <w:p w:rsidR="00673F12" w:rsidRDefault="007D6FCB">
      <w:pPr>
        <w:pStyle w:val="Estilo"/>
      </w:pPr>
      <w:r>
        <w:t xml:space="preserve">ARTICULO 2011 </w:t>
      </w:r>
      <w:proofErr w:type="gramStart"/>
      <w:r>
        <w:t>BIS.-</w:t>
      </w:r>
      <w:proofErr w:type="gramEnd"/>
      <w:r>
        <w:t xml:space="preserve"> En materia de Ecología se impondrá:</w:t>
      </w:r>
    </w:p>
    <w:p w:rsidR="00673F12" w:rsidRDefault="00673F12">
      <w:pPr>
        <w:pStyle w:val="Estilo"/>
      </w:pPr>
    </w:p>
    <w:p w:rsidR="00673F12" w:rsidRDefault="007D6FCB">
      <w:pPr>
        <w:pStyle w:val="Estilo"/>
      </w:pPr>
      <w:r>
        <w:t>I.- Multa de tres a diez unidades de medida y actualización:</w:t>
      </w:r>
    </w:p>
    <w:p w:rsidR="00673F12" w:rsidRDefault="00673F12">
      <w:pPr>
        <w:pStyle w:val="Estilo"/>
      </w:pPr>
    </w:p>
    <w:p w:rsidR="00673F12" w:rsidRDefault="007D6FCB">
      <w:pPr>
        <w:pStyle w:val="Estilo"/>
      </w:pPr>
      <w:r>
        <w:t>a) A los establecimientos semifijos y ambulantes por no acreditar el destino final de sus residuos y por no entregar a los prestadores del servicio de recolección o depositar en el contenedor sus residuos sólidos domésticos sin contar con el permiso de la Dirección de Servicios Públicos y Mantenimiento;</w:t>
      </w:r>
    </w:p>
    <w:p w:rsidR="00673F12" w:rsidRDefault="00673F12">
      <w:pPr>
        <w:pStyle w:val="Estilo"/>
      </w:pPr>
    </w:p>
    <w:p w:rsidR="00673F12" w:rsidRDefault="007D6FCB">
      <w:pPr>
        <w:pStyle w:val="Estilo"/>
      </w:pPr>
      <w:r>
        <w:t>b) Por no separar los residuos sólidos no peligrosos, susceptibles de aprovechamiento;</w:t>
      </w:r>
    </w:p>
    <w:p w:rsidR="00673F12" w:rsidRDefault="00673F12">
      <w:pPr>
        <w:pStyle w:val="Estilo"/>
      </w:pPr>
    </w:p>
    <w:p w:rsidR="00673F12" w:rsidRDefault="007D6FCB">
      <w:pPr>
        <w:pStyle w:val="Estilo"/>
      </w:pPr>
      <w:r>
        <w:t>c) Por no recoger las heces fecales de sus mascotas que sean arrojadas en la vía pública;</w:t>
      </w:r>
    </w:p>
    <w:p w:rsidR="00673F12" w:rsidRDefault="00673F12">
      <w:pPr>
        <w:pStyle w:val="Estilo"/>
      </w:pPr>
    </w:p>
    <w:p w:rsidR="00673F12" w:rsidRDefault="007D6FCB">
      <w:pPr>
        <w:pStyle w:val="Estilo"/>
      </w:pPr>
      <w:r>
        <w:t>d) Por mantener mascotas en las azoteas, sin realizar los cambios indispensables en el bien inmueble para evitar caídas al vacío, balcones, patios, jardines, terrazas, huertas o cualquier espacio abierto sin proporcionarles lugar amplio y cubierto en el que estén protegidos de las inclemencias del tiempo y sin los cuidados necesarios;</w:t>
      </w:r>
    </w:p>
    <w:p w:rsidR="00673F12" w:rsidRDefault="00673F12">
      <w:pPr>
        <w:pStyle w:val="Estilo"/>
      </w:pPr>
    </w:p>
    <w:p w:rsidR="00673F12" w:rsidRDefault="007D6FCB">
      <w:pPr>
        <w:pStyle w:val="Estilo"/>
      </w:pPr>
      <w:r>
        <w:t>e) Por tener perros, gatos, aves, roedores u otros animales encerrados en habitaciones, baños, jaulas o cualquier otro espacio que no les permita su movilidad natural o peces en vasos o recipientes cuyas dimensiones sean reducidas y no aseguren su supervivencia;</w:t>
      </w:r>
    </w:p>
    <w:p w:rsidR="00673F12" w:rsidRDefault="00673F12">
      <w:pPr>
        <w:pStyle w:val="Estilo"/>
      </w:pPr>
    </w:p>
    <w:p w:rsidR="00673F12" w:rsidRDefault="007D6FCB">
      <w:pPr>
        <w:pStyle w:val="Estilo"/>
      </w:pPr>
      <w:r>
        <w:t>f) Por utilizar perros para el cuidado de lotes baldíos, casas deshabitadas, giros comerciales o cualquier otro espacio sin que se les proporcionen los cuidados necesarios;</w:t>
      </w:r>
    </w:p>
    <w:p w:rsidR="00673F12" w:rsidRDefault="00673F12">
      <w:pPr>
        <w:pStyle w:val="Estilo"/>
      </w:pPr>
    </w:p>
    <w:p w:rsidR="00673F12" w:rsidRDefault="007D6FCB">
      <w:pPr>
        <w:pStyle w:val="Estilo"/>
      </w:pPr>
      <w:r>
        <w:t>g) Por tener perros afuera de las fincas sin los cuidados necesarios para su protección y de las personas que transiten por la vía pública;</w:t>
      </w:r>
    </w:p>
    <w:p w:rsidR="00673F12" w:rsidRDefault="00673F12">
      <w:pPr>
        <w:pStyle w:val="Estilo"/>
      </w:pPr>
    </w:p>
    <w:p w:rsidR="00673F12" w:rsidRDefault="007D6FCB">
      <w:pPr>
        <w:pStyle w:val="Estilo"/>
      </w:pPr>
      <w:r>
        <w:t>h) Por mantenerlos atados en condiciones que afecten su necesidad de movilidad, de tal manera que tengan que permanecer parados o sentados, rodeados de sus propias heces o sujetos con materiales que les causen sufrimiento y daño;</w:t>
      </w:r>
    </w:p>
    <w:p w:rsidR="00673F12" w:rsidRDefault="00673F12">
      <w:pPr>
        <w:pStyle w:val="Estilo"/>
      </w:pPr>
    </w:p>
    <w:p w:rsidR="00673F12" w:rsidRDefault="007D6FCB">
      <w:pPr>
        <w:pStyle w:val="Estilo"/>
      </w:pPr>
      <w:r>
        <w:t>(REFORMADO, P.O. 9 DE AGOSTO DE 2021)</w:t>
      </w:r>
    </w:p>
    <w:p w:rsidR="00673F12" w:rsidRDefault="007D6FCB">
      <w:pPr>
        <w:pStyle w:val="Estilo"/>
      </w:pPr>
      <w:r>
        <w:t xml:space="preserve">i) Por tener dentro de la zona urbana animales de granja tales como ganado vacuno, caprino bovino, equino, porcino, avícola y </w:t>
      </w:r>
      <w:proofErr w:type="spellStart"/>
      <w:r>
        <w:t>cunícola</w:t>
      </w:r>
      <w:proofErr w:type="spellEnd"/>
      <w:r>
        <w:t xml:space="preserve"> sin la autorización municipal correspondiente;</w:t>
      </w:r>
    </w:p>
    <w:p w:rsidR="00673F12" w:rsidRDefault="00673F12">
      <w:pPr>
        <w:pStyle w:val="Estilo"/>
      </w:pPr>
    </w:p>
    <w:p w:rsidR="00673F12" w:rsidRDefault="007D6FCB">
      <w:pPr>
        <w:pStyle w:val="Estilo"/>
      </w:pPr>
      <w:r>
        <w:t>(REFORMADO, P.O. 9 DE AGOSTO DE 2021)</w:t>
      </w:r>
    </w:p>
    <w:p w:rsidR="00673F12" w:rsidRDefault="007D6FCB">
      <w:pPr>
        <w:pStyle w:val="Estilo"/>
      </w:pPr>
      <w:r>
        <w:t>j) Por molestar y azuzar a los animales, y</w:t>
      </w:r>
    </w:p>
    <w:p w:rsidR="00673F12" w:rsidRDefault="00673F12">
      <w:pPr>
        <w:pStyle w:val="Estilo"/>
      </w:pPr>
    </w:p>
    <w:p w:rsidR="00673F12" w:rsidRDefault="007D6FCB">
      <w:pPr>
        <w:pStyle w:val="Estilo"/>
      </w:pPr>
      <w:r>
        <w:t>(ADICIONADO, P.O. 9 DE AGOSTO DE 2021)</w:t>
      </w:r>
    </w:p>
    <w:p w:rsidR="00673F12" w:rsidRDefault="007D6FCB">
      <w:pPr>
        <w:pStyle w:val="Estilo"/>
      </w:pPr>
      <w:r>
        <w:t>k) Por tener más de tres perros o más de tres gatos en casas habitación en zonas urbanas o más de cinco perros o más de cinco gatos en casas habitación en zonas rurales.</w:t>
      </w:r>
    </w:p>
    <w:p w:rsidR="00673F12" w:rsidRDefault="00673F12">
      <w:pPr>
        <w:pStyle w:val="Estilo"/>
      </w:pPr>
    </w:p>
    <w:p w:rsidR="00673F12" w:rsidRDefault="007D6FCB">
      <w:pPr>
        <w:pStyle w:val="Estilo"/>
      </w:pPr>
      <w:r>
        <w:t>II.- Multa de once a veinte unidades de medida y actualización:</w:t>
      </w:r>
    </w:p>
    <w:p w:rsidR="00673F12" w:rsidRDefault="00673F12">
      <w:pPr>
        <w:pStyle w:val="Estilo"/>
      </w:pPr>
    </w:p>
    <w:p w:rsidR="00673F12" w:rsidRDefault="007D6FCB">
      <w:pPr>
        <w:pStyle w:val="Estilo"/>
      </w:pPr>
      <w:r>
        <w:t>a) A los establecimientos fijos por no acreditar mediante documentación el destino final de sus residuos en los lugares autorizados por la Dirección de Servicios Públicos y Mantenimiento;</w:t>
      </w:r>
    </w:p>
    <w:p w:rsidR="00673F12" w:rsidRDefault="00673F12">
      <w:pPr>
        <w:pStyle w:val="Estilo"/>
      </w:pPr>
    </w:p>
    <w:p w:rsidR="00673F12" w:rsidRDefault="007D6FCB">
      <w:pPr>
        <w:pStyle w:val="Estilo"/>
      </w:pPr>
      <w:r>
        <w:t>b) Por hacinar animales de cualquier especie en alguna finca o terreno de tal manera que se puedan provocar molestias o afectar la salud de los vecinos o daños a los mismos animales;</w:t>
      </w:r>
    </w:p>
    <w:p w:rsidR="00673F12" w:rsidRDefault="00673F12">
      <w:pPr>
        <w:pStyle w:val="Estilo"/>
      </w:pPr>
    </w:p>
    <w:p w:rsidR="00673F12" w:rsidRDefault="007D6FCB">
      <w:pPr>
        <w:pStyle w:val="Estilo"/>
      </w:pPr>
      <w:r>
        <w:t>c) Por efectuar prácticas dolorosas o realizar cualquier intervención quirúrgica que no se realice bajo el cuidado de un médico veterinario zootecnista titulado con cédula profesional vigente;</w:t>
      </w:r>
    </w:p>
    <w:p w:rsidR="00673F12" w:rsidRDefault="00673F12">
      <w:pPr>
        <w:pStyle w:val="Estilo"/>
      </w:pPr>
    </w:p>
    <w:p w:rsidR="00673F12" w:rsidRDefault="007D6FCB">
      <w:pPr>
        <w:pStyle w:val="Estilo"/>
      </w:pPr>
      <w:r>
        <w:t>d) Por utilizar a los animales para las prácticas docentes;</w:t>
      </w:r>
    </w:p>
    <w:p w:rsidR="00673F12" w:rsidRDefault="00673F12">
      <w:pPr>
        <w:pStyle w:val="Estilo"/>
      </w:pPr>
    </w:p>
    <w:p w:rsidR="00673F12" w:rsidRDefault="007D6FCB">
      <w:pPr>
        <w:pStyle w:val="Estilo"/>
      </w:pPr>
      <w:r>
        <w:t>e) Por cambiar su color natural por razones puramente estéticas o para facilitar su venta;</w:t>
      </w:r>
    </w:p>
    <w:p w:rsidR="00673F12" w:rsidRDefault="00673F12">
      <w:pPr>
        <w:pStyle w:val="Estilo"/>
      </w:pPr>
    </w:p>
    <w:p w:rsidR="00673F12" w:rsidRDefault="007D6FCB">
      <w:pPr>
        <w:pStyle w:val="Estilo"/>
      </w:pPr>
      <w:r>
        <w:t>f) Por dejar a los animales encerrados en el interior de los vehículos o en las cajuelas sin ventilación;</w:t>
      </w:r>
    </w:p>
    <w:p w:rsidR="00673F12" w:rsidRDefault="00673F12">
      <w:pPr>
        <w:pStyle w:val="Estilo"/>
      </w:pPr>
    </w:p>
    <w:p w:rsidR="00673F12" w:rsidRDefault="007D6FCB">
      <w:pPr>
        <w:pStyle w:val="Estilo"/>
      </w:pPr>
      <w:r>
        <w:t>g) Por organizar, permitir o presenciar las peleas de perros;</w:t>
      </w:r>
    </w:p>
    <w:p w:rsidR="00673F12" w:rsidRDefault="00673F12">
      <w:pPr>
        <w:pStyle w:val="Estilo"/>
      </w:pPr>
    </w:p>
    <w:p w:rsidR="00673F12" w:rsidRDefault="007D6FCB">
      <w:pPr>
        <w:pStyle w:val="Estilo"/>
      </w:pPr>
      <w:r>
        <w:t>h) Por atar a los animales a cualquier vehículo en movimiento incluyendo bicicletas y patinetas, obligándolos a correr a la velocidad de éste;</w:t>
      </w:r>
    </w:p>
    <w:p w:rsidR="00673F12" w:rsidRDefault="00673F12">
      <w:pPr>
        <w:pStyle w:val="Estilo"/>
      </w:pPr>
    </w:p>
    <w:p w:rsidR="00673F12" w:rsidRDefault="007D6FCB">
      <w:pPr>
        <w:pStyle w:val="Estilo"/>
      </w:pPr>
      <w:r>
        <w:t>i) Por arrojar animales vivos en la vía pública;</w:t>
      </w:r>
    </w:p>
    <w:p w:rsidR="00673F12" w:rsidRDefault="00673F12">
      <w:pPr>
        <w:pStyle w:val="Estilo"/>
      </w:pPr>
    </w:p>
    <w:p w:rsidR="00673F12" w:rsidRDefault="007D6FCB">
      <w:pPr>
        <w:pStyle w:val="Estilo"/>
      </w:pPr>
      <w:r>
        <w:t>j) Por exceder el horario de trabajo de los animales de tiro por más de ocho horas;</w:t>
      </w:r>
    </w:p>
    <w:p w:rsidR="00673F12" w:rsidRDefault="00673F12">
      <w:pPr>
        <w:pStyle w:val="Estilo"/>
      </w:pPr>
    </w:p>
    <w:p w:rsidR="00673F12" w:rsidRDefault="007D6FCB">
      <w:pPr>
        <w:pStyle w:val="Estilo"/>
      </w:pPr>
      <w:r>
        <w:t>k) En el caso de animales utilizados en ferias, espectáculos y/o eventos, por no tener condiciones higiénico-sanitarias adecuadas para su cuidado o someterlos a la exposición del sol, la lluvia, luces intensas o sistemas de sonido que les puedan ocasionar incomodidad y daño;</w:t>
      </w:r>
    </w:p>
    <w:p w:rsidR="00673F12" w:rsidRDefault="00673F12">
      <w:pPr>
        <w:pStyle w:val="Estilo"/>
      </w:pPr>
    </w:p>
    <w:p w:rsidR="00673F12" w:rsidRDefault="007D6FCB">
      <w:pPr>
        <w:pStyle w:val="Estilo"/>
      </w:pPr>
      <w:r>
        <w:t>III.- Multa de veintiuna a cuarenta unidades de medida y actualización:</w:t>
      </w:r>
    </w:p>
    <w:p w:rsidR="00673F12" w:rsidRDefault="00673F12">
      <w:pPr>
        <w:pStyle w:val="Estilo"/>
      </w:pPr>
    </w:p>
    <w:p w:rsidR="00673F12" w:rsidRDefault="007D6FCB">
      <w:pPr>
        <w:pStyle w:val="Estilo"/>
      </w:pPr>
      <w:r>
        <w:t>a) Por no colocar recipientes adecuados en capacidad y ubicación para el depósito temporal de residuos sólidos urbanos generados por la actividad de las empresas e industrias, así como por no contar con contenedores para la separación de residuos reciclables, orgánicos, inorgánicos, residuos peligrosos y de manejo especial;</w:t>
      </w:r>
    </w:p>
    <w:p w:rsidR="00673F12" w:rsidRDefault="00673F12">
      <w:pPr>
        <w:pStyle w:val="Estilo"/>
      </w:pPr>
    </w:p>
    <w:p w:rsidR="00673F12" w:rsidRDefault="007D6FCB">
      <w:pPr>
        <w:pStyle w:val="Estilo"/>
      </w:pPr>
      <w:r>
        <w:t>b) Por no acreditar las empresas e industrias mediante documentación oficial el destino final de sus residuos a los sitios autorizados por la Dirección de Servicios Públicos y Mantenimiento;</w:t>
      </w:r>
    </w:p>
    <w:p w:rsidR="00673F12" w:rsidRDefault="00673F12">
      <w:pPr>
        <w:pStyle w:val="Estilo"/>
      </w:pPr>
    </w:p>
    <w:p w:rsidR="00673F12" w:rsidRDefault="007D6FCB">
      <w:pPr>
        <w:pStyle w:val="Estilo"/>
      </w:pPr>
      <w:r>
        <w:t>c) Por depositar en los contenedores, residuos biológico infecciosos, que deben incinerarse de conformidad con las normas establecidas en la ley competente o aquellos que no son incinerables y que deben ser entregados a las instancias correspondientes para su confinamiento;</w:t>
      </w:r>
    </w:p>
    <w:p w:rsidR="00673F12" w:rsidRDefault="00673F12">
      <w:pPr>
        <w:pStyle w:val="Estilo"/>
      </w:pPr>
    </w:p>
    <w:p w:rsidR="00673F12" w:rsidRDefault="007D6FCB">
      <w:pPr>
        <w:pStyle w:val="Estilo"/>
      </w:pPr>
      <w:r>
        <w:t>d) Incinerar cualquier tipo de material de residuo que genere deterioro ambiental.</w:t>
      </w:r>
    </w:p>
    <w:p w:rsidR="00673F12" w:rsidRDefault="00673F12">
      <w:pPr>
        <w:pStyle w:val="Estilo"/>
      </w:pPr>
    </w:p>
    <w:p w:rsidR="00673F12" w:rsidRDefault="007D6FCB">
      <w:pPr>
        <w:pStyle w:val="Estilo"/>
      </w:pPr>
      <w:r>
        <w:t>e) Depositar cualquier tipo de desecho líquido o de índole diferente a la doméstica, lixiviados, aceites, etc. en los contenedores para residuos sólidos urbanos;</w:t>
      </w:r>
    </w:p>
    <w:p w:rsidR="00673F12" w:rsidRDefault="00673F12">
      <w:pPr>
        <w:pStyle w:val="Estilo"/>
      </w:pPr>
    </w:p>
    <w:p w:rsidR="00673F12" w:rsidRDefault="007D6FCB">
      <w:pPr>
        <w:pStyle w:val="Estilo"/>
      </w:pPr>
      <w:r>
        <w:t>f) Por cortar sus cuerdas vocales para evitar que ladre o maúlle;</w:t>
      </w:r>
    </w:p>
    <w:p w:rsidR="00673F12" w:rsidRDefault="00673F12">
      <w:pPr>
        <w:pStyle w:val="Estilo"/>
      </w:pPr>
    </w:p>
    <w:p w:rsidR="00673F12" w:rsidRDefault="007D6FCB">
      <w:pPr>
        <w:pStyle w:val="Estilo"/>
      </w:pPr>
      <w:r>
        <w:t>g) Por arrojar animales vivos en recipientes para su cocción o freimiento;</w:t>
      </w:r>
    </w:p>
    <w:p w:rsidR="00673F12" w:rsidRDefault="00673F12">
      <w:pPr>
        <w:pStyle w:val="Estilo"/>
      </w:pPr>
    </w:p>
    <w:p w:rsidR="00673F12" w:rsidRDefault="007D6FCB">
      <w:pPr>
        <w:pStyle w:val="Estilo"/>
      </w:pPr>
      <w:r>
        <w:t>h) Por utilizar animales en experimentos cuando la disección no tenga una finalidad científica;</w:t>
      </w:r>
    </w:p>
    <w:p w:rsidR="00673F12" w:rsidRDefault="00673F12">
      <w:pPr>
        <w:pStyle w:val="Estilo"/>
      </w:pPr>
    </w:p>
    <w:p w:rsidR="00673F12" w:rsidRDefault="007D6FCB">
      <w:pPr>
        <w:pStyle w:val="Estilo"/>
      </w:pPr>
      <w:r>
        <w:t>i) Por colgar al animal vivo o quemarlo;</w:t>
      </w:r>
    </w:p>
    <w:p w:rsidR="00673F12" w:rsidRDefault="00673F12">
      <w:pPr>
        <w:pStyle w:val="Estilo"/>
      </w:pPr>
    </w:p>
    <w:p w:rsidR="00673F12" w:rsidRDefault="007D6FCB">
      <w:pPr>
        <w:pStyle w:val="Estilo"/>
      </w:pPr>
      <w:r>
        <w:t>j) Por extraerles las uñas o mutilarles los dientes o cualquier otra parte de su cuerpo por razones puramente estéticas o para facilitar su venta;</w:t>
      </w:r>
    </w:p>
    <w:p w:rsidR="00673F12" w:rsidRDefault="00673F12">
      <w:pPr>
        <w:pStyle w:val="Estilo"/>
      </w:pPr>
    </w:p>
    <w:p w:rsidR="00673F12" w:rsidRDefault="007D6FCB">
      <w:pPr>
        <w:pStyle w:val="Estilo"/>
      </w:pPr>
      <w:r>
        <w:t>(REFORMADO ESTE PÁRRAFO [N. DE E. REPUBLICADO], P.O. 1 DE ENERO DE 2024)</w:t>
      </w:r>
    </w:p>
    <w:p w:rsidR="00673F12" w:rsidRDefault="007D6FCB">
      <w:pPr>
        <w:pStyle w:val="Estilo"/>
      </w:pPr>
      <w:r>
        <w:t>k) Por trasladar a los animales arrastrándolos, suspendidos de los miembros superiores o inferiores o en el interior de costales, cajas o bolsas sin ventilación</w:t>
      </w:r>
    </w:p>
    <w:p w:rsidR="00673F12" w:rsidRDefault="00673F12">
      <w:pPr>
        <w:pStyle w:val="Estilo"/>
      </w:pPr>
    </w:p>
    <w:p w:rsidR="00673F12" w:rsidRDefault="007D6FCB">
      <w:pPr>
        <w:pStyle w:val="Estilo"/>
      </w:pPr>
      <w:r>
        <w:t>(DEROGADO SEGUNDO PÁRRAFO, P.O. 1 DE ENERO DE 2024)</w:t>
      </w:r>
    </w:p>
    <w:p w:rsidR="00673F12" w:rsidRDefault="00673F12">
      <w:pPr>
        <w:pStyle w:val="Estilo"/>
      </w:pPr>
    </w:p>
    <w:p w:rsidR="00673F12" w:rsidRDefault="007D6FCB">
      <w:pPr>
        <w:pStyle w:val="Estilo"/>
      </w:pPr>
      <w:r>
        <w:t>(REFORMADO, P.O. 1 DE ENERO DE 2024)</w:t>
      </w:r>
    </w:p>
    <w:p w:rsidR="00673F12" w:rsidRDefault="007D6FCB">
      <w:pPr>
        <w:pStyle w:val="Estilo"/>
      </w:pPr>
      <w:r>
        <w:t>l) Por utilizar a los animales para prácticas sexuales;</w:t>
      </w:r>
    </w:p>
    <w:p w:rsidR="00673F12" w:rsidRDefault="00673F12">
      <w:pPr>
        <w:pStyle w:val="Estilo"/>
      </w:pPr>
    </w:p>
    <w:p w:rsidR="00673F12" w:rsidRDefault="007D6FCB">
      <w:pPr>
        <w:pStyle w:val="Estilo"/>
      </w:pPr>
      <w:r>
        <w:t>(REFORMADO, P.O. 1 DE ENERO DE 2024)</w:t>
      </w:r>
    </w:p>
    <w:p w:rsidR="00673F12" w:rsidRDefault="007D6FCB">
      <w:pPr>
        <w:pStyle w:val="Estilo"/>
      </w:pPr>
      <w:r>
        <w:t>m) Por introducir animales vivos a los refrigeradores, hornos de microondas, estufas, tubos, drenajes, alcantarillas, cajas, pozos, enterrarlos vivos, o llevar a cabo cualquier procedimiento que les produzca daño;</w:t>
      </w:r>
    </w:p>
    <w:p w:rsidR="00673F12" w:rsidRDefault="00673F12">
      <w:pPr>
        <w:pStyle w:val="Estilo"/>
      </w:pPr>
    </w:p>
    <w:p w:rsidR="00673F12" w:rsidRDefault="007D6FCB">
      <w:pPr>
        <w:pStyle w:val="Estilo"/>
      </w:pPr>
      <w:r>
        <w:t>(REFORMADO, P.O. 1 DE ENERO DE 2024)</w:t>
      </w:r>
    </w:p>
    <w:p w:rsidR="00673F12" w:rsidRDefault="007D6FCB">
      <w:pPr>
        <w:pStyle w:val="Estilo"/>
      </w:pPr>
      <w:r>
        <w:t>n) Por abandonarlos en el interior de las fincas sin los cuidados necesarios, por cambio de domicilio o por ausentarse durante (sic) tiempo prolongado;</w:t>
      </w:r>
    </w:p>
    <w:p w:rsidR="00673F12" w:rsidRDefault="00673F12">
      <w:pPr>
        <w:pStyle w:val="Estilo"/>
      </w:pPr>
    </w:p>
    <w:p w:rsidR="00673F12" w:rsidRDefault="007D6FCB">
      <w:pPr>
        <w:pStyle w:val="Estilo"/>
      </w:pPr>
      <w:r>
        <w:t>(REFORMADO, P.O. 1 DE ENERO DE 2024)</w:t>
      </w:r>
    </w:p>
    <w:p w:rsidR="00673F12" w:rsidRDefault="007D6FCB">
      <w:pPr>
        <w:pStyle w:val="Estilo"/>
      </w:pPr>
      <w:r>
        <w:t>ñ) Por producir la muerte del animal por un medio que le cause dolor, sufrimiento o que le prolongue su agonía;</w:t>
      </w:r>
    </w:p>
    <w:p w:rsidR="00673F12" w:rsidRDefault="00673F12">
      <w:pPr>
        <w:pStyle w:val="Estilo"/>
      </w:pPr>
    </w:p>
    <w:p w:rsidR="00673F12" w:rsidRDefault="007D6FCB">
      <w:pPr>
        <w:pStyle w:val="Estilo"/>
      </w:pPr>
      <w:r>
        <w:t>(REFORMADO, P.O. 1 DE ENERO DE 2024)</w:t>
      </w:r>
    </w:p>
    <w:p w:rsidR="00673F12" w:rsidRDefault="007D6FCB">
      <w:pPr>
        <w:pStyle w:val="Estilo"/>
      </w:pPr>
      <w:r>
        <w:t>o) Por utilizar para el trabajo a los animales desnutridos, enfermos, cojos, heridos, con lesiones por mataduras o en etapa de gestación o aquellos impedidos para el trabajo debido a su poca o avanzada edad, y</w:t>
      </w:r>
    </w:p>
    <w:p w:rsidR="00673F12" w:rsidRDefault="00673F12">
      <w:pPr>
        <w:pStyle w:val="Estilo"/>
      </w:pPr>
    </w:p>
    <w:p w:rsidR="00673F12" w:rsidRDefault="007D6FCB">
      <w:pPr>
        <w:pStyle w:val="Estilo"/>
      </w:pPr>
      <w:r>
        <w:t>(REFORMADO, P.O. 1 DE ENERO DE 2024)</w:t>
      </w:r>
    </w:p>
    <w:p w:rsidR="00673F12" w:rsidRDefault="007D6FCB">
      <w:pPr>
        <w:pStyle w:val="Estilo"/>
      </w:pPr>
      <w:r>
        <w:t>p) Por utilizar a los vehículos tirados por animales para trasladar mercancías, personas u objetos de un peso desproporcionado a la talla y condiciones del animal.</w:t>
      </w:r>
    </w:p>
    <w:p w:rsidR="00673F12" w:rsidRDefault="00673F12">
      <w:pPr>
        <w:pStyle w:val="Estilo"/>
      </w:pPr>
    </w:p>
    <w:p w:rsidR="00673F12" w:rsidRDefault="007D6FCB">
      <w:pPr>
        <w:pStyle w:val="Estilo"/>
      </w:pPr>
      <w:r>
        <w:t>(REFORMADO, P.O. 1 DE ENERO DE 2024)</w:t>
      </w:r>
    </w:p>
    <w:p w:rsidR="00673F12" w:rsidRDefault="007D6FCB">
      <w:pPr>
        <w:pStyle w:val="Estilo"/>
      </w:pPr>
      <w:r>
        <w:t>q) Por utilizar para el trabajo a los animales desnutridos, enfermos, cojos, heridos, con lesiones por mataduras o en etapa de gestación o aquellos impedidos para el trabajo debido a su poca o avanzada edad;</w:t>
      </w:r>
    </w:p>
    <w:p w:rsidR="00673F12" w:rsidRDefault="00673F12">
      <w:pPr>
        <w:pStyle w:val="Estilo"/>
      </w:pPr>
    </w:p>
    <w:p w:rsidR="00673F12" w:rsidRDefault="007D6FCB">
      <w:pPr>
        <w:pStyle w:val="Estilo"/>
      </w:pPr>
      <w:r>
        <w:t>(REFORMADO, P.O. 1 DE ENERO DE 2024)</w:t>
      </w:r>
    </w:p>
    <w:p w:rsidR="00673F12" w:rsidRDefault="007D6FCB">
      <w:pPr>
        <w:pStyle w:val="Estilo"/>
      </w:pPr>
      <w:r>
        <w:t>r) Por utilizar a los vehículos tirados por animales para trasladar mercancías, personas u objetos de un peso desproporcionado a la talla y condiciones del animal;</w:t>
      </w:r>
    </w:p>
    <w:p w:rsidR="00673F12" w:rsidRDefault="00673F12">
      <w:pPr>
        <w:pStyle w:val="Estilo"/>
      </w:pPr>
    </w:p>
    <w:p w:rsidR="00673F12" w:rsidRDefault="007D6FCB">
      <w:pPr>
        <w:pStyle w:val="Estilo"/>
      </w:pPr>
      <w:r>
        <w:t>(REFORMADO, P.O. 1 DE ENERO DE 2024)</w:t>
      </w:r>
    </w:p>
    <w:p w:rsidR="00673F12" w:rsidRDefault="007D6FCB">
      <w:pPr>
        <w:pStyle w:val="Estilo"/>
      </w:pPr>
      <w:r>
        <w:t>s) A los establecimientos comerciales y de servicios que entreguen al consumidor final, ya sea a título gratuito, de manera onerosa o con motivo de cualquier acto comercial bolsas, envases y embalajes de plástico, unicel y de otros materiales no reciclables utilizados en la prestación de sus servicios y que no acaten lo previsto en (sic) artículo 479 BIS, y</w:t>
      </w:r>
    </w:p>
    <w:p w:rsidR="00673F12" w:rsidRDefault="00673F12">
      <w:pPr>
        <w:pStyle w:val="Estilo"/>
      </w:pPr>
    </w:p>
    <w:p w:rsidR="00673F12" w:rsidRDefault="007D6FCB">
      <w:pPr>
        <w:pStyle w:val="Estilo"/>
      </w:pPr>
      <w:r>
        <w:t>(ADICIONADO, P.O. 1 DE ENERO DE 2024)</w:t>
      </w:r>
    </w:p>
    <w:p w:rsidR="00673F12" w:rsidRDefault="007D6FCB">
      <w:pPr>
        <w:pStyle w:val="Estilo"/>
      </w:pPr>
      <w:r>
        <w:t>t) Por detonar o encender cohetes, juegos pirotécnicos, o elevar aeróstatos en fiestas particulares, festividades religiosas, cívicas, políticas y sociales tanto públicas como privadas con excepción de lo previsto en (sic) artículo 683 BIS.</w:t>
      </w:r>
    </w:p>
    <w:p w:rsidR="00673F12" w:rsidRDefault="00673F12">
      <w:pPr>
        <w:pStyle w:val="Estilo"/>
      </w:pPr>
    </w:p>
    <w:p w:rsidR="00673F12" w:rsidRDefault="007D6FCB">
      <w:pPr>
        <w:pStyle w:val="Estilo"/>
      </w:pPr>
      <w:r>
        <w:t>(REFORMADO PRIMER PÁRRAFO, P.O. 1 DE ENERO DE 2024)</w:t>
      </w:r>
    </w:p>
    <w:p w:rsidR="00673F12" w:rsidRDefault="007D6FCB">
      <w:pPr>
        <w:pStyle w:val="Estilo"/>
      </w:pPr>
      <w:r>
        <w:t>ARTICULO 2012.- En materia de Agua Potable y Alcantarillado, se impondrán las sanciones que se establecen en los Artículos 125 y 131 de la Ley de Agua para el Estado de Aguascalientes.</w:t>
      </w:r>
    </w:p>
    <w:p w:rsidR="00673F12" w:rsidRDefault="00673F12">
      <w:pPr>
        <w:pStyle w:val="Estilo"/>
      </w:pPr>
    </w:p>
    <w:p w:rsidR="00673F12" w:rsidRDefault="007D6FCB">
      <w:pPr>
        <w:pStyle w:val="Estilo"/>
      </w:pPr>
      <w:r>
        <w:t>(DEROGADO SEGUNDO PÁRRAFO, P.O. 1 DE ENERO DE 2024)</w:t>
      </w:r>
    </w:p>
    <w:p w:rsidR="00673F12" w:rsidRDefault="00673F12">
      <w:pPr>
        <w:pStyle w:val="Estilo"/>
      </w:pPr>
    </w:p>
    <w:p w:rsidR="00673F12" w:rsidRDefault="007D6FCB">
      <w:pPr>
        <w:pStyle w:val="Estilo"/>
      </w:pPr>
      <w:r>
        <w:lastRenderedPageBreak/>
        <w:t>(ADICIONADO, P.O. 1 DE ENERO DE 2024)</w:t>
      </w:r>
    </w:p>
    <w:p w:rsidR="00673F12" w:rsidRDefault="007D6FCB">
      <w:pPr>
        <w:pStyle w:val="Estilo"/>
      </w:pPr>
      <w:r>
        <w:t xml:space="preserve">ARTICULO 2012 </w:t>
      </w:r>
      <w:proofErr w:type="gramStart"/>
      <w:r>
        <w:t>BIS.-</w:t>
      </w:r>
      <w:proofErr w:type="gramEnd"/>
      <w:r>
        <w:t xml:space="preserve"> En materia de mercados y tianguis, las establecidas en los capítulos correspondientes.</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las Sanciones en Materia de Desarrollo Urbano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2013.- Procede la Suspensión o Clausura de Obras en Ejecución en los siguientes casos:</w:t>
      </w:r>
    </w:p>
    <w:p w:rsidR="00673F12" w:rsidRDefault="00673F12">
      <w:pPr>
        <w:pStyle w:val="Estilo"/>
      </w:pPr>
    </w:p>
    <w:p w:rsidR="00673F12" w:rsidRDefault="007D6FCB">
      <w:pPr>
        <w:pStyle w:val="Estilo"/>
      </w:pPr>
      <w:r>
        <w:t>I.- Cuando una edificación o un predio se utilice total o parcialmente para algún uso diferente al autorizado, sin haber cumplido con lo previsto por este Código;</w:t>
      </w:r>
    </w:p>
    <w:p w:rsidR="00673F12" w:rsidRDefault="00673F12">
      <w:pPr>
        <w:pStyle w:val="Estilo"/>
      </w:pPr>
    </w:p>
    <w:p w:rsidR="00673F12" w:rsidRDefault="007D6FCB">
      <w:pPr>
        <w:pStyle w:val="Estilo"/>
      </w:pPr>
      <w:r>
        <w:t>II.- Como medida de seguridad en caso de peligro grave o inminente;</w:t>
      </w:r>
    </w:p>
    <w:p w:rsidR="00673F12" w:rsidRDefault="00673F12">
      <w:pPr>
        <w:pStyle w:val="Estilo"/>
      </w:pPr>
    </w:p>
    <w:p w:rsidR="00673F12" w:rsidRDefault="007D6FCB">
      <w:pPr>
        <w:pStyle w:val="Estilo"/>
      </w:pPr>
      <w:r>
        <w:t>III.- Cuando el propietario o poseedor de una construcción señalada como peligrosa no cumpla con las órdenes giradas, dentro del plazo fijado para tal efecto;</w:t>
      </w:r>
    </w:p>
    <w:p w:rsidR="00673F12" w:rsidRDefault="00673F12">
      <w:pPr>
        <w:pStyle w:val="Estilo"/>
      </w:pPr>
    </w:p>
    <w:p w:rsidR="00673F12" w:rsidRDefault="007D6FCB">
      <w:pPr>
        <w:pStyle w:val="Estilo"/>
      </w:pPr>
      <w:r>
        <w:t>IV.- Cuando se invada la vía pública con una construcción;</w:t>
      </w:r>
    </w:p>
    <w:p w:rsidR="00673F12" w:rsidRDefault="00673F12">
      <w:pPr>
        <w:pStyle w:val="Estilo"/>
      </w:pPr>
    </w:p>
    <w:p w:rsidR="00673F12" w:rsidRDefault="007D6FCB">
      <w:pPr>
        <w:pStyle w:val="Estilo"/>
      </w:pPr>
      <w:r>
        <w:t>V.- Cuando no cuente con la respectiva licencia de construcción, o la obra no se ajuste al contenido de ésta; y</w:t>
      </w:r>
    </w:p>
    <w:p w:rsidR="00673F12" w:rsidRDefault="00673F12">
      <w:pPr>
        <w:pStyle w:val="Estilo"/>
      </w:pPr>
    </w:p>
    <w:p w:rsidR="00673F12" w:rsidRDefault="007D6FCB">
      <w:pPr>
        <w:pStyle w:val="Estilo"/>
      </w:pPr>
      <w:r>
        <w:t>VI.- Cuando no se respeten las afectaciones y las restricciones físicas y de uso impuestas a los predios en la Constancia de Alineamiento y Compatibilidad Urbanística.</w:t>
      </w:r>
    </w:p>
    <w:p w:rsidR="00673F12" w:rsidRDefault="00673F12">
      <w:pPr>
        <w:pStyle w:val="Estilo"/>
      </w:pPr>
    </w:p>
    <w:p w:rsidR="00673F12" w:rsidRDefault="007D6FCB">
      <w:pPr>
        <w:pStyle w:val="Estilo"/>
      </w:pPr>
      <w:r>
        <w:t>(REFORMADO, P.O. 12 DE SEPTIEMBRE DE 2016)</w:t>
      </w:r>
    </w:p>
    <w:p w:rsidR="00673F12" w:rsidRDefault="007D6FCB">
      <w:pPr>
        <w:pStyle w:val="Estilo"/>
      </w:pPr>
      <w:r>
        <w:t>ARTICULO 2014.- En caso de que el propietario o poseedor de un predio o de una edificación no cumpla con las órdenes giradas de reparación, demolición o suspensión de obra, con base en este Código y las demás disposiciones legales aplicables, la Dirección de Obras Públicas y Desarrollo Urbano, previo dictamen que emita y ordene, estará facultado para ejecutar, a costa del propietario o poseedor, las obras, reparaciones o demoliciones que hayan ordenado; para clausurar y para tomar las demás medidas que considere necesarias, pudiendo hacer uso de la fuerza pública.</w:t>
      </w:r>
    </w:p>
    <w:p w:rsidR="00673F12" w:rsidRDefault="00673F12">
      <w:pPr>
        <w:pStyle w:val="Estilo"/>
      </w:pPr>
    </w:p>
    <w:p w:rsidR="00673F12" w:rsidRDefault="007D6FCB">
      <w:pPr>
        <w:pStyle w:val="Estilo"/>
      </w:pPr>
      <w:r>
        <w:t>(REFORMADO, P.O. 30 DE OCTUBRE DE 2017)</w:t>
      </w:r>
    </w:p>
    <w:p w:rsidR="00673F12" w:rsidRDefault="007D6FCB">
      <w:pPr>
        <w:pStyle w:val="Estilo"/>
      </w:pPr>
      <w:r>
        <w:t xml:space="preserve">ARTICULO 2015.- Si el propietario o poseedor del predio en el que la Dirección de Obras Públicas y Desarrollo Urbano se vea obligada a ejecutar obras o trabajos conforme a este artículo, se negare a pagar el costo de dichas obras, la Dirección </w:t>
      </w:r>
      <w:r>
        <w:lastRenderedPageBreak/>
        <w:t>de Finanzas y Administración efectuará su cobro por medio del procedimiento económico coactivo.</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2016.- Independientemente de la imposición de las sanciones pecuniarias a que haya lugar, la Dirección de Obras Públicas y Desarrollo Urbano podrá clausurar las obras terminadas cuando ocurra alguna de las siguientes circunstancias:</w:t>
      </w:r>
    </w:p>
    <w:p w:rsidR="00673F12" w:rsidRDefault="00673F12">
      <w:pPr>
        <w:pStyle w:val="Estilo"/>
      </w:pPr>
    </w:p>
    <w:p w:rsidR="00673F12" w:rsidRDefault="007D6FCB">
      <w:pPr>
        <w:pStyle w:val="Estilo"/>
      </w:pPr>
      <w:r>
        <w:t>(ADICIONADA, P.O. 24 DE ABRIL DE 2006)</w:t>
      </w:r>
    </w:p>
    <w:p w:rsidR="00673F12" w:rsidRDefault="007D6FCB">
      <w:pPr>
        <w:pStyle w:val="Estilo"/>
      </w:pPr>
      <w:r>
        <w:t>I.- Cuando la obra se haya ejecutado sin licencia;</w:t>
      </w:r>
    </w:p>
    <w:p w:rsidR="00673F12" w:rsidRDefault="00673F12">
      <w:pPr>
        <w:pStyle w:val="Estilo"/>
      </w:pPr>
    </w:p>
    <w:p w:rsidR="00673F12" w:rsidRDefault="007D6FCB">
      <w:pPr>
        <w:pStyle w:val="Estilo"/>
      </w:pPr>
      <w:r>
        <w:t>(ADICIONADA, P.O. 24 DE ABRIL DE 2006)</w:t>
      </w:r>
    </w:p>
    <w:p w:rsidR="00673F12" w:rsidRDefault="007D6FCB">
      <w:pPr>
        <w:pStyle w:val="Estilo"/>
      </w:pPr>
      <w:r>
        <w:t>II.- Cuando la obra se haya ejecutado alterando el proyecto aprobado fuera de los límites de tolerancia o sin sujetarse a lo previsto por este Libro; y</w:t>
      </w:r>
    </w:p>
    <w:p w:rsidR="00673F12" w:rsidRDefault="00673F12">
      <w:pPr>
        <w:pStyle w:val="Estilo"/>
      </w:pPr>
    </w:p>
    <w:p w:rsidR="00673F12" w:rsidRDefault="007D6FCB">
      <w:pPr>
        <w:pStyle w:val="Estilo"/>
      </w:pPr>
      <w:r>
        <w:t>(ADICIONADA, P.O. 24 DE ABRIL DE 2006)</w:t>
      </w:r>
    </w:p>
    <w:p w:rsidR="00673F12" w:rsidRDefault="007D6FCB">
      <w:pPr>
        <w:pStyle w:val="Estilo"/>
      </w:pPr>
      <w:r>
        <w:t>III.- Cuando se use una construcción o parte de ella para un uso diferente del autorizado.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2017.- El estado de clausura de las obras podrá ser total o parcial y no será levantado hasta en tanto no se hayan regularizado las obras o ejecutado los trabajos ordenados en los términos de este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2018.- Cuando se compruebe la responsabilidad por haber realizado actos u omisiones que prohíbe el libro quinto del presente Código, independientemente de la sanción impuesta por la autoridad, el infractor tiene la obligación de realizar o en su defecto cubrir, el monto de los gastos de las acciones de restauración y/o reparación de daños en los términos de la ley aplicable.</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2019.- Para la individualización de la sanción pecuniaria en materia de construcciones, las infracciones se clasificarán en grupos, atendiendo al mínimo y máximo establecidos en la siguiente forma:</w:t>
      </w:r>
    </w:p>
    <w:p w:rsidR="00673F12" w:rsidRDefault="00673F12">
      <w:pPr>
        <w:pStyle w:val="Estilo"/>
      </w:pPr>
    </w:p>
    <w:p w:rsidR="00673F12" w:rsidRDefault="007D6FCB">
      <w:pPr>
        <w:pStyle w:val="Estilo"/>
      </w:pPr>
      <w:r>
        <w:t>I.- Las del primer grupo tendrán una sanción económica de una a cinco unidades de medida y actualización;</w:t>
      </w:r>
    </w:p>
    <w:p w:rsidR="00673F12" w:rsidRDefault="00673F12">
      <w:pPr>
        <w:pStyle w:val="Estilo"/>
      </w:pPr>
    </w:p>
    <w:p w:rsidR="00673F12" w:rsidRDefault="007D6FCB">
      <w:pPr>
        <w:pStyle w:val="Estilo"/>
      </w:pPr>
      <w:r>
        <w:t>II.- Las del segundo grupo ameritan una sanción económica de seis a treinta unidades de medida y actualización;</w:t>
      </w:r>
    </w:p>
    <w:p w:rsidR="00673F12" w:rsidRDefault="00673F12">
      <w:pPr>
        <w:pStyle w:val="Estilo"/>
      </w:pPr>
    </w:p>
    <w:p w:rsidR="00673F12" w:rsidRDefault="007D6FCB">
      <w:pPr>
        <w:pStyle w:val="Estilo"/>
      </w:pPr>
      <w:r>
        <w:t>III.- Las del tercer grupo tendrán una sanción económica de treinta y una a doscientas cincuenta unidades de medida y actualización, y</w:t>
      </w:r>
    </w:p>
    <w:p w:rsidR="00673F12" w:rsidRDefault="00673F12">
      <w:pPr>
        <w:pStyle w:val="Estilo"/>
      </w:pPr>
    </w:p>
    <w:p w:rsidR="00673F12" w:rsidRDefault="007D6FCB">
      <w:pPr>
        <w:pStyle w:val="Estilo"/>
      </w:pPr>
      <w:r>
        <w:lastRenderedPageBreak/>
        <w:t>IV.- Las del grupo cuarto ameritarán una sanción económica de doscientas cincuenta a veinte mil unidades de medida y actualización.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2020.- Para los efectos del artículo anterior, las infracciones se agrupan en:</w:t>
      </w:r>
    </w:p>
    <w:p w:rsidR="00673F12" w:rsidRDefault="00673F12">
      <w:pPr>
        <w:pStyle w:val="Estilo"/>
      </w:pPr>
    </w:p>
    <w:p w:rsidR="00673F12" w:rsidRDefault="007D6FCB">
      <w:pPr>
        <w:pStyle w:val="Estilo"/>
      </w:pPr>
      <w:r>
        <w:t>I.- Grupo Uno:</w:t>
      </w:r>
    </w:p>
    <w:p w:rsidR="00673F12" w:rsidRDefault="00673F12">
      <w:pPr>
        <w:pStyle w:val="Estilo"/>
      </w:pPr>
    </w:p>
    <w:p w:rsidR="00673F12" w:rsidRDefault="007D6FCB">
      <w:pPr>
        <w:pStyle w:val="Estilo"/>
      </w:pPr>
      <w:r>
        <w:t>a) Por no cubrir los derechos correspondientes a la ocupación de la vía pública;</w:t>
      </w:r>
    </w:p>
    <w:p w:rsidR="00673F12" w:rsidRDefault="00673F12">
      <w:pPr>
        <w:pStyle w:val="Estilo"/>
      </w:pPr>
    </w:p>
    <w:p w:rsidR="00673F12" w:rsidRDefault="007D6FCB">
      <w:pPr>
        <w:pStyle w:val="Estilo"/>
      </w:pPr>
      <w:r>
        <w:t>b) Por construcción de barda de colindancia o divisoria interior sin licencia;</w:t>
      </w:r>
    </w:p>
    <w:p w:rsidR="00673F12" w:rsidRDefault="00673F12">
      <w:pPr>
        <w:pStyle w:val="Estilo"/>
      </w:pPr>
    </w:p>
    <w:p w:rsidR="00673F12" w:rsidRDefault="007D6FCB">
      <w:pPr>
        <w:pStyle w:val="Estilo"/>
      </w:pPr>
      <w:r>
        <w:t>c) Por la falta de placa del perito responsable.</w:t>
      </w:r>
    </w:p>
    <w:p w:rsidR="00673F12" w:rsidRDefault="00673F12">
      <w:pPr>
        <w:pStyle w:val="Estilo"/>
      </w:pPr>
    </w:p>
    <w:p w:rsidR="00673F12" w:rsidRDefault="007D6FCB">
      <w:pPr>
        <w:pStyle w:val="Estilo"/>
      </w:pPr>
      <w:r>
        <w:t>II.- Grupo Dos:</w:t>
      </w:r>
    </w:p>
    <w:p w:rsidR="00673F12" w:rsidRDefault="00673F12">
      <w:pPr>
        <w:pStyle w:val="Estilo"/>
      </w:pPr>
    </w:p>
    <w:p w:rsidR="00673F12" w:rsidRDefault="007D6FCB">
      <w:pPr>
        <w:pStyle w:val="Estilo"/>
      </w:pPr>
      <w:r>
        <w:t>(REFORMADO, P.O. 12 DE SEPTIEMBRE DE 2016)</w:t>
      </w:r>
    </w:p>
    <w:p w:rsidR="00673F12" w:rsidRDefault="007D6FCB">
      <w:pPr>
        <w:pStyle w:val="Estilo"/>
      </w:pPr>
      <w:r>
        <w:t>a) Por tener escombro en la vía pública sin el permiso correspondiente de la Dirección de Obras Públicas y Desarrollo Urbano;</w:t>
      </w:r>
    </w:p>
    <w:p w:rsidR="00673F12" w:rsidRDefault="00673F12">
      <w:pPr>
        <w:pStyle w:val="Estilo"/>
      </w:pPr>
    </w:p>
    <w:p w:rsidR="00673F12" w:rsidRDefault="007D6FCB">
      <w:pPr>
        <w:pStyle w:val="Estilo"/>
      </w:pPr>
      <w:r>
        <w:t>(REFORMADO, P.O. 12 DE SEPTIEMBRE DE 2016)</w:t>
      </w:r>
    </w:p>
    <w:p w:rsidR="00673F12" w:rsidRDefault="007D6FCB">
      <w:pPr>
        <w:pStyle w:val="Estilo"/>
      </w:pPr>
      <w:r>
        <w:t>b) Por tirar escombro en los lugares no autorizados por la Dirección de Obras Públicas y Desarrollo Urbano;</w:t>
      </w:r>
    </w:p>
    <w:p w:rsidR="00673F12" w:rsidRDefault="00673F12">
      <w:pPr>
        <w:pStyle w:val="Estilo"/>
      </w:pPr>
    </w:p>
    <w:p w:rsidR="00673F12" w:rsidRDefault="007D6FCB">
      <w:pPr>
        <w:pStyle w:val="Estilo"/>
      </w:pPr>
      <w:r>
        <w:t>(REFORMADO, P.O. 12 DE SEPTIEMBRE DE 2016)</w:t>
      </w:r>
    </w:p>
    <w:p w:rsidR="00673F12" w:rsidRDefault="007D6FCB">
      <w:pPr>
        <w:pStyle w:val="Estilo"/>
      </w:pPr>
      <w:r>
        <w:t xml:space="preserve">c) Ejecutar excavaciones que dificulten el libre tránsito en calles o banquetas </w:t>
      </w:r>
      <w:proofErr w:type="spellStart"/>
      <w:r>
        <w:t>ó</w:t>
      </w:r>
      <w:proofErr w:type="spellEnd"/>
      <w:r>
        <w:t xml:space="preserve"> sin el permiso de la Dirección de Obras Públicas y Desarrollo Urbano;</w:t>
      </w:r>
    </w:p>
    <w:p w:rsidR="00673F12" w:rsidRDefault="00673F12">
      <w:pPr>
        <w:pStyle w:val="Estilo"/>
      </w:pPr>
    </w:p>
    <w:p w:rsidR="00673F12" w:rsidRDefault="007D6FCB">
      <w:pPr>
        <w:pStyle w:val="Estilo"/>
      </w:pPr>
      <w:r>
        <w:t>d) Por falta de visitas a la obra y firma de bitácora correspondiente, por parte del perito responsable;</w:t>
      </w:r>
    </w:p>
    <w:p w:rsidR="00673F12" w:rsidRDefault="00673F12">
      <w:pPr>
        <w:pStyle w:val="Estilo"/>
      </w:pPr>
    </w:p>
    <w:p w:rsidR="00673F12" w:rsidRDefault="007D6FCB">
      <w:pPr>
        <w:pStyle w:val="Estilo"/>
      </w:pPr>
      <w:r>
        <w:t>e) Por construcción de edificaciones con superficie menor de 60.00 m² construidos sin la licencia correspondiente, independientemente de la obligación de regularizar la licencia;</w:t>
      </w:r>
    </w:p>
    <w:p w:rsidR="00673F12" w:rsidRDefault="00673F12">
      <w:pPr>
        <w:pStyle w:val="Estilo"/>
      </w:pPr>
    </w:p>
    <w:p w:rsidR="00673F12" w:rsidRDefault="007D6FCB">
      <w:pPr>
        <w:pStyle w:val="Estilo"/>
      </w:pPr>
      <w:r>
        <w:t>f) Las personas que insulten o amenacen a los inspectores o autoridades municipales, en el ejercicio de sus tareas públicas;</w:t>
      </w:r>
    </w:p>
    <w:p w:rsidR="00673F12" w:rsidRDefault="00673F12">
      <w:pPr>
        <w:pStyle w:val="Estilo"/>
      </w:pPr>
    </w:p>
    <w:p w:rsidR="00673F12" w:rsidRDefault="007D6FCB">
      <w:pPr>
        <w:pStyle w:val="Estilo"/>
      </w:pPr>
      <w:r>
        <w:t>g) Construcción de banqueta, guarnición y pavimento, sin el permiso correspondiente; y</w:t>
      </w:r>
    </w:p>
    <w:p w:rsidR="00673F12" w:rsidRDefault="00673F12">
      <w:pPr>
        <w:pStyle w:val="Estilo"/>
      </w:pPr>
    </w:p>
    <w:p w:rsidR="00673F12" w:rsidRDefault="007D6FCB">
      <w:pPr>
        <w:pStyle w:val="Estilo"/>
      </w:pPr>
      <w:r>
        <w:t>h) Invasión u obstrucción de la vía pública sin licencia correspondiente.</w:t>
      </w:r>
    </w:p>
    <w:p w:rsidR="00673F12" w:rsidRDefault="00673F12">
      <w:pPr>
        <w:pStyle w:val="Estilo"/>
      </w:pPr>
    </w:p>
    <w:p w:rsidR="00673F12" w:rsidRDefault="007D6FCB">
      <w:pPr>
        <w:pStyle w:val="Estilo"/>
      </w:pPr>
      <w:r>
        <w:t>III.- Grupo Tres:</w:t>
      </w:r>
    </w:p>
    <w:p w:rsidR="00673F12" w:rsidRDefault="00673F12">
      <w:pPr>
        <w:pStyle w:val="Estilo"/>
      </w:pPr>
    </w:p>
    <w:p w:rsidR="00673F12" w:rsidRDefault="007D6FCB">
      <w:pPr>
        <w:pStyle w:val="Estilo"/>
      </w:pPr>
      <w:r>
        <w:lastRenderedPageBreak/>
        <w:t>a) Construcción de edificaciones con superficie mayor de 60.00 m² y hasta 1000.00 m² construidos sin la licencia correspondiente, independientemente de la obligación de regularizar la licencia;</w:t>
      </w:r>
    </w:p>
    <w:p w:rsidR="00673F12" w:rsidRDefault="00673F12">
      <w:pPr>
        <w:pStyle w:val="Estilo"/>
      </w:pPr>
    </w:p>
    <w:p w:rsidR="00673F12" w:rsidRDefault="007D6FCB">
      <w:pPr>
        <w:pStyle w:val="Estilo"/>
      </w:pPr>
      <w:r>
        <w:t>b) Rotura de pavimento o de guarniciones sin el permiso correspondiente, independientemente de la obligación de reparar el daño; y</w:t>
      </w:r>
    </w:p>
    <w:p w:rsidR="00673F12" w:rsidRDefault="00673F12">
      <w:pPr>
        <w:pStyle w:val="Estilo"/>
      </w:pPr>
    </w:p>
    <w:p w:rsidR="00673F12" w:rsidRDefault="007D6FCB">
      <w:pPr>
        <w:pStyle w:val="Estilo"/>
      </w:pPr>
      <w:r>
        <w:t>c) Demolición de edificios en general sin licencia.</w:t>
      </w:r>
    </w:p>
    <w:p w:rsidR="00673F12" w:rsidRDefault="00673F12">
      <w:pPr>
        <w:pStyle w:val="Estilo"/>
      </w:pPr>
    </w:p>
    <w:p w:rsidR="00673F12" w:rsidRDefault="007D6FCB">
      <w:pPr>
        <w:pStyle w:val="Estilo"/>
      </w:pPr>
      <w:r>
        <w:t>IV.- Grupo Cuatro:</w:t>
      </w:r>
    </w:p>
    <w:p w:rsidR="00673F12" w:rsidRDefault="00673F12">
      <w:pPr>
        <w:pStyle w:val="Estilo"/>
      </w:pPr>
    </w:p>
    <w:p w:rsidR="00673F12" w:rsidRDefault="007D6FCB">
      <w:pPr>
        <w:pStyle w:val="Estilo"/>
      </w:pPr>
      <w:r>
        <w:t>a) Demolición o afectación de fincas de Valor Histórico o Arquitectónico;</w:t>
      </w:r>
    </w:p>
    <w:p w:rsidR="00673F12" w:rsidRDefault="00673F12">
      <w:pPr>
        <w:pStyle w:val="Estilo"/>
      </w:pPr>
    </w:p>
    <w:p w:rsidR="00673F12" w:rsidRDefault="007D6FCB">
      <w:pPr>
        <w:pStyle w:val="Estilo"/>
      </w:pPr>
      <w:r>
        <w:t>b) Construcción de edificaciones con superficie mayor de 1000.00 m² construidos sin la licencia correspondiente, independientemente de la obligación de regularizar la licencia; y</w:t>
      </w:r>
    </w:p>
    <w:p w:rsidR="00673F12" w:rsidRDefault="00673F12">
      <w:pPr>
        <w:pStyle w:val="Estilo"/>
      </w:pPr>
    </w:p>
    <w:p w:rsidR="00673F12" w:rsidRDefault="007D6FCB">
      <w:pPr>
        <w:pStyle w:val="Estilo"/>
      </w:pPr>
      <w:r>
        <w:t>c) Construir sin respetar el proyecto autorizado con la licencia.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2021.- Las infracciones especificadas en el artículo anterior serán aplicables indistintamente al propietario de la obra o predio, al constructor o contratista correspondiente o al Perito Responsable de Obra o Perito Especializado, previa investigación de los hechos y deslinde de responsabilidades.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2022.- Para toda violación a las normas y disposiciones municipales en materia de construcciones, no especificadas de manera expresa en el presente capítulo, se aplicará una Multa de cinco a cien unidades de medida y actualización, independientemente de la medida de seguridad o arresto atendiendo a la gravedad de la falta que en su caso procedan.</w:t>
      </w:r>
    </w:p>
    <w:p w:rsidR="00673F12" w:rsidRDefault="00673F12">
      <w:pPr>
        <w:pStyle w:val="Estilo"/>
      </w:pPr>
    </w:p>
    <w:p w:rsidR="00673F12" w:rsidRDefault="007D6FCB">
      <w:pPr>
        <w:pStyle w:val="Estilo"/>
      </w:pPr>
      <w:r>
        <w:t>(REFORMADO PRIMER PÁRRAFO, P.O. 12 DE SEPTIEMBRE DE 2016)</w:t>
      </w:r>
    </w:p>
    <w:p w:rsidR="00673F12" w:rsidRDefault="007D6FCB">
      <w:pPr>
        <w:pStyle w:val="Estilo"/>
      </w:pPr>
      <w:r>
        <w:t>ARTICULO 2023.- La Dirección de Obras Públicas y Desarrollo Urbano podrá revocar la licencia de construcción cuando:</w:t>
      </w:r>
    </w:p>
    <w:p w:rsidR="00673F12" w:rsidRDefault="00673F12">
      <w:pPr>
        <w:pStyle w:val="Estilo"/>
      </w:pPr>
    </w:p>
    <w:p w:rsidR="00673F12" w:rsidRDefault="007D6FCB">
      <w:pPr>
        <w:pStyle w:val="Estilo"/>
      </w:pPr>
      <w:r>
        <w:t>(ADICIONADA, P.O. 24 DE ABRIL DE 2006)</w:t>
      </w:r>
    </w:p>
    <w:p w:rsidR="00673F12" w:rsidRDefault="007D6FCB">
      <w:pPr>
        <w:pStyle w:val="Estilo"/>
      </w:pPr>
      <w:r>
        <w:t>I.- Se hayan dictado con base en informes o documentos falsos o erróneos o emitidos con dolo o error, una vez comprobado lo anterior;</w:t>
      </w:r>
    </w:p>
    <w:p w:rsidR="00673F12" w:rsidRDefault="00673F12">
      <w:pPr>
        <w:pStyle w:val="Estilo"/>
      </w:pPr>
    </w:p>
    <w:p w:rsidR="00673F12" w:rsidRDefault="007D6FCB">
      <w:pPr>
        <w:pStyle w:val="Estilo"/>
      </w:pPr>
      <w:r>
        <w:t>(ADICIONADA, P.O. 24 DE ABRIL DE 2006)</w:t>
      </w:r>
    </w:p>
    <w:p w:rsidR="00673F12" w:rsidRDefault="007D6FCB">
      <w:pPr>
        <w:pStyle w:val="Estilo"/>
      </w:pPr>
      <w:r>
        <w:t>II.- Se hayan dictado en contravención al texto expreso de alguna disposición de este Libro;</w:t>
      </w:r>
    </w:p>
    <w:p w:rsidR="00673F12" w:rsidRDefault="00673F12">
      <w:pPr>
        <w:pStyle w:val="Estilo"/>
      </w:pPr>
    </w:p>
    <w:p w:rsidR="00673F12" w:rsidRDefault="007D6FCB">
      <w:pPr>
        <w:pStyle w:val="Estilo"/>
      </w:pPr>
      <w:r>
        <w:t>(ADICIONADA, P.O. 24 DE ABRIL DE 2006)</w:t>
      </w:r>
    </w:p>
    <w:p w:rsidR="00673F12" w:rsidRDefault="007D6FCB">
      <w:pPr>
        <w:pStyle w:val="Estilo"/>
      </w:pPr>
      <w:r>
        <w:lastRenderedPageBreak/>
        <w:t>III.- Se hayan emitido por Autoridad incompetente, y acatando disposición judicial en ese sentido; y</w:t>
      </w:r>
    </w:p>
    <w:p w:rsidR="00673F12" w:rsidRDefault="00673F12">
      <w:pPr>
        <w:pStyle w:val="Estilo"/>
      </w:pPr>
    </w:p>
    <w:p w:rsidR="00673F12" w:rsidRDefault="007D6FCB">
      <w:pPr>
        <w:pStyle w:val="Estilo"/>
      </w:pPr>
      <w:r>
        <w:t>(ADICIONADA, P.O. 24 DE ABRIL DE 2006)</w:t>
      </w:r>
    </w:p>
    <w:p w:rsidR="00673F12" w:rsidRDefault="007D6FCB">
      <w:pPr>
        <w:pStyle w:val="Estilo"/>
      </w:pPr>
      <w:r>
        <w:t>IV.- La revocación de Licencia será pronunciada por la Autoridad que haya emitido el acto o resolución de que se trate o en su caso, por el superior jerárquico de dicha Autoridad.</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CUARTO</w:t>
      </w:r>
    </w:p>
    <w:p w:rsidR="00673F12" w:rsidRDefault="00673F12">
      <w:pPr>
        <w:pStyle w:val="Estilo"/>
      </w:pPr>
    </w:p>
    <w:p w:rsidR="00673F12" w:rsidRDefault="007D6FCB">
      <w:pPr>
        <w:pStyle w:val="Estilo"/>
      </w:pPr>
      <w:r>
        <w:t>De las Sanciones en Materia de Actividades Comerciales, Industriales y de Prestación de Servicios</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2024.- En materia de actividades comerciales, industriales y prestación de servicios se impondrá:</w:t>
      </w:r>
    </w:p>
    <w:p w:rsidR="00673F12" w:rsidRDefault="00673F12">
      <w:pPr>
        <w:pStyle w:val="Estilo"/>
      </w:pPr>
    </w:p>
    <w:p w:rsidR="00673F12" w:rsidRDefault="007D6FCB">
      <w:pPr>
        <w:pStyle w:val="Estilo"/>
      </w:pPr>
      <w:r>
        <w:t>(REFORMADA [N. DE E. ESTE PÁRRAFO], P.O. 30 DE OCTUBRE DE 2017)</w:t>
      </w:r>
    </w:p>
    <w:p w:rsidR="00673F12" w:rsidRDefault="007D6FCB">
      <w:pPr>
        <w:pStyle w:val="Estilo"/>
      </w:pPr>
      <w:r>
        <w:t>I.- Multa de cinco unidades de medida y actualización por:</w:t>
      </w:r>
    </w:p>
    <w:p w:rsidR="00673F12" w:rsidRDefault="00673F12">
      <w:pPr>
        <w:pStyle w:val="Estilo"/>
      </w:pPr>
    </w:p>
    <w:p w:rsidR="00673F12" w:rsidRDefault="007D6FCB">
      <w:pPr>
        <w:pStyle w:val="Estilo"/>
      </w:pPr>
      <w:r>
        <w:t>(ADICIONADO, P.O. 24 DE ABRIL DE 2006)</w:t>
      </w:r>
    </w:p>
    <w:p w:rsidR="00673F12" w:rsidRDefault="007D6FCB">
      <w:pPr>
        <w:pStyle w:val="Estilo"/>
      </w:pPr>
      <w:r>
        <w:t>a) No exhibir en un lugar visible la licencia de funcionamiento, así como el permiso o comprobante de pago para la venta de bebidas alcohólicas o similares; y</w:t>
      </w:r>
    </w:p>
    <w:p w:rsidR="00673F12" w:rsidRDefault="00673F12">
      <w:pPr>
        <w:pStyle w:val="Estilo"/>
      </w:pPr>
    </w:p>
    <w:p w:rsidR="00673F12" w:rsidRDefault="007D6FCB">
      <w:pPr>
        <w:pStyle w:val="Estilo"/>
      </w:pPr>
      <w:r>
        <w:t>(ADICIONADO, P.O. 24 DE ABRIL DE 2006)</w:t>
      </w:r>
    </w:p>
    <w:p w:rsidR="00673F12" w:rsidRDefault="007D6FCB">
      <w:pPr>
        <w:pStyle w:val="Estilo"/>
      </w:pPr>
      <w:r>
        <w:t>b) Funcionar sin revalidar su licencia anual o permiso correspondiente.</w:t>
      </w:r>
    </w:p>
    <w:p w:rsidR="00673F12" w:rsidRDefault="00673F12">
      <w:pPr>
        <w:pStyle w:val="Estilo"/>
      </w:pPr>
    </w:p>
    <w:p w:rsidR="00673F12" w:rsidRDefault="007D6FCB">
      <w:pPr>
        <w:pStyle w:val="Estilo"/>
      </w:pPr>
      <w:r>
        <w:t>(REFORMADA [N. DE E. ESTE PÁRRAFO], P.O. 30 DE OCTUBRE DE 2017)</w:t>
      </w:r>
    </w:p>
    <w:p w:rsidR="00673F12" w:rsidRDefault="007D6FCB">
      <w:pPr>
        <w:pStyle w:val="Estilo"/>
      </w:pPr>
      <w:r>
        <w:t>II.- Multa de diez unidades de medida y actualización por:</w:t>
      </w:r>
    </w:p>
    <w:p w:rsidR="00673F12" w:rsidRDefault="00673F12">
      <w:pPr>
        <w:pStyle w:val="Estilo"/>
      </w:pPr>
    </w:p>
    <w:p w:rsidR="00673F12" w:rsidRDefault="007D6FCB">
      <w:pPr>
        <w:pStyle w:val="Estilo"/>
      </w:pPr>
      <w:r>
        <w:t>(ADICIONADO, P.O. 24 DE ABRIL DE 2006)</w:t>
      </w:r>
    </w:p>
    <w:p w:rsidR="00673F12" w:rsidRDefault="007D6FCB">
      <w:pPr>
        <w:pStyle w:val="Estilo"/>
      </w:pPr>
      <w:r>
        <w:t>a) Permitir que en el interior de sus establecimientos comerciales y de servicios se fijen leyendas, anuncios impresos o propaganda que sean atentatorias a la moral o a las buenas costumbres;</w:t>
      </w:r>
    </w:p>
    <w:p w:rsidR="00673F12" w:rsidRDefault="00673F12">
      <w:pPr>
        <w:pStyle w:val="Estilo"/>
      </w:pPr>
    </w:p>
    <w:p w:rsidR="00673F12" w:rsidRDefault="007D6FCB">
      <w:pPr>
        <w:pStyle w:val="Estilo"/>
      </w:pPr>
      <w:r>
        <w:t>(ADICIONADO, P.O. 24 DE ABRIL DE 2006)</w:t>
      </w:r>
    </w:p>
    <w:p w:rsidR="00673F12" w:rsidRDefault="007D6FCB">
      <w:pPr>
        <w:pStyle w:val="Estilo"/>
      </w:pPr>
      <w:r>
        <w:t>b) Permitir el consumo de bebidas alcohólicas dentro del establecimiento, tratándose de abarrotes o misceláneas; y</w:t>
      </w:r>
    </w:p>
    <w:p w:rsidR="00673F12" w:rsidRDefault="00673F12">
      <w:pPr>
        <w:pStyle w:val="Estilo"/>
      </w:pPr>
    </w:p>
    <w:p w:rsidR="00673F12" w:rsidRDefault="007D6FCB">
      <w:pPr>
        <w:pStyle w:val="Estilo"/>
      </w:pPr>
      <w:r>
        <w:t>(ADICIONADO, P.O. 24 DE ABRIL DE 2006)</w:t>
      </w:r>
    </w:p>
    <w:p w:rsidR="00673F12" w:rsidRDefault="007D6FCB">
      <w:pPr>
        <w:pStyle w:val="Estilo"/>
      </w:pPr>
      <w:r>
        <w:t>c) No tener a la vista del público las tarifas de precios de los servicios que se proporcionen.</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d) Fijar anuncios o propagandas en fachadas sin contar con la autorización correspondiente, tanto del propietario como de la Presidencia municipal.</w:t>
      </w:r>
    </w:p>
    <w:p w:rsidR="00673F12" w:rsidRDefault="00673F12">
      <w:pPr>
        <w:pStyle w:val="Estilo"/>
      </w:pPr>
    </w:p>
    <w:p w:rsidR="00673F12" w:rsidRDefault="007D6FCB">
      <w:pPr>
        <w:pStyle w:val="Estilo"/>
      </w:pPr>
      <w:r>
        <w:t>(REFORMADA [N. DE E. ESTE PÁRRAFO], P.O. 30 DE OCTUBRE DE 2017)</w:t>
      </w:r>
    </w:p>
    <w:p w:rsidR="00673F12" w:rsidRDefault="007D6FCB">
      <w:pPr>
        <w:pStyle w:val="Estilo"/>
      </w:pPr>
      <w:r>
        <w:t>III.- Multa de veinte unidades de medida y actualización por:</w:t>
      </w:r>
    </w:p>
    <w:p w:rsidR="00673F12" w:rsidRDefault="00673F12">
      <w:pPr>
        <w:pStyle w:val="Estilo"/>
      </w:pPr>
    </w:p>
    <w:p w:rsidR="00673F12" w:rsidRDefault="007D6FCB">
      <w:pPr>
        <w:pStyle w:val="Estilo"/>
      </w:pPr>
      <w:r>
        <w:t>(ADICIONADO, P.O. 24 DE ABRIL DE 2006)</w:t>
      </w:r>
    </w:p>
    <w:p w:rsidR="00673F12" w:rsidRDefault="007D6FCB">
      <w:pPr>
        <w:pStyle w:val="Estilo"/>
      </w:pPr>
      <w:r>
        <w:t>a) Permitir el acceso a menores a diversiones o espectáculos sólo para mayores de edad, tales como: centros nocturnos, bares, cabarets, discotecas, billares, máquinas de video que funcionan mediante fichas o monedas y similares, independientemente del pago de impuestos correspondientes;</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b) Restaurantes, loncherías, cenadurías, marisquerías, centros </w:t>
      </w:r>
      <w:proofErr w:type="spellStart"/>
      <w:r>
        <w:t>botaneros</w:t>
      </w:r>
      <w:proofErr w:type="spellEnd"/>
      <w:r>
        <w:t>, taquerías y similares que sirvan bebidas alcohólicas sin alimentos, así como permitir que las meseras y empleadas compartan la cerveza o vinos con la clientela, independientemente de las demás sanciones a que se hagan acreedores. El acceso a menores en estos lugares agrava la falta;</w:t>
      </w:r>
    </w:p>
    <w:p w:rsidR="00673F12" w:rsidRDefault="00673F12">
      <w:pPr>
        <w:pStyle w:val="Estilo"/>
      </w:pPr>
    </w:p>
    <w:p w:rsidR="00673F12" w:rsidRDefault="007D6FCB">
      <w:pPr>
        <w:pStyle w:val="Estilo"/>
      </w:pPr>
      <w:r>
        <w:t>(ADICIONADO, P.O. 24 DE ABRIL DE 2006)</w:t>
      </w:r>
    </w:p>
    <w:p w:rsidR="00673F12" w:rsidRDefault="007D6FCB">
      <w:pPr>
        <w:pStyle w:val="Estilo"/>
      </w:pPr>
      <w:r>
        <w:t>c) Restaurantes, bares, loncherías, billares, discotecas, centros nocturnos y todo tipo de establecimientos al público que no respeten el horario previamente autorizado;</w:t>
      </w:r>
    </w:p>
    <w:p w:rsidR="00673F12" w:rsidRDefault="00673F12">
      <w:pPr>
        <w:pStyle w:val="Estilo"/>
      </w:pPr>
    </w:p>
    <w:p w:rsidR="00673F12" w:rsidRDefault="007D6FCB">
      <w:pPr>
        <w:pStyle w:val="Estilo"/>
      </w:pPr>
      <w:r>
        <w:t>(ADICIONADO, P.O. 24 DE ABRIL DE 2006)</w:t>
      </w:r>
    </w:p>
    <w:p w:rsidR="00673F12" w:rsidRDefault="007D6FCB">
      <w:pPr>
        <w:pStyle w:val="Estilo"/>
      </w:pPr>
      <w:r>
        <w:t>d) Expendios de vino que permanezcan operando al público después del horario estipulado; y</w:t>
      </w:r>
    </w:p>
    <w:p w:rsidR="00673F12" w:rsidRDefault="00673F12">
      <w:pPr>
        <w:pStyle w:val="Estilo"/>
      </w:pPr>
    </w:p>
    <w:p w:rsidR="00673F12" w:rsidRDefault="007D6FCB">
      <w:pPr>
        <w:pStyle w:val="Estilo"/>
      </w:pPr>
      <w:r>
        <w:t>(ADICIONADO, P.O. 24 DE ABRIL DE 2006)</w:t>
      </w:r>
    </w:p>
    <w:p w:rsidR="00673F12" w:rsidRDefault="007D6FCB">
      <w:pPr>
        <w:pStyle w:val="Estilo"/>
      </w:pPr>
      <w:r>
        <w:t>e) Giros mayores de cinco millones de pesos que operen sin la licencia debidamente revalidada, realicen actividad diversa a la permitida o cambiar de domicilio sin previa autorización.</w:t>
      </w:r>
    </w:p>
    <w:p w:rsidR="00673F12" w:rsidRDefault="00673F12">
      <w:pPr>
        <w:pStyle w:val="Estilo"/>
      </w:pPr>
    </w:p>
    <w:p w:rsidR="00673F12" w:rsidRDefault="007D6FCB">
      <w:pPr>
        <w:pStyle w:val="Estilo"/>
      </w:pPr>
      <w:r>
        <w:t>(REFORMADA [N. DE E. ESTE PÁRRAFO], P.O. 30 DE OCTUBRE DE 2017)</w:t>
      </w:r>
    </w:p>
    <w:p w:rsidR="00673F12" w:rsidRDefault="007D6FCB">
      <w:pPr>
        <w:pStyle w:val="Estilo"/>
      </w:pPr>
      <w:r>
        <w:t>IV.- Multa de treinta unidades de medida y actualización por:</w:t>
      </w:r>
    </w:p>
    <w:p w:rsidR="00673F12" w:rsidRDefault="00673F12">
      <w:pPr>
        <w:pStyle w:val="Estilo"/>
      </w:pPr>
    </w:p>
    <w:p w:rsidR="00673F12" w:rsidRDefault="007D6FCB">
      <w:pPr>
        <w:pStyle w:val="Estilo"/>
      </w:pPr>
      <w:r>
        <w:t>(ADICIONADO, P.O. 24 DE ABRIL DE 2006)</w:t>
      </w:r>
    </w:p>
    <w:p w:rsidR="00673F12" w:rsidRDefault="007D6FCB">
      <w:pPr>
        <w:pStyle w:val="Estilo"/>
      </w:pPr>
      <w:r>
        <w:t>a) Operar restaurantes, bares, billares, loncherías, centros nocturnos y en general todo tipo de comercio o establecimiento al público que operen sin tener licencia debidamente reglamentada;</w:t>
      </w:r>
    </w:p>
    <w:p w:rsidR="00673F12" w:rsidRDefault="00673F12">
      <w:pPr>
        <w:pStyle w:val="Estilo"/>
      </w:pPr>
    </w:p>
    <w:p w:rsidR="00673F12" w:rsidRDefault="007D6FCB">
      <w:pPr>
        <w:pStyle w:val="Estilo"/>
      </w:pPr>
      <w:r>
        <w:t>(REFORMADO, P.O. 26 DE MARZO DE 2018)</w:t>
      </w:r>
    </w:p>
    <w:p w:rsidR="00673F12" w:rsidRDefault="007D6FCB">
      <w:pPr>
        <w:pStyle w:val="Estilo"/>
      </w:pPr>
      <w:r>
        <w:t xml:space="preserve">b) Todas las o (sic) personas que operen en lugares al público tales como: restaurantes, bares, merenderos, discotecas, billares, loncherías, centros nocturnos, salones de baile, y en general que expendan bebidas alcohólicas, que </w:t>
      </w:r>
      <w:r>
        <w:lastRenderedPageBreak/>
        <w:t>permitan la permanencia de personas ebrias en exceso o que escandalicen y alteren el orden moral y público;</w:t>
      </w:r>
    </w:p>
    <w:p w:rsidR="00673F12" w:rsidRDefault="00673F12">
      <w:pPr>
        <w:pStyle w:val="Estilo"/>
      </w:pPr>
    </w:p>
    <w:p w:rsidR="00673F12" w:rsidRDefault="007D6FCB">
      <w:pPr>
        <w:pStyle w:val="Estilo"/>
      </w:pPr>
      <w:r>
        <w:t>(REFORMADO, P.O. 26 DE MARZO DE 2018)</w:t>
      </w:r>
    </w:p>
    <w:p w:rsidR="00673F12" w:rsidRDefault="007D6FCB">
      <w:pPr>
        <w:pStyle w:val="Estilo"/>
      </w:pPr>
      <w:r>
        <w:t>c) Tiendas de autoservicio, expendios de vino, restaurantes, merenderos, loncherías, centros nocturnos, y en general que expendan bebidas alcohólicas, que no acaten las disposiciones fundadas de la Secretaría del Ayuntamiento tendientes a evitar la venta y consumo de cerveza o bebidas alcohólicas, en términos de este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d) Vender cerveza o bebidas alcohólicas en los billares, boliches y otros lugares similares, sin el permiso correspondiente o por convertir las salas de juego en garitos;</w:t>
      </w:r>
    </w:p>
    <w:p w:rsidR="00673F12" w:rsidRDefault="00673F12">
      <w:pPr>
        <w:pStyle w:val="Estilo"/>
      </w:pPr>
    </w:p>
    <w:p w:rsidR="00673F12" w:rsidRDefault="007D6FCB">
      <w:pPr>
        <w:pStyle w:val="Estilo"/>
      </w:pPr>
      <w:r>
        <w:t>(ADICIONADO, P.O. 24 DE ABRIL DE 2006)</w:t>
      </w:r>
    </w:p>
    <w:p w:rsidR="00673F12" w:rsidRDefault="007D6FCB">
      <w:pPr>
        <w:pStyle w:val="Estilo"/>
      </w:pPr>
      <w:r>
        <w:t>e) Vender bebidas alcohólicas para llevar, en los establecimientos autorizados para la venta y consumo; y</w:t>
      </w:r>
    </w:p>
    <w:p w:rsidR="00673F12" w:rsidRDefault="00673F12">
      <w:pPr>
        <w:pStyle w:val="Estilo"/>
      </w:pPr>
    </w:p>
    <w:p w:rsidR="00673F12" w:rsidRDefault="007D6FCB">
      <w:pPr>
        <w:pStyle w:val="Estilo"/>
      </w:pPr>
      <w:r>
        <w:t>(ADICIONADO, P.O. 24 DE ABRIL DE 2006)</w:t>
      </w:r>
    </w:p>
    <w:p w:rsidR="00673F12" w:rsidRDefault="007D6FCB">
      <w:pPr>
        <w:pStyle w:val="Estilo"/>
      </w:pPr>
      <w:r>
        <w:t>f) Cambiar de domicilio sin previa autorización de la autoridad municipal, independientemente de las demás sanciones a que se hagan acreedores.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2025.- Procede la clausura total y permanente por:</w:t>
      </w:r>
    </w:p>
    <w:p w:rsidR="00673F12" w:rsidRDefault="00673F12">
      <w:pPr>
        <w:pStyle w:val="Estilo"/>
      </w:pPr>
    </w:p>
    <w:p w:rsidR="00673F12" w:rsidRDefault="007D6FCB">
      <w:pPr>
        <w:pStyle w:val="Estilo"/>
      </w:pPr>
      <w:r>
        <w:t>I.- Carecer de licencia de funcionamiento o renovación anual;</w:t>
      </w:r>
    </w:p>
    <w:p w:rsidR="00673F12" w:rsidRDefault="00673F12">
      <w:pPr>
        <w:pStyle w:val="Estilo"/>
      </w:pPr>
    </w:p>
    <w:p w:rsidR="00673F12" w:rsidRDefault="007D6FCB">
      <w:pPr>
        <w:pStyle w:val="Estilo"/>
      </w:pPr>
      <w:r>
        <w:t>II.- Realizar actividades sin haber presentado declaración de apertura;</w:t>
      </w:r>
    </w:p>
    <w:p w:rsidR="00673F12" w:rsidRDefault="00673F12">
      <w:pPr>
        <w:pStyle w:val="Estilo"/>
      </w:pPr>
    </w:p>
    <w:p w:rsidR="00673F12" w:rsidRDefault="007D6FCB">
      <w:pPr>
        <w:pStyle w:val="Estilo"/>
      </w:pPr>
      <w:r>
        <w:t>III.- Reincidir en la comisión de infracciones que ameriten multa en un mismo año calendario;</w:t>
      </w:r>
    </w:p>
    <w:p w:rsidR="00673F12" w:rsidRDefault="00673F12">
      <w:pPr>
        <w:pStyle w:val="Estilo"/>
      </w:pPr>
    </w:p>
    <w:p w:rsidR="00673F12" w:rsidRDefault="007D6FCB">
      <w:pPr>
        <w:pStyle w:val="Estilo"/>
      </w:pPr>
      <w:r>
        <w:t>IV.- Poner en peligro la seguridad, salubridad, orden público y medio ambiente;</w:t>
      </w:r>
    </w:p>
    <w:p w:rsidR="00673F12" w:rsidRDefault="00673F12">
      <w:pPr>
        <w:pStyle w:val="Estilo"/>
      </w:pPr>
    </w:p>
    <w:p w:rsidR="00673F12" w:rsidRDefault="007D6FCB">
      <w:pPr>
        <w:pStyle w:val="Estilo"/>
      </w:pPr>
      <w:r>
        <w:t>V.- Vender bebidas alcohólicas fuera del horario permitido;</w:t>
      </w:r>
    </w:p>
    <w:p w:rsidR="00673F12" w:rsidRDefault="00673F12">
      <w:pPr>
        <w:pStyle w:val="Estilo"/>
      </w:pPr>
    </w:p>
    <w:p w:rsidR="00673F12" w:rsidRDefault="007D6FCB">
      <w:pPr>
        <w:pStyle w:val="Estilo"/>
      </w:pPr>
      <w:r>
        <w:t>VI.- Vender bebidas alcohólicas a menores de edad;</w:t>
      </w:r>
    </w:p>
    <w:p w:rsidR="00673F12" w:rsidRDefault="00673F12">
      <w:pPr>
        <w:pStyle w:val="Estilo"/>
      </w:pPr>
    </w:p>
    <w:p w:rsidR="00673F12" w:rsidRDefault="007D6FCB">
      <w:pPr>
        <w:pStyle w:val="Estilo"/>
      </w:pPr>
      <w:r>
        <w:t>VII.- Permitir que se ejerza la prostitución en el establecimiento sin contar con autorización para ello;</w:t>
      </w:r>
    </w:p>
    <w:p w:rsidR="00673F12" w:rsidRDefault="00673F12">
      <w:pPr>
        <w:pStyle w:val="Estilo"/>
      </w:pPr>
    </w:p>
    <w:p w:rsidR="00673F12" w:rsidRDefault="007D6FCB">
      <w:pPr>
        <w:pStyle w:val="Estilo"/>
      </w:pPr>
      <w:r>
        <w:t>VIII.- Omitir el pago de la multa impuesta como sanción; y</w:t>
      </w:r>
    </w:p>
    <w:p w:rsidR="00673F12" w:rsidRDefault="00673F12">
      <w:pPr>
        <w:pStyle w:val="Estilo"/>
      </w:pPr>
    </w:p>
    <w:p w:rsidR="00673F12" w:rsidRDefault="007D6FCB">
      <w:pPr>
        <w:pStyle w:val="Estilo"/>
      </w:pPr>
      <w:r>
        <w:t>IX.- Haber sido cancelado el permiso o licencia.</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2026.- Procede la cancelación del permiso o licencia por:</w:t>
      </w:r>
    </w:p>
    <w:p w:rsidR="00673F12" w:rsidRDefault="00673F12">
      <w:pPr>
        <w:pStyle w:val="Estilo"/>
      </w:pPr>
    </w:p>
    <w:p w:rsidR="00673F12" w:rsidRDefault="007D6FCB">
      <w:pPr>
        <w:pStyle w:val="Estilo"/>
      </w:pPr>
      <w:r>
        <w:t>I.- No iniciar actividades del establecimiento o del giro o no utilizar los derechos que se desprendan del permiso o licencia, en un término de noventa días;</w:t>
      </w:r>
    </w:p>
    <w:p w:rsidR="00673F12" w:rsidRDefault="00673F12">
      <w:pPr>
        <w:pStyle w:val="Estilo"/>
      </w:pPr>
    </w:p>
    <w:p w:rsidR="00673F12" w:rsidRDefault="007D6FCB">
      <w:pPr>
        <w:pStyle w:val="Estilo"/>
      </w:pPr>
      <w:r>
        <w:t>II.- Omitir el aviso de suspensión de actividades en un plazo de sesenta días a partir de la suspensión;</w:t>
      </w:r>
    </w:p>
    <w:p w:rsidR="00673F12" w:rsidRDefault="00673F12">
      <w:pPr>
        <w:pStyle w:val="Estilo"/>
      </w:pPr>
    </w:p>
    <w:p w:rsidR="00673F12" w:rsidRDefault="007D6FCB">
      <w:pPr>
        <w:pStyle w:val="Estilo"/>
      </w:pPr>
      <w:r>
        <w:t>III.- Omitir el aviso previo a la reanudación de actividades;</w:t>
      </w:r>
    </w:p>
    <w:p w:rsidR="00673F12" w:rsidRDefault="00673F12">
      <w:pPr>
        <w:pStyle w:val="Estilo"/>
      </w:pPr>
    </w:p>
    <w:p w:rsidR="00673F12" w:rsidRDefault="007D6FCB">
      <w:pPr>
        <w:pStyle w:val="Estilo"/>
      </w:pPr>
      <w:r>
        <w:t>IV.- Cambiar el giro autorizado en la licencia o permiso;</w:t>
      </w:r>
    </w:p>
    <w:p w:rsidR="00673F12" w:rsidRDefault="00673F12">
      <w:pPr>
        <w:pStyle w:val="Estilo"/>
      </w:pPr>
    </w:p>
    <w:p w:rsidR="00673F12" w:rsidRDefault="007D6FCB">
      <w:pPr>
        <w:pStyle w:val="Estilo"/>
      </w:pPr>
      <w:r>
        <w:t>V.- Cerrar el establecimiento después del horario autorizado;</w:t>
      </w:r>
    </w:p>
    <w:p w:rsidR="00673F12" w:rsidRDefault="00673F12">
      <w:pPr>
        <w:pStyle w:val="Estilo"/>
      </w:pPr>
    </w:p>
    <w:p w:rsidR="00673F12" w:rsidRDefault="007D6FCB">
      <w:pPr>
        <w:pStyle w:val="Estilo"/>
      </w:pPr>
      <w:r>
        <w:t>VI.- Vender bebidas alcohólicas los días en que se establezca la ley seca;</w:t>
      </w:r>
    </w:p>
    <w:p w:rsidR="00673F12" w:rsidRDefault="00673F12">
      <w:pPr>
        <w:pStyle w:val="Estilo"/>
      </w:pPr>
    </w:p>
    <w:p w:rsidR="00673F12" w:rsidRDefault="007D6FCB">
      <w:pPr>
        <w:pStyle w:val="Estilo"/>
      </w:pPr>
      <w:r>
        <w:t>VII.- Vender bebidas alcohólicas sin la autorización correspondiente;</w:t>
      </w:r>
    </w:p>
    <w:p w:rsidR="00673F12" w:rsidRDefault="00673F12">
      <w:pPr>
        <w:pStyle w:val="Estilo"/>
      </w:pPr>
    </w:p>
    <w:p w:rsidR="00673F12" w:rsidRDefault="007D6FCB">
      <w:pPr>
        <w:pStyle w:val="Estilo"/>
      </w:pPr>
      <w:r>
        <w:t>VIII.- Carecer el local de las condiciones de higiene, salubridad y seguridad previstas por este código y demás disposiciones aplicables;</w:t>
      </w:r>
    </w:p>
    <w:p w:rsidR="00673F12" w:rsidRDefault="00673F12">
      <w:pPr>
        <w:pStyle w:val="Estilo"/>
      </w:pPr>
    </w:p>
    <w:p w:rsidR="00673F12" w:rsidRDefault="007D6FCB">
      <w:pPr>
        <w:pStyle w:val="Estilo"/>
      </w:pPr>
      <w:r>
        <w:t>IX.- Permitir juegos de azar con apuestas; y</w:t>
      </w:r>
    </w:p>
    <w:p w:rsidR="00673F12" w:rsidRDefault="00673F12">
      <w:pPr>
        <w:pStyle w:val="Estilo"/>
      </w:pPr>
    </w:p>
    <w:p w:rsidR="00673F12" w:rsidRDefault="007D6FCB">
      <w:pPr>
        <w:pStyle w:val="Estilo"/>
      </w:pPr>
      <w:r>
        <w:t>X.- Omitir el pago de la revalidación anual en el plazo establecido.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2027.- Del procedimiento de cancelación de licencias y permisos, conocerá y resolverá el Secretario del H. Ayuntamiento, iniciando el trámite y emplazando al titular de los derechos, en los términos de las reglas que establece el presente Código, haciéndole saber la causa que originó el procedimiento y requiriéndolo para que comparezca mediante escrito a oponerse al trámite si existiere razón para ello y ofrecer pruebas, en un término de cinco días hábiles siguientes al emplazamiento.</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QUINTO</w:t>
      </w:r>
    </w:p>
    <w:p w:rsidR="00673F12" w:rsidRDefault="00673F12">
      <w:pPr>
        <w:pStyle w:val="Estilo"/>
      </w:pPr>
    </w:p>
    <w:p w:rsidR="00673F12" w:rsidRDefault="007D6FCB">
      <w:pPr>
        <w:pStyle w:val="Estilo"/>
      </w:pPr>
      <w:r>
        <w:t>De las Sanciones en Materia de Espectáculos Públicos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2028.- En materia de espectáculos públicos se impondrá:</w:t>
      </w:r>
    </w:p>
    <w:p w:rsidR="00673F12" w:rsidRDefault="00673F12">
      <w:pPr>
        <w:pStyle w:val="Estilo"/>
      </w:pPr>
    </w:p>
    <w:p w:rsidR="00673F12" w:rsidRDefault="007D6FCB">
      <w:pPr>
        <w:pStyle w:val="Estilo"/>
      </w:pPr>
      <w:r>
        <w:t>(REFORMADA [N. DE E. ESTE PÁRRAFO], P.O. 30 DE OCTUBRE DE 2017)</w:t>
      </w:r>
    </w:p>
    <w:p w:rsidR="00673F12" w:rsidRDefault="007D6FCB">
      <w:pPr>
        <w:pStyle w:val="Estilo"/>
      </w:pPr>
      <w:r>
        <w:lastRenderedPageBreak/>
        <w:t>I.- Multa de cinco unidades de medida y actualización por:</w:t>
      </w:r>
    </w:p>
    <w:p w:rsidR="00673F12" w:rsidRDefault="00673F12">
      <w:pPr>
        <w:pStyle w:val="Estilo"/>
      </w:pPr>
    </w:p>
    <w:p w:rsidR="00673F12" w:rsidRDefault="007D6FCB">
      <w:pPr>
        <w:pStyle w:val="Estilo"/>
      </w:pPr>
      <w:r>
        <w:t>a) Introducir envases de vidrio a los lugares donde se presenten espectáculos al público;</w:t>
      </w:r>
    </w:p>
    <w:p w:rsidR="00673F12" w:rsidRDefault="00673F12">
      <w:pPr>
        <w:pStyle w:val="Estilo"/>
      </w:pPr>
    </w:p>
    <w:p w:rsidR="00673F12" w:rsidRDefault="007D6FCB">
      <w:pPr>
        <w:pStyle w:val="Estilo"/>
      </w:pPr>
      <w:r>
        <w:t>b) No tener a la vista del público las tarifas de precios de los servicios que se proporcionen o de los espectáculos que se presenten; y</w:t>
      </w:r>
    </w:p>
    <w:p w:rsidR="00673F12" w:rsidRDefault="00673F12">
      <w:pPr>
        <w:pStyle w:val="Estilo"/>
      </w:pPr>
    </w:p>
    <w:p w:rsidR="00673F12" w:rsidRDefault="007D6FCB">
      <w:pPr>
        <w:pStyle w:val="Estilo"/>
      </w:pPr>
      <w:r>
        <w:t>c) Vender golosinas, todo tipo de alimentos, refrescos y demás bebidas en el interior de los lugares con acceso al público o donde se presenten espectáculos, sin el permiso correspondiente.</w:t>
      </w:r>
    </w:p>
    <w:p w:rsidR="00673F12" w:rsidRDefault="00673F12">
      <w:pPr>
        <w:pStyle w:val="Estilo"/>
      </w:pPr>
    </w:p>
    <w:p w:rsidR="00673F12" w:rsidRDefault="007D6FCB">
      <w:pPr>
        <w:pStyle w:val="Estilo"/>
      </w:pPr>
      <w:r>
        <w:t>(REFORMADA [N. DE E. ESTE PÁRRAFO], P.O. 30 DE OCTUBRE DE 2017)</w:t>
      </w:r>
    </w:p>
    <w:p w:rsidR="00673F12" w:rsidRDefault="007D6FCB">
      <w:pPr>
        <w:pStyle w:val="Estilo"/>
      </w:pPr>
      <w:r>
        <w:t>II.- Multa de veinte unidades de medida y actualización por:</w:t>
      </w:r>
    </w:p>
    <w:p w:rsidR="00673F12" w:rsidRDefault="00673F12">
      <w:pPr>
        <w:pStyle w:val="Estilo"/>
      </w:pPr>
    </w:p>
    <w:p w:rsidR="00673F12" w:rsidRDefault="007D6FCB">
      <w:pPr>
        <w:pStyle w:val="Estilo"/>
      </w:pPr>
      <w:r>
        <w:t>a) Realizar reventa de boletos de espectáculos; y</w:t>
      </w:r>
    </w:p>
    <w:p w:rsidR="00673F12" w:rsidRDefault="00673F12">
      <w:pPr>
        <w:pStyle w:val="Estilo"/>
      </w:pPr>
    </w:p>
    <w:p w:rsidR="00673F12" w:rsidRDefault="007D6FCB">
      <w:pPr>
        <w:pStyle w:val="Estilo"/>
      </w:pPr>
      <w:r>
        <w:t>b) Efectuar bailes, fiestas y diversiones sin la debida autorización, independientemente del pago de impuestos en los casos que establece la Ley de Ingresos del Municipio de Pabellón de Arteaga.</w:t>
      </w:r>
    </w:p>
    <w:p w:rsidR="00673F12" w:rsidRDefault="00673F12">
      <w:pPr>
        <w:pStyle w:val="Estilo"/>
      </w:pPr>
    </w:p>
    <w:p w:rsidR="00673F12" w:rsidRDefault="007D6FCB">
      <w:pPr>
        <w:pStyle w:val="Estilo"/>
      </w:pPr>
      <w:r>
        <w:t>(REFORMADA [N. DE E. ESTE PÁRRAFO], P.O. 30 DE OCTUBRE DE 2017)</w:t>
      </w:r>
    </w:p>
    <w:p w:rsidR="00673F12" w:rsidRDefault="007D6FCB">
      <w:pPr>
        <w:pStyle w:val="Estilo"/>
      </w:pPr>
      <w:r>
        <w:t>III.- Multa de treinta unidades de medida y actualización por:</w:t>
      </w:r>
    </w:p>
    <w:p w:rsidR="00673F12" w:rsidRDefault="00673F12">
      <w:pPr>
        <w:pStyle w:val="Estilo"/>
      </w:pPr>
    </w:p>
    <w:p w:rsidR="00673F12" w:rsidRDefault="007D6FCB">
      <w:pPr>
        <w:pStyle w:val="Estilo"/>
      </w:pPr>
      <w:r>
        <w:t>a) Sobrecargo en los precios de los espectáculos públicos;</w:t>
      </w:r>
    </w:p>
    <w:p w:rsidR="00673F12" w:rsidRDefault="00673F12">
      <w:pPr>
        <w:pStyle w:val="Estilo"/>
      </w:pPr>
    </w:p>
    <w:p w:rsidR="00673F12" w:rsidRDefault="007D6FCB">
      <w:pPr>
        <w:pStyle w:val="Estilo"/>
      </w:pPr>
      <w:r>
        <w:t>b) Permitir en los lugares públicos, la entrada o permanencia de personas en estado de ebriedad o inconveniente que altere el orden público;</w:t>
      </w:r>
    </w:p>
    <w:p w:rsidR="00673F12" w:rsidRDefault="00673F12">
      <w:pPr>
        <w:pStyle w:val="Estilo"/>
      </w:pPr>
    </w:p>
    <w:p w:rsidR="00673F12" w:rsidRDefault="007D6FCB">
      <w:pPr>
        <w:pStyle w:val="Estilo"/>
      </w:pPr>
      <w:r>
        <w:t>c) Los espectáculos públicos que durante los entreactos se excedan de quince minutos;</w:t>
      </w:r>
    </w:p>
    <w:p w:rsidR="00673F12" w:rsidRDefault="00673F12">
      <w:pPr>
        <w:pStyle w:val="Estilo"/>
      </w:pPr>
    </w:p>
    <w:p w:rsidR="00673F12" w:rsidRDefault="007D6FCB">
      <w:pPr>
        <w:pStyle w:val="Estilo"/>
      </w:pPr>
      <w:r>
        <w:t>d) Por permitir personas que alteren el orden o atenten contra la moral pública durante los espectáculos en el interior de los lugares con acceso al público;</w:t>
      </w:r>
    </w:p>
    <w:p w:rsidR="00673F12" w:rsidRDefault="00673F12">
      <w:pPr>
        <w:pStyle w:val="Estilo"/>
      </w:pPr>
    </w:p>
    <w:p w:rsidR="00673F12" w:rsidRDefault="007D6FCB">
      <w:pPr>
        <w:pStyle w:val="Estilo"/>
      </w:pPr>
      <w:r>
        <w:t>e) Tener revistas obscenas a la vista del público en tiendas, estanquillos y otros lugares similares o permitir su venta a menores de edad;</w:t>
      </w:r>
    </w:p>
    <w:p w:rsidR="00673F12" w:rsidRDefault="00673F12">
      <w:pPr>
        <w:pStyle w:val="Estilo"/>
      </w:pPr>
    </w:p>
    <w:p w:rsidR="00673F12" w:rsidRDefault="007D6FCB">
      <w:pPr>
        <w:pStyle w:val="Estilo"/>
      </w:pPr>
      <w:r>
        <w:t>f) Elevar el precio fijado en las tarifas, respecto de espectáculos públicos y otros establecimientos similares;</w:t>
      </w:r>
    </w:p>
    <w:p w:rsidR="00673F12" w:rsidRDefault="00673F12">
      <w:pPr>
        <w:pStyle w:val="Estilo"/>
      </w:pPr>
    </w:p>
    <w:p w:rsidR="00673F12" w:rsidRDefault="007D6FCB">
      <w:pPr>
        <w:pStyle w:val="Estilo"/>
      </w:pPr>
      <w:r>
        <w:t>(REFORMADO, P.O. 26 DE MARZO DE 2018)</w:t>
      </w:r>
    </w:p>
    <w:p w:rsidR="00673F12" w:rsidRDefault="007D6FCB">
      <w:pPr>
        <w:pStyle w:val="Estilo"/>
      </w:pPr>
      <w:r>
        <w:t>g) Originar una falsa alarma, con el fin de infundir pánico en el público;</w:t>
      </w:r>
    </w:p>
    <w:p w:rsidR="00673F12" w:rsidRDefault="00673F12">
      <w:pPr>
        <w:pStyle w:val="Estilo"/>
      </w:pPr>
    </w:p>
    <w:p w:rsidR="00673F12" w:rsidRDefault="007D6FCB">
      <w:pPr>
        <w:pStyle w:val="Estilo"/>
      </w:pPr>
      <w:r>
        <w:t>h) Alterar el orden público en carreras de vehículos y animales en cualquier espectáculo público autorizado, así como no respetar a jueces que los presidan; y</w:t>
      </w:r>
    </w:p>
    <w:p w:rsidR="00673F12" w:rsidRDefault="00673F12">
      <w:pPr>
        <w:pStyle w:val="Estilo"/>
      </w:pPr>
    </w:p>
    <w:p w:rsidR="00673F12" w:rsidRDefault="007D6FCB">
      <w:pPr>
        <w:pStyle w:val="Estilo"/>
      </w:pPr>
      <w:r>
        <w:t>i) Por insultar o amenazar a los inspectores o autoridades municipales, en el ejercicio de sus tareas públicas.</w:t>
      </w:r>
    </w:p>
    <w:p w:rsidR="00673F12" w:rsidRDefault="00673F12">
      <w:pPr>
        <w:pStyle w:val="Estilo"/>
      </w:pPr>
    </w:p>
    <w:p w:rsidR="00673F12" w:rsidRDefault="007D6FCB">
      <w:pPr>
        <w:pStyle w:val="Estilo"/>
      </w:pPr>
      <w:r>
        <w:t>(REFORMADA [N. DE E. ESTE PÁRRAFO], P.O. 30 DE OCTUBRE DE 2017)</w:t>
      </w:r>
    </w:p>
    <w:p w:rsidR="00673F12" w:rsidRDefault="007D6FCB">
      <w:pPr>
        <w:pStyle w:val="Estilo"/>
      </w:pPr>
      <w:r>
        <w:t>IV.- Multa de cuarenta unidades de medida y actualización por:</w:t>
      </w:r>
    </w:p>
    <w:p w:rsidR="00673F12" w:rsidRDefault="00673F12">
      <w:pPr>
        <w:pStyle w:val="Estilo"/>
      </w:pPr>
    </w:p>
    <w:p w:rsidR="00673F12" w:rsidRDefault="007D6FCB">
      <w:pPr>
        <w:pStyle w:val="Estilo"/>
      </w:pPr>
      <w:r>
        <w:t>a) A las empresas que operen o presenten espectáculos y que vendan mayor boletaje de la capacidad receptora de los lugares destinados para tal fin;</w:t>
      </w:r>
    </w:p>
    <w:p w:rsidR="00673F12" w:rsidRDefault="00673F12">
      <w:pPr>
        <w:pStyle w:val="Estilo"/>
      </w:pPr>
    </w:p>
    <w:p w:rsidR="00673F12" w:rsidRDefault="007D6FCB">
      <w:pPr>
        <w:pStyle w:val="Estilo"/>
      </w:pPr>
      <w:r>
        <w:t>b) A las empresas que operen en lugares al público o de espectáculos que propicien la reventa; y</w:t>
      </w:r>
    </w:p>
    <w:p w:rsidR="00673F12" w:rsidRDefault="00673F12">
      <w:pPr>
        <w:pStyle w:val="Estilo"/>
      </w:pPr>
    </w:p>
    <w:p w:rsidR="00673F12" w:rsidRDefault="007D6FCB">
      <w:pPr>
        <w:pStyle w:val="Estilo"/>
      </w:pPr>
      <w:r>
        <w:t>c) No comenzar el espectáculo a la hora señalada o presentar una variedad distinta a la ofrecida al público;</w:t>
      </w:r>
    </w:p>
    <w:p w:rsidR="00673F12" w:rsidRDefault="00673F12">
      <w:pPr>
        <w:pStyle w:val="Estilo"/>
      </w:pPr>
    </w:p>
    <w:p w:rsidR="00673F12" w:rsidRDefault="007D6FCB">
      <w:pPr>
        <w:pStyle w:val="Estilo"/>
      </w:pPr>
      <w:r>
        <w:t>(REFORMADO [N. DE E. ESTE PÁRRAFO], P.O. 26 DE MARZO DE 2018)</w:t>
      </w:r>
    </w:p>
    <w:p w:rsidR="00673F12" w:rsidRDefault="007D6FCB">
      <w:pPr>
        <w:pStyle w:val="Estilo"/>
      </w:pPr>
      <w:r>
        <w:t>V.- Sanción de suspensión de evento o espectáculo por:</w:t>
      </w:r>
    </w:p>
    <w:p w:rsidR="00673F12" w:rsidRDefault="00673F12">
      <w:pPr>
        <w:pStyle w:val="Estilo"/>
      </w:pPr>
    </w:p>
    <w:p w:rsidR="00673F12" w:rsidRDefault="007D6FCB">
      <w:pPr>
        <w:pStyle w:val="Estilo"/>
      </w:pPr>
      <w:r>
        <w:t>a) Por no contar con el permiso correspondiente de la autoridad municipal;</w:t>
      </w:r>
    </w:p>
    <w:p w:rsidR="00673F12" w:rsidRDefault="00673F12">
      <w:pPr>
        <w:pStyle w:val="Estilo"/>
      </w:pPr>
    </w:p>
    <w:p w:rsidR="00673F12" w:rsidRDefault="007D6FCB">
      <w:pPr>
        <w:pStyle w:val="Estilo"/>
      </w:pPr>
      <w:r>
        <w:t xml:space="preserve">b) Por alteración del orden que ponga en peligro la seguridad </w:t>
      </w:r>
      <w:proofErr w:type="gramStart"/>
      <w:r>
        <w:t>de los asistente</w:t>
      </w:r>
      <w:proofErr w:type="gramEnd"/>
      <w:r>
        <w:t>; y</w:t>
      </w:r>
    </w:p>
    <w:p w:rsidR="00673F12" w:rsidRDefault="00673F12">
      <w:pPr>
        <w:pStyle w:val="Estilo"/>
      </w:pPr>
    </w:p>
    <w:p w:rsidR="00673F12" w:rsidRDefault="007D6FCB">
      <w:pPr>
        <w:pStyle w:val="Estilo"/>
      </w:pPr>
      <w:r>
        <w:t>(REFORMADO, P.O. 19 DE FEBRERO DE 2007)</w:t>
      </w:r>
    </w:p>
    <w:p w:rsidR="00673F12" w:rsidRDefault="007D6FCB">
      <w:pPr>
        <w:pStyle w:val="Estilo"/>
      </w:pPr>
      <w:r>
        <w:t>c) Por detectar el consumo de bebidas alcohólicas sin autorización, de drogas, apuestas, prostitución o cualquier otra actividad ilícita; y</w:t>
      </w:r>
    </w:p>
    <w:p w:rsidR="00673F12" w:rsidRDefault="00673F12">
      <w:pPr>
        <w:pStyle w:val="Estilo"/>
      </w:pPr>
    </w:p>
    <w:p w:rsidR="00673F12" w:rsidRDefault="007D6FCB">
      <w:pPr>
        <w:pStyle w:val="Estilo"/>
      </w:pPr>
      <w:r>
        <w:t>(ADICIONADO, P.O. 19 DE FEBRERO DE 2007)</w:t>
      </w:r>
    </w:p>
    <w:p w:rsidR="00673F12" w:rsidRDefault="007D6FCB">
      <w:pPr>
        <w:pStyle w:val="Estilo"/>
      </w:pPr>
      <w:r>
        <w:t>d) Por no contar el establecimiento en que se celebra el evento o espectáculo, con la licencia de funcionamiento.</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SEXTO</w:t>
      </w:r>
    </w:p>
    <w:p w:rsidR="00673F12" w:rsidRDefault="00673F12">
      <w:pPr>
        <w:pStyle w:val="Estilo"/>
      </w:pPr>
    </w:p>
    <w:p w:rsidR="00673F12" w:rsidRDefault="007D6FCB">
      <w:pPr>
        <w:pStyle w:val="Estilo"/>
      </w:pPr>
      <w:r>
        <w:t>De las Sanciones en Materia de Espectáculos Taurinos</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2029.- En materia de espectáculos taurinos se impondrán multas atendiendo a la gravedad de la falta, a la capacidad económica del infractor y a la reincidencia, si la hubiere, en los siguientes términos:</w:t>
      </w:r>
    </w:p>
    <w:p w:rsidR="00673F12" w:rsidRDefault="00673F12">
      <w:pPr>
        <w:pStyle w:val="Estilo"/>
      </w:pPr>
    </w:p>
    <w:p w:rsidR="00673F12" w:rsidRDefault="007D6FCB">
      <w:pPr>
        <w:pStyle w:val="Estilo"/>
      </w:pPr>
      <w:r>
        <w:t>I.- A las empresas de cinco hasta cien unidades de medida y actualización;</w:t>
      </w:r>
    </w:p>
    <w:p w:rsidR="00673F12" w:rsidRDefault="00673F12">
      <w:pPr>
        <w:pStyle w:val="Estilo"/>
      </w:pPr>
    </w:p>
    <w:p w:rsidR="00673F12" w:rsidRDefault="007D6FCB">
      <w:pPr>
        <w:pStyle w:val="Estilo"/>
      </w:pPr>
      <w:r>
        <w:t>II.- A los matadores de cinco hasta cincuenta unidades de medida y actualización;</w:t>
      </w:r>
    </w:p>
    <w:p w:rsidR="00673F12" w:rsidRDefault="00673F12">
      <w:pPr>
        <w:pStyle w:val="Estilo"/>
      </w:pPr>
    </w:p>
    <w:p w:rsidR="00673F12" w:rsidRDefault="007D6FCB">
      <w:pPr>
        <w:pStyle w:val="Estilo"/>
      </w:pPr>
      <w:r>
        <w:t>III.- Al personal de cuadrilla de uno a diez unidades de medida y actualización;</w:t>
      </w:r>
    </w:p>
    <w:p w:rsidR="00673F12" w:rsidRDefault="00673F12">
      <w:pPr>
        <w:pStyle w:val="Estilo"/>
      </w:pPr>
    </w:p>
    <w:p w:rsidR="00673F12" w:rsidRDefault="007D6FCB">
      <w:pPr>
        <w:pStyle w:val="Estilo"/>
      </w:pPr>
      <w:r>
        <w:t>IV.- A los espectadores de uno hasta veinte unidades de medida y actualización, y</w:t>
      </w:r>
    </w:p>
    <w:p w:rsidR="00673F12" w:rsidRDefault="00673F12">
      <w:pPr>
        <w:pStyle w:val="Estilo"/>
      </w:pPr>
    </w:p>
    <w:p w:rsidR="00673F12" w:rsidRDefault="007D6FCB">
      <w:pPr>
        <w:pStyle w:val="Estilo"/>
      </w:pPr>
      <w:r>
        <w:t>V.- A los ganaderos de diez hasta ciento cincuenta unidades de medida y actualización;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2030.- Para efectos de la aplicación de sanciones, empresarios y ganaderos son solidariamente responsables de que las reses de lidia cumplan los requisitos establecidos en el libro sexto del presente Código.</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SEPTIMO</w:t>
      </w:r>
    </w:p>
    <w:p w:rsidR="00673F12" w:rsidRDefault="00673F12">
      <w:pPr>
        <w:pStyle w:val="Estilo"/>
      </w:pPr>
    </w:p>
    <w:p w:rsidR="00673F12" w:rsidRDefault="007D6FCB">
      <w:pPr>
        <w:pStyle w:val="Estilo"/>
      </w:pPr>
      <w:r>
        <w:t>De las Sanciones en Materia de Comercio en la Vía Pública</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 xml:space="preserve">ARTICULO 2031.- Adicionalmente a lo dispuesto por el capítulo cuarto del presente </w:t>
      </w:r>
      <w:proofErr w:type="spellStart"/>
      <w:r>
        <w:t>titulo</w:t>
      </w:r>
      <w:proofErr w:type="spellEnd"/>
      <w:r>
        <w:t>, se sancionará con multa de una a diez unidades de medida y actualización, suspensión, y/o cancelación de las actividades del giro, y será retirado de la vía pública, según amerite el caso, cuando:</w:t>
      </w:r>
    </w:p>
    <w:p w:rsidR="00673F12" w:rsidRDefault="00673F12">
      <w:pPr>
        <w:pStyle w:val="Estilo"/>
      </w:pPr>
    </w:p>
    <w:p w:rsidR="00673F12" w:rsidRDefault="007D6FCB">
      <w:pPr>
        <w:pStyle w:val="Estilo"/>
      </w:pPr>
      <w:r>
        <w:t>(ADICIONADO, P.O. 24 DE ABRIL DE 2006)</w:t>
      </w:r>
    </w:p>
    <w:p w:rsidR="00673F12" w:rsidRDefault="007D6FCB">
      <w:pPr>
        <w:pStyle w:val="Estilo"/>
      </w:pPr>
      <w:r>
        <w:t>I.- Algún comerciante o tianguista se encuentre ejerciendo el comercio en la vía Pública sin el correspondiente permiso o credencial que acredite el uso de piso o no se ubique en el lugar establecido en dicho permiso;</w:t>
      </w:r>
    </w:p>
    <w:p w:rsidR="00673F12" w:rsidRDefault="00673F12">
      <w:pPr>
        <w:pStyle w:val="Estilo"/>
      </w:pPr>
    </w:p>
    <w:p w:rsidR="00673F12" w:rsidRDefault="007D6FCB">
      <w:pPr>
        <w:pStyle w:val="Estilo"/>
      </w:pPr>
      <w:r>
        <w:t>(ADICIONADO, P.O. 24 DE ABRIL DE 2006)</w:t>
      </w:r>
    </w:p>
    <w:p w:rsidR="00673F12" w:rsidRDefault="007D6FCB">
      <w:pPr>
        <w:pStyle w:val="Estilo"/>
      </w:pPr>
      <w:r>
        <w:t>II.- Exista una queja generalizada de los vecinos o instituciones respecto a algún comerciante ambulante o tianguista;</w:t>
      </w:r>
    </w:p>
    <w:p w:rsidR="00673F12" w:rsidRDefault="00673F12">
      <w:pPr>
        <w:pStyle w:val="Estilo"/>
      </w:pPr>
    </w:p>
    <w:p w:rsidR="00673F12" w:rsidRDefault="007D6FCB">
      <w:pPr>
        <w:pStyle w:val="Estilo"/>
      </w:pPr>
      <w:r>
        <w:t>(ADICIONADO, P.O. 24 DE ABRIL DE 2006)</w:t>
      </w:r>
    </w:p>
    <w:p w:rsidR="00673F12" w:rsidRDefault="007D6FCB">
      <w:pPr>
        <w:pStyle w:val="Estilo"/>
      </w:pPr>
      <w:r>
        <w:t>III.- El comerciante o tianguista riña con otro u otros comerciantes o clientes, o provoque disturbios en la vía pública, tianguis o área comercial reglamentada por el H. Ayuntamiento, dentro del horario de trabajo;</w:t>
      </w:r>
    </w:p>
    <w:p w:rsidR="00673F12" w:rsidRDefault="00673F12">
      <w:pPr>
        <w:pStyle w:val="Estilo"/>
      </w:pPr>
    </w:p>
    <w:p w:rsidR="00673F12" w:rsidRDefault="007D6FCB">
      <w:pPr>
        <w:pStyle w:val="Estilo"/>
      </w:pPr>
      <w:r>
        <w:t>(ADICIONADO, P.O. 24 DE ABRIL DE 2006)</w:t>
      </w:r>
    </w:p>
    <w:p w:rsidR="00673F12" w:rsidRDefault="007D6FCB">
      <w:pPr>
        <w:pStyle w:val="Estilo"/>
      </w:pPr>
      <w:r>
        <w:t>IV.- La falta de pago de los derechos sin causa justificada a la autoridad municipal;</w:t>
      </w:r>
    </w:p>
    <w:p w:rsidR="00673F12" w:rsidRDefault="00673F12">
      <w:pPr>
        <w:pStyle w:val="Estilo"/>
      </w:pPr>
    </w:p>
    <w:p w:rsidR="00673F12" w:rsidRDefault="007D6FCB">
      <w:pPr>
        <w:pStyle w:val="Estilo"/>
      </w:pPr>
      <w:r>
        <w:t>(ADICIONADO, P.O. 24 DE ABRIL DE 2006)</w:t>
      </w:r>
    </w:p>
    <w:p w:rsidR="00673F12" w:rsidRDefault="007D6FCB">
      <w:pPr>
        <w:pStyle w:val="Estilo"/>
      </w:pPr>
      <w:r>
        <w:t>V.- El comerciante o tianguista, cambie el giro, altere la superficie o los días autorizados;</w:t>
      </w:r>
    </w:p>
    <w:p w:rsidR="00673F12" w:rsidRDefault="00673F12">
      <w:pPr>
        <w:pStyle w:val="Estilo"/>
      </w:pPr>
    </w:p>
    <w:p w:rsidR="00673F12" w:rsidRDefault="007D6FCB">
      <w:pPr>
        <w:pStyle w:val="Estilo"/>
      </w:pPr>
      <w:r>
        <w:t>(ADICIONADO, P.O. 24 DE ABRIL DE 2006)</w:t>
      </w:r>
    </w:p>
    <w:p w:rsidR="00673F12" w:rsidRDefault="007D6FCB">
      <w:pPr>
        <w:pStyle w:val="Estilo"/>
      </w:pPr>
      <w:r>
        <w:t>VI.- Se vendan medicamentos, herbolaria y demás mercancía que tenga relación con el sector salud, sin la autorización expresa de la autoridad sanitaria;</w:t>
      </w:r>
    </w:p>
    <w:p w:rsidR="00673F12" w:rsidRDefault="00673F12">
      <w:pPr>
        <w:pStyle w:val="Estilo"/>
      </w:pPr>
    </w:p>
    <w:p w:rsidR="00673F12" w:rsidRDefault="007D6FCB">
      <w:pPr>
        <w:pStyle w:val="Estilo"/>
      </w:pPr>
      <w:r>
        <w:t>(ADICIONADO, P.O. 24 DE ABRIL DE 2006)</w:t>
      </w:r>
    </w:p>
    <w:p w:rsidR="00673F12" w:rsidRDefault="007D6FCB">
      <w:pPr>
        <w:pStyle w:val="Estilo"/>
      </w:pPr>
      <w:r>
        <w:t>VII.- Se vendan productos de fácil descomposición, sin que se mantengan las condiciones para su conservación;</w:t>
      </w:r>
    </w:p>
    <w:p w:rsidR="00673F12" w:rsidRDefault="00673F12">
      <w:pPr>
        <w:pStyle w:val="Estilo"/>
      </w:pPr>
    </w:p>
    <w:p w:rsidR="00673F12" w:rsidRDefault="007D6FCB">
      <w:pPr>
        <w:pStyle w:val="Estilo"/>
      </w:pPr>
      <w:r>
        <w:t>(ADICIONADO, P.O. 24 DE ABRIL DE 2006)</w:t>
      </w:r>
    </w:p>
    <w:p w:rsidR="00673F12" w:rsidRDefault="007D6FCB">
      <w:pPr>
        <w:pStyle w:val="Estilo"/>
      </w:pPr>
      <w:r>
        <w:t>VIII.- Se haga uso indebido de tanques de gas que por sus dimensiones o características representen un peligro para los peatones o instalaciones circundantes;</w:t>
      </w:r>
    </w:p>
    <w:p w:rsidR="00673F12" w:rsidRDefault="00673F12">
      <w:pPr>
        <w:pStyle w:val="Estilo"/>
      </w:pPr>
    </w:p>
    <w:p w:rsidR="00673F12" w:rsidRDefault="007D6FCB">
      <w:pPr>
        <w:pStyle w:val="Estilo"/>
      </w:pPr>
      <w:r>
        <w:t>(ADICIONADO, P.O. 24 DE ABRIL DE 2006)</w:t>
      </w:r>
    </w:p>
    <w:p w:rsidR="00673F12" w:rsidRDefault="007D6FCB">
      <w:pPr>
        <w:pStyle w:val="Estilo"/>
      </w:pPr>
      <w:r>
        <w:t>IX.- El ejercicio de su actividad comercial o de servicios represente un peligro a la seguridad, comodidad, salud y buenas costumbres de las personas; y</w:t>
      </w:r>
    </w:p>
    <w:p w:rsidR="00673F12" w:rsidRDefault="00673F12">
      <w:pPr>
        <w:pStyle w:val="Estilo"/>
      </w:pPr>
    </w:p>
    <w:p w:rsidR="00673F12" w:rsidRDefault="007D6FCB">
      <w:pPr>
        <w:pStyle w:val="Estilo"/>
      </w:pPr>
      <w:r>
        <w:t>(ADICIONADO, P.O. 24 DE ABRIL DE 2006)</w:t>
      </w:r>
    </w:p>
    <w:p w:rsidR="00673F12" w:rsidRDefault="007D6FCB">
      <w:pPr>
        <w:pStyle w:val="Estilo"/>
      </w:pPr>
      <w:r>
        <w:t>X.- Se incumpla con los requisitos y obligaciones establecidas en los Artículos 1490, 1491, 1492, 1493, 1494, 1495, 1496, 1497 y 1498 del presente Código.</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 xml:space="preserve">ARTICULO 2032.- Para proceder a la suspensión de actividades como medida de seguridad, el inspector deberá de notificar al comerciante para que suspenda sus actividades y se retire inmediatamente de la vía pública, bajo apercibimiento </w:t>
      </w:r>
      <w:proofErr w:type="gramStart"/>
      <w:r>
        <w:t>que</w:t>
      </w:r>
      <w:proofErr w:type="gramEnd"/>
      <w:r>
        <w:t xml:space="preserve"> en caso de no hacerlo, se procederá a retirar los bienes y mercancías que constituyen el puesto, ambulante o permanente, o establecimiento, poniéndolo a su disposición en el lugar que designe la Presidencia.</w:t>
      </w:r>
    </w:p>
    <w:p w:rsidR="00673F12" w:rsidRDefault="00673F12">
      <w:pPr>
        <w:pStyle w:val="Estilo"/>
      </w:pPr>
    </w:p>
    <w:p w:rsidR="00673F12" w:rsidRDefault="007D6FCB">
      <w:pPr>
        <w:pStyle w:val="Estilo"/>
      </w:pPr>
      <w:r>
        <w:t>(ADICIONADO, P.O. 24 DE ABRIL DE 2006)</w:t>
      </w:r>
    </w:p>
    <w:p w:rsidR="00673F12" w:rsidRDefault="007D6FCB">
      <w:pPr>
        <w:pStyle w:val="Estilo"/>
      </w:pPr>
      <w:r>
        <w:t>La suspensión deberá perdurar hasta que el infractor realice el pago de la o las infracciones impuestas, o en su caso, hasta que tramite el permiso correspondiente.</w:t>
      </w:r>
    </w:p>
    <w:p w:rsidR="00673F12" w:rsidRDefault="00673F12">
      <w:pPr>
        <w:pStyle w:val="Estilo"/>
      </w:pPr>
    </w:p>
    <w:p w:rsidR="00673F12" w:rsidRDefault="007D6FCB">
      <w:pPr>
        <w:pStyle w:val="Estilo"/>
      </w:pPr>
      <w:r>
        <w:t>(ADICIONADO, P.O. 24 DE ABRIL DE 2006)</w:t>
      </w:r>
    </w:p>
    <w:p w:rsidR="00673F12" w:rsidRDefault="007D6FCB">
      <w:pPr>
        <w:pStyle w:val="Estilo"/>
      </w:pPr>
      <w:r>
        <w:t>El verificador podrá solicitar para tal efecto el uso de la fuerza pública.</w:t>
      </w:r>
    </w:p>
    <w:p w:rsidR="00673F12" w:rsidRDefault="00673F12">
      <w:pPr>
        <w:pStyle w:val="Estilo"/>
      </w:pPr>
    </w:p>
    <w:p w:rsidR="00673F12" w:rsidRDefault="007D6FCB">
      <w:pPr>
        <w:pStyle w:val="Estilo"/>
      </w:pPr>
      <w:r>
        <w:t>(REFORMADO, P.O. 30 DE OCTUBRE DE 2017)</w:t>
      </w:r>
    </w:p>
    <w:p w:rsidR="00673F12" w:rsidRDefault="007D6FCB">
      <w:pPr>
        <w:pStyle w:val="Estilo"/>
      </w:pPr>
      <w:r>
        <w:t>ARTICULO 2033.- En el evento de que a algún comerciante también se le haya impuesto suspensión de actividades y no pague sus multas en un término de 30 días, se remitirá la infracción a la Dirección de Finanzas y Administración, a efecto de que proceda a hacer efectiva la multa mediante el procedimiento de económico-coactivo de ejecución, haciéndoles del conocimiento, de que existe mercancía no perecedera del deudor en el lugar que determinó la Presidencia a efecto de que, en caso necesario, sea la garantía para cubrir el crédito fiscal.</w:t>
      </w:r>
    </w:p>
    <w:p w:rsidR="00673F12" w:rsidRDefault="00673F12">
      <w:pPr>
        <w:pStyle w:val="Estilo"/>
      </w:pPr>
    </w:p>
    <w:p w:rsidR="00673F12" w:rsidRDefault="007D6FCB">
      <w:pPr>
        <w:pStyle w:val="Estilo"/>
      </w:pPr>
      <w:r>
        <w:lastRenderedPageBreak/>
        <w:t>(ADICIONADO, P.O. 24 DE ABRIL DE 2006)</w:t>
      </w:r>
    </w:p>
    <w:p w:rsidR="00673F12" w:rsidRDefault="007D6FCB">
      <w:pPr>
        <w:pStyle w:val="Estilo"/>
      </w:pPr>
      <w:r>
        <w:t>ARTICULO 2034.- A cualquier comerciante que haya dado motivos para su suspensión, y pague sus sanciones impuestas, se le amonestará para que, en caso de reincidencia, se proceda a la cancelación del permiso.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2035.- Se procederá a la cancelación del permiso:</w:t>
      </w:r>
    </w:p>
    <w:p w:rsidR="00673F12" w:rsidRDefault="00673F12">
      <w:pPr>
        <w:pStyle w:val="Estilo"/>
      </w:pPr>
    </w:p>
    <w:p w:rsidR="00673F12" w:rsidRDefault="007D6FCB">
      <w:pPr>
        <w:pStyle w:val="Estilo"/>
      </w:pPr>
      <w:r>
        <w:t>I.- En caso de ambulantes que deja de pagar el uso de suelo por más de un mes;</w:t>
      </w:r>
    </w:p>
    <w:p w:rsidR="00673F12" w:rsidRDefault="00673F12">
      <w:pPr>
        <w:pStyle w:val="Estilo"/>
      </w:pPr>
    </w:p>
    <w:p w:rsidR="00673F12" w:rsidRDefault="007D6FCB">
      <w:pPr>
        <w:pStyle w:val="Estilo"/>
      </w:pPr>
      <w:r>
        <w:t>II.- En caso de que comerciante ambulante dejare de laborar dos meses continuos, sin causa justificada;</w:t>
      </w:r>
    </w:p>
    <w:p w:rsidR="00673F12" w:rsidRDefault="00673F12">
      <w:pPr>
        <w:pStyle w:val="Estilo"/>
      </w:pPr>
    </w:p>
    <w:p w:rsidR="00673F12" w:rsidRDefault="007D6FCB">
      <w:pPr>
        <w:pStyle w:val="Estilo"/>
      </w:pPr>
      <w:r>
        <w:t>III.- En caso de tianguistas, cuando acumulare más de doce faltas, sin justificación, en el término de un año;</w:t>
      </w:r>
    </w:p>
    <w:p w:rsidR="00673F12" w:rsidRDefault="00673F12">
      <w:pPr>
        <w:pStyle w:val="Estilo"/>
      </w:pPr>
    </w:p>
    <w:p w:rsidR="00673F12" w:rsidRDefault="007D6FCB">
      <w:pPr>
        <w:pStyle w:val="Estilo"/>
      </w:pPr>
      <w:r>
        <w:t>IV.- Cuando se le sorprenda a un comerciante laborando ingiriendo bebidas embriagantes o sustancias psicotrópicas, sin estar estas últimas, prescritas médicamente;</w:t>
      </w:r>
    </w:p>
    <w:p w:rsidR="00673F12" w:rsidRDefault="00673F12">
      <w:pPr>
        <w:pStyle w:val="Estilo"/>
      </w:pPr>
    </w:p>
    <w:p w:rsidR="00673F12" w:rsidRDefault="007D6FCB">
      <w:pPr>
        <w:pStyle w:val="Estilo"/>
      </w:pPr>
      <w:r>
        <w:t>V.- Si el comerciante proporciona falsa y dolosamente cualquier dato, que se le solicite;</w:t>
      </w:r>
    </w:p>
    <w:p w:rsidR="00673F12" w:rsidRDefault="00673F12">
      <w:pPr>
        <w:pStyle w:val="Estilo"/>
      </w:pPr>
    </w:p>
    <w:p w:rsidR="00673F12" w:rsidRDefault="007D6FCB">
      <w:pPr>
        <w:pStyle w:val="Estilo"/>
      </w:pPr>
      <w:r>
        <w:t>VI.- Cuando, durante la vigencia del permiso, el lugar asignado en el tianguis, no es ocupado en cuatro ocasiones continuas, sin causa justificada en la misma ubicación;</w:t>
      </w:r>
    </w:p>
    <w:p w:rsidR="00673F12" w:rsidRDefault="00673F12">
      <w:pPr>
        <w:pStyle w:val="Estilo"/>
      </w:pPr>
    </w:p>
    <w:p w:rsidR="00673F12" w:rsidRDefault="007D6FCB">
      <w:pPr>
        <w:pStyle w:val="Estilo"/>
      </w:pPr>
      <w:r>
        <w:t>VII.- Cuando, el titular de los derechos de un permiso, los traspase, ceda, venda, rento o los transfiera mediante cualquier tipo de enajenación; y</w:t>
      </w:r>
    </w:p>
    <w:p w:rsidR="00673F12" w:rsidRDefault="00673F12">
      <w:pPr>
        <w:pStyle w:val="Estilo"/>
      </w:pPr>
    </w:p>
    <w:p w:rsidR="00673F12" w:rsidRDefault="007D6FCB">
      <w:pPr>
        <w:pStyle w:val="Estilo"/>
      </w:pPr>
      <w:r>
        <w:t>VIII.- Cuando se compruebe que un comerciante administre un permiso en beneficio propio, siendo el titular otra persona, salvo que se trate de parientes en línea directa y en primer grado o por afinidad en los mismos términos.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2036.- La cancelación del permiso trae aparejada la clausura del puesto o establecimiento.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2037.- Cuando se encuentre algún bien mueble o la estructura del puesto o establecimiento propiedad de algún comerciante, abandonado en la vía pública, el verificador procederá a su clausura, y notificación al propietario en los términos del presente Código, y como medida de seguridad, podrá retirarlo de la vía pública, remitiéndolo para su resguardo, a disposición del propietario, en la bodega de la Presidencia.</w:t>
      </w:r>
    </w:p>
    <w:p w:rsidR="00673F12" w:rsidRDefault="00673F12">
      <w:pPr>
        <w:pStyle w:val="Estilo"/>
      </w:pPr>
    </w:p>
    <w:p w:rsidR="00673F12" w:rsidRDefault="007D6FCB">
      <w:pPr>
        <w:pStyle w:val="Estilo"/>
      </w:pPr>
      <w:r>
        <w:t>(ADICIONADO, P.O. 24 DE ABRIL DE 2006)</w:t>
      </w:r>
    </w:p>
    <w:p w:rsidR="00673F12" w:rsidRDefault="007D6FCB">
      <w:pPr>
        <w:pStyle w:val="Estilo"/>
      </w:pPr>
      <w:r>
        <w:lastRenderedPageBreak/>
        <w:t>ARTICULO 2038.- Se procederá a la reubicación del comerciante, cuando la estructura del puesto o establecimiento, remolque o vehículo contamine la imagen de la Ciudad.</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OCTAVO</w:t>
      </w:r>
    </w:p>
    <w:p w:rsidR="00673F12" w:rsidRDefault="00673F12">
      <w:pPr>
        <w:pStyle w:val="Estilo"/>
      </w:pPr>
    </w:p>
    <w:p w:rsidR="00673F12" w:rsidRDefault="007D6FCB">
      <w:pPr>
        <w:pStyle w:val="Estilo"/>
      </w:pPr>
      <w:r>
        <w:t>De las Sanciones en Materia de Prostitución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2039.- La Secretaría del Ayuntamiento será la dependencia facultada para sancionar administrativamente a las personas que ejercen la prostitución, a los establecimientos y sus responsables, que violen las normas contenidas en el presente Código, independientemente de la consignación de los hechos a las autoridades competentes en materia civil o penal, en caso de constitución de delitos.</w:t>
      </w:r>
    </w:p>
    <w:p w:rsidR="00673F12" w:rsidRDefault="00673F12">
      <w:pPr>
        <w:pStyle w:val="Estilo"/>
      </w:pPr>
    </w:p>
    <w:p w:rsidR="00673F12" w:rsidRDefault="007D6FCB">
      <w:pPr>
        <w:pStyle w:val="Estilo"/>
      </w:pPr>
      <w:r>
        <w:t>Independientemente de las sanciones que se establecen en este capítulo, los establecimientos podrán ser sancionados por las causas establecidas en las normas relativas a los establecimientos comerciales, industriales y de prestación de servicios y las normas relativas a la venta y consumo de bebidas alcohólicas.</w:t>
      </w:r>
    </w:p>
    <w:p w:rsidR="00673F12" w:rsidRDefault="00673F12">
      <w:pPr>
        <w:pStyle w:val="Estilo"/>
      </w:pPr>
    </w:p>
    <w:p w:rsidR="00673F12" w:rsidRDefault="007D6FCB">
      <w:pPr>
        <w:pStyle w:val="Estilo"/>
      </w:pPr>
      <w:r>
        <w:t>(REFORMADO [N. DE E. ESTE PÁRRAFO], P.O. 30 DE OCTUBRE DE 2017)</w:t>
      </w:r>
    </w:p>
    <w:p w:rsidR="00673F12" w:rsidRDefault="007D6FCB">
      <w:pPr>
        <w:pStyle w:val="Estilo"/>
      </w:pPr>
      <w:r>
        <w:t>ARTICULO 2040.- Las sanciones administrativas por violaciones en la materia del presente capitulo son:</w:t>
      </w:r>
    </w:p>
    <w:p w:rsidR="00673F12" w:rsidRDefault="00673F12">
      <w:pPr>
        <w:pStyle w:val="Estilo"/>
      </w:pPr>
    </w:p>
    <w:p w:rsidR="00673F12" w:rsidRDefault="007D6FCB">
      <w:pPr>
        <w:pStyle w:val="Estilo"/>
      </w:pPr>
      <w:r>
        <w:t>(ADICIONADO, P.O. 24 DE ABRIL DE 2006)</w:t>
      </w:r>
    </w:p>
    <w:p w:rsidR="00673F12" w:rsidRDefault="007D6FCB">
      <w:pPr>
        <w:pStyle w:val="Estilo"/>
      </w:pPr>
      <w:r>
        <w:t>I.- Para la persona que ejerce la prostitución:</w:t>
      </w:r>
    </w:p>
    <w:p w:rsidR="00673F12" w:rsidRDefault="00673F12">
      <w:pPr>
        <w:pStyle w:val="Estilo"/>
      </w:pPr>
    </w:p>
    <w:p w:rsidR="00673F12" w:rsidRDefault="007D6FCB">
      <w:pPr>
        <w:pStyle w:val="Estilo"/>
      </w:pPr>
      <w:r>
        <w:t>a) Se apercibirá por escrito por faltas sobre lo dispuesto por los Artículos: 1545, fracciones I y II; 1548; y 1554, Fracciones I, VIII, X, XI y XIII; en caso de reincidencia se sancionará conforme al inciso "b" de este punto;</w:t>
      </w:r>
    </w:p>
    <w:p w:rsidR="00673F12" w:rsidRDefault="00673F12">
      <w:pPr>
        <w:pStyle w:val="Estilo"/>
      </w:pPr>
    </w:p>
    <w:p w:rsidR="00673F12" w:rsidRDefault="007D6FCB">
      <w:pPr>
        <w:pStyle w:val="Estilo"/>
      </w:pPr>
      <w:r>
        <w:t>(REFORMADO, P.O. 30 DE OCTUBRE DE 2017)</w:t>
      </w:r>
    </w:p>
    <w:p w:rsidR="00673F12" w:rsidRDefault="007D6FCB">
      <w:pPr>
        <w:pStyle w:val="Estilo"/>
      </w:pPr>
      <w:r>
        <w:t>b) Por reincidencia en faltas sobre las disposiciones señaladas en el enciso (sic) anterior se aplicará multa de diez unidades de medida y actualización;</w:t>
      </w:r>
    </w:p>
    <w:p w:rsidR="00673F12" w:rsidRDefault="00673F12">
      <w:pPr>
        <w:pStyle w:val="Estilo"/>
      </w:pPr>
    </w:p>
    <w:p w:rsidR="00673F12" w:rsidRDefault="007D6FCB">
      <w:pPr>
        <w:pStyle w:val="Estilo"/>
      </w:pPr>
      <w:r>
        <w:t>(REFORMADO, P.O. 30 DE OCTUBRE DE 2017)</w:t>
      </w:r>
    </w:p>
    <w:p w:rsidR="00673F12" w:rsidRDefault="007D6FCB">
      <w:pPr>
        <w:pStyle w:val="Estilo"/>
      </w:pPr>
      <w:r>
        <w:t>c) Se aplicará multa de cincuenta unidades de medida y actualización, cuando se violen las disposiciones del artículo 1554 fracciones II, III, IV, V y IX, del presente Código;</w:t>
      </w:r>
    </w:p>
    <w:p w:rsidR="00673F12" w:rsidRDefault="00673F12">
      <w:pPr>
        <w:pStyle w:val="Estilo"/>
      </w:pPr>
    </w:p>
    <w:p w:rsidR="00673F12" w:rsidRDefault="007D6FCB">
      <w:pPr>
        <w:pStyle w:val="Estilo"/>
      </w:pPr>
      <w:r>
        <w:t>(REFORMADO, P.O. 30 DE OCTUBRE DE 2017)</w:t>
      </w:r>
    </w:p>
    <w:p w:rsidR="00673F12" w:rsidRDefault="007D6FCB">
      <w:pPr>
        <w:pStyle w:val="Estilo"/>
      </w:pPr>
      <w:r>
        <w:lastRenderedPageBreak/>
        <w:t>d) Se aplicará multa de cien unidades de medida y actualización, cuando se violen las disposiciones de los articulas 1545 fracción III y 1554 fracciones VI y XII, del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II.- Para el Establecimiento:</w:t>
      </w:r>
    </w:p>
    <w:p w:rsidR="00673F12" w:rsidRDefault="00673F12">
      <w:pPr>
        <w:pStyle w:val="Estilo"/>
      </w:pPr>
    </w:p>
    <w:p w:rsidR="00673F12" w:rsidRDefault="007D6FCB">
      <w:pPr>
        <w:pStyle w:val="Estilo"/>
      </w:pPr>
      <w:r>
        <w:t>(REFORMADO, P.O. 30 DE OCTUBRE DE 2017)</w:t>
      </w:r>
    </w:p>
    <w:p w:rsidR="00673F12" w:rsidRDefault="007D6FCB">
      <w:pPr>
        <w:pStyle w:val="Estilo"/>
      </w:pPr>
      <w:r>
        <w:t>a) Se aplicará multa de diez unidades de medida y actualización por faltas sobre las disposiciones del artículo 1553, fracciones IV, V, VI, VII, y X del presente Código;</w:t>
      </w:r>
    </w:p>
    <w:p w:rsidR="00673F12" w:rsidRDefault="00673F12">
      <w:pPr>
        <w:pStyle w:val="Estilo"/>
      </w:pPr>
    </w:p>
    <w:p w:rsidR="00673F12" w:rsidRDefault="007D6FCB">
      <w:pPr>
        <w:pStyle w:val="Estilo"/>
      </w:pPr>
      <w:r>
        <w:t>(REFORMADO, P.O. 30 DE OCTUBRE DE 2017)</w:t>
      </w:r>
    </w:p>
    <w:p w:rsidR="00673F12" w:rsidRDefault="007D6FCB">
      <w:pPr>
        <w:pStyle w:val="Estilo"/>
      </w:pPr>
      <w:r>
        <w:t>b) Se aplicará multa de cien unidades de medida y actualización, por faltas sobre las disposiciones del artículo 1553 fracciones III y VIII, del presente Código;</w:t>
      </w:r>
    </w:p>
    <w:p w:rsidR="00673F12" w:rsidRDefault="00673F12">
      <w:pPr>
        <w:pStyle w:val="Estilo"/>
      </w:pPr>
    </w:p>
    <w:p w:rsidR="00673F12" w:rsidRDefault="007D6FCB">
      <w:pPr>
        <w:pStyle w:val="Estilo"/>
      </w:pPr>
      <w:r>
        <w:t>(REFORMADO, P.O. 30 DE OCTUBRE DE 2017)</w:t>
      </w:r>
    </w:p>
    <w:p w:rsidR="00673F12" w:rsidRDefault="007D6FCB">
      <w:pPr>
        <w:pStyle w:val="Estilo"/>
      </w:pPr>
      <w:r>
        <w:t>c) Se aplicará multa de doscientas unidades de medida y actualización, por faltas sobre los artículos 1551 y 1553 fracción IX del presente Código, y</w:t>
      </w:r>
    </w:p>
    <w:p w:rsidR="00673F12" w:rsidRDefault="00673F12">
      <w:pPr>
        <w:pStyle w:val="Estilo"/>
      </w:pPr>
    </w:p>
    <w:p w:rsidR="00673F12" w:rsidRDefault="007D6FCB">
      <w:pPr>
        <w:pStyle w:val="Estilo"/>
      </w:pPr>
      <w:r>
        <w:t>(REFORMADO, P.O. 30 DE OCTUBRE DE 2017)</w:t>
      </w:r>
    </w:p>
    <w:p w:rsidR="00673F12" w:rsidRDefault="007D6FCB">
      <w:pPr>
        <w:pStyle w:val="Estilo"/>
      </w:pPr>
      <w:r>
        <w:t>d) Se aplicará multa de trescientas hasta quinientas unidades de medida y actualización, por faltas sobre los artículos: 1552 y 1553, fracción I, del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2041.- Toda sanción administrativa se aplicará sin perjuicio de las medidas de seguridad que la Secretaría del H. Ayuntamiento juzgue procedentes mientras prevalezca la irregularidad, además de los castigos que se señalan en los Artículos 1919 y 1922 del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2042.- Con la intervención de los cuerpos policíacos del Municipio, se sancionará al infractor con arresto por 36 horas a:</w:t>
      </w:r>
    </w:p>
    <w:p w:rsidR="00673F12" w:rsidRDefault="00673F12">
      <w:pPr>
        <w:pStyle w:val="Estilo"/>
      </w:pPr>
    </w:p>
    <w:p w:rsidR="00673F12" w:rsidRDefault="007D6FCB">
      <w:pPr>
        <w:pStyle w:val="Estilo"/>
      </w:pPr>
      <w:r>
        <w:t>I.- Toda persona que obstaculice, interfiera, o se oponga al debido ejercicio de las funciones de los departamentos de Reglamentos y Licencias y Regulación Sanitaria;</w:t>
      </w:r>
    </w:p>
    <w:p w:rsidR="00673F12" w:rsidRDefault="00673F12">
      <w:pPr>
        <w:pStyle w:val="Estilo"/>
      </w:pPr>
    </w:p>
    <w:p w:rsidR="00673F12" w:rsidRDefault="007D6FCB">
      <w:pPr>
        <w:pStyle w:val="Estilo"/>
      </w:pPr>
      <w:r>
        <w:t>II.- Quienes ejerzan la prostitución en lugares no autorizados; y</w:t>
      </w:r>
    </w:p>
    <w:p w:rsidR="00673F12" w:rsidRDefault="00673F12">
      <w:pPr>
        <w:pStyle w:val="Estilo"/>
      </w:pPr>
    </w:p>
    <w:p w:rsidR="00673F12" w:rsidRDefault="007D6FCB">
      <w:pPr>
        <w:pStyle w:val="Estilo"/>
      </w:pPr>
      <w:r>
        <w:t>III.- Las personas que ejerzan la prostitución, responsables de establecimientos, o usuarios que se nieguen sistemáticamente a acatar la normatividad y disposiciones del presente Código.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2043.- Se clausurará temporalmente el establecimiento, cuando:</w:t>
      </w:r>
    </w:p>
    <w:p w:rsidR="00673F12" w:rsidRDefault="00673F12">
      <w:pPr>
        <w:pStyle w:val="Estilo"/>
      </w:pPr>
    </w:p>
    <w:p w:rsidR="00673F12" w:rsidRDefault="007D6FCB">
      <w:pPr>
        <w:pStyle w:val="Estilo"/>
      </w:pPr>
      <w:r>
        <w:t>I.- Se carezca de la licencia o permiso correspondiente;</w:t>
      </w:r>
    </w:p>
    <w:p w:rsidR="00673F12" w:rsidRDefault="00673F12">
      <w:pPr>
        <w:pStyle w:val="Estilo"/>
      </w:pPr>
    </w:p>
    <w:p w:rsidR="00673F12" w:rsidRDefault="007D6FCB">
      <w:pPr>
        <w:pStyle w:val="Estilo"/>
      </w:pPr>
      <w:r>
        <w:t>II.- Cuando se detecte la presencia de menores de edad en el interior de sus instalaciones;</w:t>
      </w:r>
    </w:p>
    <w:p w:rsidR="00673F12" w:rsidRDefault="00673F12">
      <w:pPr>
        <w:pStyle w:val="Estilo"/>
      </w:pPr>
    </w:p>
    <w:p w:rsidR="00673F12" w:rsidRDefault="007D6FCB">
      <w:pPr>
        <w:pStyle w:val="Estilo"/>
      </w:pPr>
      <w:r>
        <w:t>III.- Cuando se detecte el consumo o tráfico de drogas y estupefacientes en el interior de sus instalaciones;</w:t>
      </w:r>
    </w:p>
    <w:p w:rsidR="00673F12" w:rsidRDefault="00673F12">
      <w:pPr>
        <w:pStyle w:val="Estilo"/>
      </w:pPr>
    </w:p>
    <w:p w:rsidR="00673F12" w:rsidRDefault="007D6FCB">
      <w:pPr>
        <w:pStyle w:val="Estilo"/>
      </w:pPr>
      <w:r>
        <w:t>IV.- Cuando se violen los calendarios y horarios que marque (sic) Reglamentos para operar;</w:t>
      </w:r>
    </w:p>
    <w:p w:rsidR="00673F12" w:rsidRDefault="00673F12">
      <w:pPr>
        <w:pStyle w:val="Estilo"/>
      </w:pPr>
    </w:p>
    <w:p w:rsidR="00673F12" w:rsidRDefault="007D6FCB">
      <w:pPr>
        <w:pStyle w:val="Estilo"/>
      </w:pPr>
      <w:r>
        <w:t>V.- Cuando se susciten hechos delictivos mayores a causa de negligencia del propietario o responsable del local;</w:t>
      </w:r>
    </w:p>
    <w:p w:rsidR="00673F12" w:rsidRDefault="00673F12">
      <w:pPr>
        <w:pStyle w:val="Estilo"/>
      </w:pPr>
    </w:p>
    <w:p w:rsidR="00673F12" w:rsidRDefault="007D6FCB">
      <w:pPr>
        <w:pStyle w:val="Estilo"/>
      </w:pPr>
      <w:r>
        <w:t>VI.- Cuando exista reiterado desacato a las disposiciones normativas de este Código, con lo cual se ponga constantemente en riesgo la salud de los usuarios y población en general; y</w:t>
      </w:r>
    </w:p>
    <w:p w:rsidR="00673F12" w:rsidRDefault="00673F12">
      <w:pPr>
        <w:pStyle w:val="Estilo"/>
      </w:pPr>
    </w:p>
    <w:p w:rsidR="00673F12" w:rsidRDefault="007D6FCB">
      <w:pPr>
        <w:pStyle w:val="Estilo"/>
      </w:pPr>
      <w:r>
        <w:t>VII.- Cuando a juicio del Ayuntamiento, se requiera proteger la salud de la Población.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2044.- Se clausurará definitivamente el establecimiento por reiteración en las causales mencionadas en el artículo anterior.</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2045.- Cuando sea aplicada una clausura definitiva, simultáneamente quedarán sin efecto las autorizaciones que se hubieren otorgado para la operación del establecimiento de que se trate.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2046.- Se cancelará temporalmente la inscripción y permiso de una persona que ejerce la prostitución cuando:</w:t>
      </w:r>
    </w:p>
    <w:p w:rsidR="00673F12" w:rsidRDefault="00673F12">
      <w:pPr>
        <w:pStyle w:val="Estilo"/>
      </w:pPr>
    </w:p>
    <w:p w:rsidR="00673F12" w:rsidRDefault="007D6FCB">
      <w:pPr>
        <w:pStyle w:val="Estilo"/>
      </w:pPr>
      <w:r>
        <w:t>I.- Su domicilio se ubique fuera del Estado por un plazo mayor a seis meses;</w:t>
      </w:r>
    </w:p>
    <w:p w:rsidR="00673F12" w:rsidRDefault="00673F12">
      <w:pPr>
        <w:pStyle w:val="Estilo"/>
      </w:pPr>
    </w:p>
    <w:p w:rsidR="00673F12" w:rsidRDefault="007D6FCB">
      <w:pPr>
        <w:pStyle w:val="Estilo"/>
      </w:pPr>
      <w:r>
        <w:t>II.- Durante el período de gestación en caso de embarazo;</w:t>
      </w:r>
    </w:p>
    <w:p w:rsidR="00673F12" w:rsidRDefault="00673F12">
      <w:pPr>
        <w:pStyle w:val="Estilo"/>
      </w:pPr>
    </w:p>
    <w:p w:rsidR="00673F12" w:rsidRDefault="007D6FCB">
      <w:pPr>
        <w:pStyle w:val="Estilo"/>
      </w:pPr>
      <w:r>
        <w:t>III.- Cuando se compruebe padezca alguna de las enfermedades o infecciones de las señaladas en el artículo 1545 del presente Código, que estén tipificadas como curables; y</w:t>
      </w:r>
    </w:p>
    <w:p w:rsidR="00673F12" w:rsidRDefault="00673F12">
      <w:pPr>
        <w:pStyle w:val="Estilo"/>
      </w:pPr>
    </w:p>
    <w:p w:rsidR="00673F12" w:rsidRDefault="007D6FCB">
      <w:pPr>
        <w:pStyle w:val="Estilo"/>
      </w:pPr>
      <w:r>
        <w:t xml:space="preserve">IV.- A solicitud de la propia persona, por demostrar que ha decidido ejercer otro tipo de actividad y que no padece enfermedad o infección alguna, de las señaladas en el artículo 1545 de este Código, </w:t>
      </w:r>
      <w:proofErr w:type="gramStart"/>
      <w:r>
        <w:t>ya que</w:t>
      </w:r>
      <w:proofErr w:type="gramEnd"/>
      <w:r>
        <w:t xml:space="preserve"> de no ser así, deberá sujetarse al control médico y sanitario que Reglamentos y el Sector Salud recomienden.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2047.- Se cancelará definitivamente la inscripción y permiso de una persona que ejerce la prostitución cuando:</w:t>
      </w:r>
    </w:p>
    <w:p w:rsidR="00673F12" w:rsidRDefault="00673F12">
      <w:pPr>
        <w:pStyle w:val="Estilo"/>
      </w:pPr>
    </w:p>
    <w:p w:rsidR="00673F12" w:rsidRDefault="007D6FCB">
      <w:pPr>
        <w:pStyle w:val="Estilo"/>
      </w:pPr>
      <w:r>
        <w:t>I.- Altere el orden público causando daños a terceras personas en sus bienes o en su persona, sin menoscabo de las acciones que en materia civil o penal procedan;</w:t>
      </w:r>
    </w:p>
    <w:p w:rsidR="00673F12" w:rsidRDefault="00673F12">
      <w:pPr>
        <w:pStyle w:val="Estilo"/>
      </w:pPr>
    </w:p>
    <w:p w:rsidR="00673F12" w:rsidRDefault="007D6FCB">
      <w:pPr>
        <w:pStyle w:val="Estilo"/>
      </w:pPr>
      <w:r>
        <w:t>II.- Sea confirmado que padece una de las enfermedades o infecciones de las señaladas en el Artículo 1545 del presente Código, que estén tipificadas como incurables, en cuyo caso habrá de someterse a las medidas de control que el Sector Salud recomiende; y</w:t>
      </w:r>
    </w:p>
    <w:p w:rsidR="00673F12" w:rsidRDefault="00673F12">
      <w:pPr>
        <w:pStyle w:val="Estilo"/>
      </w:pPr>
    </w:p>
    <w:p w:rsidR="00673F12" w:rsidRDefault="007D6FCB">
      <w:pPr>
        <w:pStyle w:val="Estilo"/>
      </w:pPr>
      <w:r>
        <w:t>III.- Se resista sin justificación a los reconocimientos médicos y clínicos que marca el presente Código.</w:t>
      </w:r>
    </w:p>
    <w:p w:rsidR="00673F12" w:rsidRDefault="00673F12">
      <w:pPr>
        <w:pStyle w:val="Estilo"/>
      </w:pPr>
    </w:p>
    <w:p w:rsidR="00673F12" w:rsidRDefault="00673F12">
      <w:pPr>
        <w:pStyle w:val="Estilo"/>
      </w:pPr>
    </w:p>
    <w:p w:rsidR="00673F12" w:rsidRDefault="007D6FCB">
      <w:pPr>
        <w:pStyle w:val="Estilo"/>
      </w:pPr>
      <w:r>
        <w:t>(ADICIONADO CON LOS CAPÍTULOS Y ARTÍCULOS QUE LO INTEGRAN, P.O. 24 DE ABRIL DE 2006)</w:t>
      </w:r>
    </w:p>
    <w:p w:rsidR="00673F12" w:rsidRDefault="007D6FCB">
      <w:pPr>
        <w:pStyle w:val="Estilo"/>
      </w:pPr>
      <w:r>
        <w:t>TITULO CUARTO</w:t>
      </w:r>
    </w:p>
    <w:p w:rsidR="00673F12" w:rsidRDefault="00673F12">
      <w:pPr>
        <w:pStyle w:val="Estilo"/>
      </w:pPr>
    </w:p>
    <w:p w:rsidR="00673F12" w:rsidRDefault="007D6FCB">
      <w:pPr>
        <w:pStyle w:val="Estilo"/>
      </w:pPr>
      <w:r>
        <w:t>DEL RECURSO DE REVISION</w:t>
      </w:r>
    </w:p>
    <w:p w:rsidR="00673F12" w:rsidRDefault="00673F12">
      <w:pPr>
        <w:pStyle w:val="Estilo"/>
      </w:pPr>
    </w:p>
    <w:p w:rsidR="00673F12" w:rsidRDefault="00673F12">
      <w:pPr>
        <w:pStyle w:val="Estilo"/>
      </w:pPr>
    </w:p>
    <w:p w:rsidR="00673F12" w:rsidRDefault="007D6FCB">
      <w:pPr>
        <w:pStyle w:val="Estilo"/>
      </w:pPr>
      <w:r>
        <w:t>(ADICIONADO CON LOS ARTÍCULOS QUE LO INTEGRAN, P.O. 24 DE ABRIL DE 2006)</w:t>
      </w:r>
    </w:p>
    <w:p w:rsidR="00673F12" w:rsidRDefault="007D6FCB">
      <w:pPr>
        <w:pStyle w:val="Estilo"/>
      </w:pPr>
      <w:r>
        <w:t>CAPITULO PRIMERO</w:t>
      </w:r>
    </w:p>
    <w:p w:rsidR="00673F12" w:rsidRDefault="00673F12">
      <w:pPr>
        <w:pStyle w:val="Estilo"/>
      </w:pPr>
    </w:p>
    <w:p w:rsidR="00673F12" w:rsidRDefault="007D6FCB">
      <w:pPr>
        <w:pStyle w:val="Estilo"/>
      </w:pPr>
      <w:r>
        <w:t>De la Interposición del Recurso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2048.- Los particulares que no estén conformes con la resolución de un acto administrativo municipal o con la imposición de una o más infracciones, podrán solicitar la reconsideración ante la autoridad emisora o en su caso interponer el recurso de revisión previsto en la Ley del Procedimiento Administrativo.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2049.- Para la reconsideración en materia de sanciones se seguirán los siguientes pasos:</w:t>
      </w:r>
    </w:p>
    <w:p w:rsidR="00673F12" w:rsidRDefault="00673F12">
      <w:pPr>
        <w:pStyle w:val="Estilo"/>
      </w:pPr>
    </w:p>
    <w:p w:rsidR="00673F12" w:rsidRDefault="007D6FCB">
      <w:pPr>
        <w:pStyle w:val="Estilo"/>
      </w:pPr>
      <w:r>
        <w:t>I.- Deberá presentar dentro de los cinco días hábiles siguientes, al inmediato posterior a que fue impuesta, verbalmente o por escrito, una relación breve y concreta de los hechos, sus alegatos, y exhibiendo la infracción correspondiente;</w:t>
      </w:r>
    </w:p>
    <w:p w:rsidR="00673F12" w:rsidRDefault="00673F12">
      <w:pPr>
        <w:pStyle w:val="Estilo"/>
      </w:pPr>
    </w:p>
    <w:p w:rsidR="00673F12" w:rsidRDefault="007D6FCB">
      <w:pPr>
        <w:pStyle w:val="Estilo"/>
      </w:pPr>
      <w:r>
        <w:t>II.- El Juez Calificador o la autoridad emisora resolverán por escrito y de inmediato, conforme a los hechos y alegatos presentados;</w:t>
      </w:r>
    </w:p>
    <w:p w:rsidR="00673F12" w:rsidRDefault="00673F12">
      <w:pPr>
        <w:pStyle w:val="Estilo"/>
      </w:pPr>
    </w:p>
    <w:p w:rsidR="00673F12" w:rsidRDefault="007D6FCB">
      <w:pPr>
        <w:pStyle w:val="Estilo"/>
      </w:pPr>
      <w:r>
        <w:t>III.- En la resolución el Juez Calificador o la autoridad emisora resolverá fundada y motivadamente si es procedente la reclasificación, confirmación o reconsideración de la multa de que se trate; y</w:t>
      </w:r>
    </w:p>
    <w:p w:rsidR="00673F12" w:rsidRDefault="00673F12">
      <w:pPr>
        <w:pStyle w:val="Estilo"/>
      </w:pPr>
    </w:p>
    <w:p w:rsidR="00673F12" w:rsidRDefault="007D6FCB">
      <w:pPr>
        <w:pStyle w:val="Estilo"/>
      </w:pPr>
      <w:r>
        <w:t>IV.- Cuando el infractor alegue su calidad específica de obrero, jornalero o asalariado así deberá de acreditarlo, a efecto de que sea procedente la reconsideración de la multa impuesta.</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2050.- Los afectados por los actos y resoluciones de las autoridades municipales que pongan fin al procedimiento administrativo, a una instancia o resuelvan un expediente, podrán interponer recurso de revisión o intentar las vías judiciales correspondientes.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2051.- El plazo para interponer el recurso de revisión será de 15 días contados a partir del día siguiente a aquél en que hubiere surtido efectos la notificación de la resolución que se recurra, o si no existió notificación contados a partir de que se tuvo conocimiento del acto reclamado.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2052.- El recurso debe ser interpuesto por escrito ante la autoridad que emitió el acto impugnado, debiendo expresar;</w:t>
      </w:r>
    </w:p>
    <w:p w:rsidR="00673F12" w:rsidRDefault="00673F12">
      <w:pPr>
        <w:pStyle w:val="Estilo"/>
      </w:pPr>
    </w:p>
    <w:p w:rsidR="00673F12" w:rsidRDefault="007D6FCB">
      <w:pPr>
        <w:pStyle w:val="Estilo"/>
      </w:pPr>
      <w:r>
        <w:t>I.- El órgano administrativo a quien se dirige;</w:t>
      </w:r>
    </w:p>
    <w:p w:rsidR="00673F12" w:rsidRDefault="00673F12">
      <w:pPr>
        <w:pStyle w:val="Estilo"/>
      </w:pPr>
    </w:p>
    <w:p w:rsidR="00673F12" w:rsidRDefault="007D6FCB">
      <w:pPr>
        <w:pStyle w:val="Estilo"/>
      </w:pPr>
      <w:r>
        <w:t xml:space="preserve">II.- El nombre del recurrente y del tercero perjudicado si </w:t>
      </w:r>
      <w:proofErr w:type="spellStart"/>
      <w:r>
        <w:t>lo</w:t>
      </w:r>
      <w:proofErr w:type="spellEnd"/>
      <w:r>
        <w:t xml:space="preserve"> hubiere, así como el lugar que señale para efectos de notificaciones;</w:t>
      </w:r>
    </w:p>
    <w:p w:rsidR="00673F12" w:rsidRDefault="00673F12">
      <w:pPr>
        <w:pStyle w:val="Estilo"/>
      </w:pPr>
    </w:p>
    <w:p w:rsidR="00673F12" w:rsidRDefault="007D6FCB">
      <w:pPr>
        <w:pStyle w:val="Estilo"/>
      </w:pPr>
      <w:r>
        <w:t>III.- El acto que se recurre y fecha en que se le notificó o tuvo conocimiento del mismo;</w:t>
      </w:r>
    </w:p>
    <w:p w:rsidR="00673F12" w:rsidRDefault="00673F12">
      <w:pPr>
        <w:pStyle w:val="Estilo"/>
      </w:pPr>
    </w:p>
    <w:p w:rsidR="00673F12" w:rsidRDefault="007D6FCB">
      <w:pPr>
        <w:pStyle w:val="Estilo"/>
      </w:pPr>
      <w:r>
        <w:t>IV.- Los agravios que se le causan; y</w:t>
      </w:r>
    </w:p>
    <w:p w:rsidR="00673F12" w:rsidRDefault="00673F12">
      <w:pPr>
        <w:pStyle w:val="Estilo"/>
      </w:pPr>
    </w:p>
    <w:p w:rsidR="00673F12" w:rsidRDefault="007D6FCB">
      <w:pPr>
        <w:pStyle w:val="Estilo"/>
      </w:pPr>
      <w:r>
        <w:t>V.- Las pruebas que se ofrecen y los hechos controvertidos de que se trate.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2053.- El recurrente deberá acompañar a su escrito:</w:t>
      </w:r>
    </w:p>
    <w:p w:rsidR="00673F12" w:rsidRDefault="00673F12">
      <w:pPr>
        <w:pStyle w:val="Estilo"/>
      </w:pPr>
    </w:p>
    <w:p w:rsidR="00673F12" w:rsidRDefault="007D6FCB">
      <w:pPr>
        <w:pStyle w:val="Estilo"/>
      </w:pPr>
      <w:r>
        <w:t>I.- El documento que acredite su personalidad cuando actúe a nombre de otro o de personas morales o aquél en el que conste que dicha personalidad le hubiere sido reconocida por la autoridad que emitió el acto o resolución que se impugne.</w:t>
      </w:r>
    </w:p>
    <w:p w:rsidR="00673F12" w:rsidRDefault="00673F12">
      <w:pPr>
        <w:pStyle w:val="Estilo"/>
      </w:pPr>
    </w:p>
    <w:p w:rsidR="00673F12" w:rsidRDefault="007D6FCB">
      <w:pPr>
        <w:pStyle w:val="Estilo"/>
      </w:pPr>
      <w:r>
        <w:t xml:space="preserve">II.- En su caso, copia de la resolución o acto que se impugna y de la notificación correspondiente. Tratándose de actos que por no haberse resuelto en tiempo se </w:t>
      </w:r>
      <w:r>
        <w:lastRenderedPageBreak/>
        <w:t>entiendan negados, deberá acompañarse el escrito de iniciación del procedimiento, o del documento sobre el cual no hubiere recaído resolución alguna; y</w:t>
      </w:r>
    </w:p>
    <w:p w:rsidR="00673F12" w:rsidRDefault="00673F12">
      <w:pPr>
        <w:pStyle w:val="Estilo"/>
      </w:pPr>
    </w:p>
    <w:p w:rsidR="00673F12" w:rsidRDefault="007D6FCB">
      <w:pPr>
        <w:pStyle w:val="Estilo"/>
      </w:pPr>
      <w:r>
        <w:t>III.- Las pruebas que ofrezca, que tengan relación inmediata y directa con la resolución o acto impugnado debiendo acompañar las documentales con que cuente.</w:t>
      </w:r>
    </w:p>
    <w:p w:rsidR="00673F12" w:rsidRDefault="00673F12">
      <w:pPr>
        <w:pStyle w:val="Estilo"/>
      </w:pPr>
    </w:p>
    <w:p w:rsidR="00673F12" w:rsidRDefault="007D6FCB">
      <w:pPr>
        <w:pStyle w:val="Estilo"/>
      </w:pPr>
      <w:r>
        <w:t>(REFORMADO, P.O. 26 DE MARZO DE 2018)</w:t>
      </w:r>
    </w:p>
    <w:p w:rsidR="00673F12" w:rsidRDefault="007D6FCB">
      <w:pPr>
        <w:pStyle w:val="Estilo"/>
      </w:pPr>
      <w:r>
        <w:t xml:space="preserve">Cuando no se acompañe alguno de los documentos señalados, la autoridad requerirá al </w:t>
      </w:r>
      <w:proofErr w:type="spellStart"/>
      <w:r>
        <w:t>promovente</w:t>
      </w:r>
      <w:proofErr w:type="spellEnd"/>
      <w:r>
        <w:t xml:space="preserve"> para que </w:t>
      </w:r>
      <w:proofErr w:type="gramStart"/>
      <w:r>
        <w:t>los presente</w:t>
      </w:r>
      <w:proofErr w:type="gramEnd"/>
      <w:r>
        <w:t xml:space="preserve"> dentro del término de cinco días, si no cumple en el término y se trata de la documentación señaladas (sic) en las fracciones I y II, se tendrá por no interpuesto el recurso y si se trata de las pruebas conforme a la fracción III, se tendrán por no ofrecidas las mismas.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2054.- La interposición del recurso suspenderá la ejecución del acto impugnado, siempre y cuando:</w:t>
      </w:r>
    </w:p>
    <w:p w:rsidR="00673F12" w:rsidRDefault="00673F12">
      <w:pPr>
        <w:pStyle w:val="Estilo"/>
      </w:pPr>
    </w:p>
    <w:p w:rsidR="00673F12" w:rsidRDefault="007D6FCB">
      <w:pPr>
        <w:pStyle w:val="Estilo"/>
      </w:pPr>
      <w:r>
        <w:t>I.- Lo solicite expresamente el recurrente;</w:t>
      </w:r>
    </w:p>
    <w:p w:rsidR="00673F12" w:rsidRDefault="00673F12">
      <w:pPr>
        <w:pStyle w:val="Estilo"/>
      </w:pPr>
    </w:p>
    <w:p w:rsidR="00673F12" w:rsidRDefault="007D6FCB">
      <w:pPr>
        <w:pStyle w:val="Estilo"/>
      </w:pPr>
      <w:r>
        <w:t>II.- Sea procedente el recurso;</w:t>
      </w:r>
    </w:p>
    <w:p w:rsidR="00673F12" w:rsidRDefault="00673F12">
      <w:pPr>
        <w:pStyle w:val="Estilo"/>
      </w:pPr>
    </w:p>
    <w:p w:rsidR="00673F12" w:rsidRDefault="007D6FCB">
      <w:pPr>
        <w:pStyle w:val="Estilo"/>
      </w:pPr>
      <w:r>
        <w:t>III.- No se siga perjuicio al interés social o se contravengan disposiciones de orden público;</w:t>
      </w:r>
    </w:p>
    <w:p w:rsidR="00673F12" w:rsidRDefault="00673F12">
      <w:pPr>
        <w:pStyle w:val="Estilo"/>
      </w:pPr>
    </w:p>
    <w:p w:rsidR="00673F12" w:rsidRDefault="007D6FCB">
      <w:pPr>
        <w:pStyle w:val="Estilo"/>
      </w:pPr>
      <w:r>
        <w:t>IV.- No se ocasionen daños o perjuicios a terceros, a menos que se garanticen éstos para el caso de no obtener resolución favorable; y</w:t>
      </w:r>
    </w:p>
    <w:p w:rsidR="00673F12" w:rsidRDefault="00673F12">
      <w:pPr>
        <w:pStyle w:val="Estilo"/>
      </w:pPr>
    </w:p>
    <w:p w:rsidR="00673F12" w:rsidRDefault="007D6FCB">
      <w:pPr>
        <w:pStyle w:val="Estilo"/>
      </w:pPr>
      <w:r>
        <w:t>V.- Tratándose de multas, el recurrente garantice el crédito fiscal en cualquiera de las formas previstas en el Código Fiscal del Estado y la Ley de Hacienda Municipal.</w:t>
      </w:r>
    </w:p>
    <w:p w:rsidR="00673F12" w:rsidRDefault="00673F12">
      <w:pPr>
        <w:pStyle w:val="Estilo"/>
      </w:pPr>
    </w:p>
    <w:p w:rsidR="00673F12" w:rsidRDefault="007D6FCB">
      <w:pPr>
        <w:pStyle w:val="Estilo"/>
      </w:pPr>
      <w:r>
        <w:t>La autoridad deberá acordar, en su caso, la suspensión o la denegación de la suspensión dentro de los cinco días siguientes a su interposición, en cuyo defecto se entenderá otorgada la suspensión.</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SEGUNDO</w:t>
      </w:r>
    </w:p>
    <w:p w:rsidR="00673F12" w:rsidRDefault="00673F12">
      <w:pPr>
        <w:pStyle w:val="Estilo"/>
      </w:pPr>
    </w:p>
    <w:p w:rsidR="00673F12" w:rsidRDefault="007D6FCB">
      <w:pPr>
        <w:pStyle w:val="Estilo"/>
      </w:pPr>
      <w:r>
        <w:t>De la Resolución del Recurso</w:t>
      </w:r>
    </w:p>
    <w:p w:rsidR="00673F12" w:rsidRDefault="00673F12">
      <w:pPr>
        <w:pStyle w:val="Estilo"/>
      </w:pPr>
    </w:p>
    <w:p w:rsidR="00673F12" w:rsidRDefault="007D6FCB">
      <w:pPr>
        <w:pStyle w:val="Estilo"/>
      </w:pPr>
      <w:r>
        <w:t>(ADICIONADO, P.O. 24 DE ABRIL DE 2006)</w:t>
      </w:r>
    </w:p>
    <w:p w:rsidR="00673F12" w:rsidRDefault="007D6FCB">
      <w:pPr>
        <w:pStyle w:val="Estilo"/>
      </w:pPr>
      <w:r>
        <w:t xml:space="preserve">ARTICULO 2055.- El superior jerárquico de la autoridad que emitió el acto o resolución impugnada será el encargado de resolver el recurso y tratándose de </w:t>
      </w:r>
      <w:r>
        <w:lastRenderedPageBreak/>
        <w:t>actos del Presidente Municipal o del Ayuntamiento, corresponderá al propio Ayuntamiento su resolución.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2056.- La autoridad que resuelva el recurso podrá:</w:t>
      </w:r>
    </w:p>
    <w:p w:rsidR="00673F12" w:rsidRDefault="00673F12">
      <w:pPr>
        <w:pStyle w:val="Estilo"/>
      </w:pPr>
    </w:p>
    <w:p w:rsidR="00673F12" w:rsidRDefault="007D6FCB">
      <w:pPr>
        <w:pStyle w:val="Estilo"/>
      </w:pPr>
      <w:r>
        <w:t>I.- Desecharlo por improcedente, tenerlo por no interpuesto o sobreseerlo;</w:t>
      </w:r>
    </w:p>
    <w:p w:rsidR="00673F12" w:rsidRDefault="00673F12">
      <w:pPr>
        <w:pStyle w:val="Estilo"/>
      </w:pPr>
    </w:p>
    <w:p w:rsidR="00673F12" w:rsidRDefault="007D6FCB">
      <w:pPr>
        <w:pStyle w:val="Estilo"/>
      </w:pPr>
      <w:r>
        <w:t>II.- Confirmar el acto impugnado;</w:t>
      </w:r>
    </w:p>
    <w:p w:rsidR="00673F12" w:rsidRDefault="00673F12">
      <w:pPr>
        <w:pStyle w:val="Estilo"/>
      </w:pPr>
    </w:p>
    <w:p w:rsidR="00673F12" w:rsidRDefault="007D6FCB">
      <w:pPr>
        <w:pStyle w:val="Estilo"/>
      </w:pPr>
      <w:r>
        <w:t>III.- Declarar nulidad del acto impugnado;</w:t>
      </w:r>
    </w:p>
    <w:p w:rsidR="00673F12" w:rsidRDefault="00673F12">
      <w:pPr>
        <w:pStyle w:val="Estilo"/>
      </w:pPr>
    </w:p>
    <w:p w:rsidR="00673F12" w:rsidRDefault="007D6FCB">
      <w:pPr>
        <w:pStyle w:val="Estilo"/>
      </w:pPr>
      <w:r>
        <w:t>IV.- Declarar la anulabilidad del acto impugnado, revocándolo para efectos de que se cumpla con el requisito y formalidad correspondiente; y</w:t>
      </w:r>
    </w:p>
    <w:p w:rsidR="00673F12" w:rsidRDefault="00673F12">
      <w:pPr>
        <w:pStyle w:val="Estilo"/>
      </w:pPr>
    </w:p>
    <w:p w:rsidR="00673F12" w:rsidRDefault="007D6FCB">
      <w:pPr>
        <w:pStyle w:val="Estilo"/>
      </w:pPr>
      <w:r>
        <w:t>V.- Modificar u ordenar la modificación del acto impugnado o dictar u ordenar expedir uno nuevo que lo sustituya, cuando el recurso interpuesto sea total o parcialmente resuelto a favor del recurrente.</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2057.- Será improcedente el recurso:</w:t>
      </w:r>
    </w:p>
    <w:p w:rsidR="00673F12" w:rsidRDefault="00673F12">
      <w:pPr>
        <w:pStyle w:val="Estilo"/>
      </w:pPr>
    </w:p>
    <w:p w:rsidR="00673F12" w:rsidRDefault="007D6FCB">
      <w:pPr>
        <w:pStyle w:val="Estilo"/>
      </w:pPr>
      <w:r>
        <w:t>I.- Contra actos que sean materia de otro recurso y que se encuentre pendiente de resolución, promovido por el mismo recurrente y contra el mismo acto impugnado;</w:t>
      </w:r>
    </w:p>
    <w:p w:rsidR="00673F12" w:rsidRDefault="00673F12">
      <w:pPr>
        <w:pStyle w:val="Estilo"/>
      </w:pPr>
    </w:p>
    <w:p w:rsidR="00673F12" w:rsidRDefault="007D6FCB">
      <w:pPr>
        <w:pStyle w:val="Estilo"/>
      </w:pPr>
      <w:r>
        <w:t xml:space="preserve">II.- Contra actos que no afecten los intereses jurídicos del </w:t>
      </w:r>
      <w:proofErr w:type="spellStart"/>
      <w:r>
        <w:t>promovente</w:t>
      </w:r>
      <w:proofErr w:type="spellEnd"/>
      <w:r>
        <w:t>;</w:t>
      </w:r>
    </w:p>
    <w:p w:rsidR="00673F12" w:rsidRDefault="00673F12">
      <w:pPr>
        <w:pStyle w:val="Estilo"/>
      </w:pPr>
    </w:p>
    <w:p w:rsidR="00673F12" w:rsidRDefault="007D6FCB">
      <w:pPr>
        <w:pStyle w:val="Estilo"/>
      </w:pPr>
      <w:r>
        <w:t>III.- Contra actos consumados de un modo irreparable;</w:t>
      </w:r>
    </w:p>
    <w:p w:rsidR="00673F12" w:rsidRDefault="00673F12">
      <w:pPr>
        <w:pStyle w:val="Estilo"/>
      </w:pPr>
    </w:p>
    <w:p w:rsidR="00673F12" w:rsidRDefault="007D6FCB">
      <w:pPr>
        <w:pStyle w:val="Estilo"/>
      </w:pPr>
      <w:r>
        <w:t>IV.- Contra actos consentidos expresamente;</w:t>
      </w:r>
    </w:p>
    <w:p w:rsidR="00673F12" w:rsidRDefault="00673F12">
      <w:pPr>
        <w:pStyle w:val="Estilo"/>
      </w:pPr>
    </w:p>
    <w:p w:rsidR="00673F12" w:rsidRDefault="007D6FCB">
      <w:pPr>
        <w:pStyle w:val="Estilo"/>
      </w:pPr>
      <w:r>
        <w:t xml:space="preserve">V.- Cuando se esté tramitando ante los tribunales algún recurso o defensa legal interpuesto por el </w:t>
      </w:r>
      <w:proofErr w:type="spellStart"/>
      <w:r>
        <w:t>promovente</w:t>
      </w:r>
      <w:proofErr w:type="spellEnd"/>
      <w:r>
        <w:t>, que pueda tener por efecto modificar, renovar o nulificar el acto respectivo; y</w:t>
      </w:r>
    </w:p>
    <w:p w:rsidR="00673F12" w:rsidRDefault="00673F12">
      <w:pPr>
        <w:pStyle w:val="Estilo"/>
      </w:pPr>
    </w:p>
    <w:p w:rsidR="00673F12" w:rsidRDefault="007D6FCB">
      <w:pPr>
        <w:pStyle w:val="Estilo"/>
      </w:pPr>
      <w:r>
        <w:t>VI.- Cuando se presente fuera del plazo señalado para su interposición.</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2058.- Procederá el sobreseimiento del recurso cuando:</w:t>
      </w:r>
    </w:p>
    <w:p w:rsidR="00673F12" w:rsidRDefault="00673F12">
      <w:pPr>
        <w:pStyle w:val="Estilo"/>
      </w:pPr>
    </w:p>
    <w:p w:rsidR="00673F12" w:rsidRDefault="007D6FCB">
      <w:pPr>
        <w:pStyle w:val="Estilo"/>
      </w:pPr>
      <w:r>
        <w:t xml:space="preserve">I.- El </w:t>
      </w:r>
      <w:proofErr w:type="spellStart"/>
      <w:r>
        <w:t>promovente</w:t>
      </w:r>
      <w:proofErr w:type="spellEnd"/>
      <w:r>
        <w:t xml:space="preserve"> se desista expresamente del recurso;</w:t>
      </w:r>
    </w:p>
    <w:p w:rsidR="00673F12" w:rsidRDefault="00673F12">
      <w:pPr>
        <w:pStyle w:val="Estilo"/>
      </w:pPr>
    </w:p>
    <w:p w:rsidR="00673F12" w:rsidRDefault="007D6FCB">
      <w:pPr>
        <w:pStyle w:val="Estilo"/>
      </w:pPr>
      <w:r>
        <w:t>II.- El agraviado fallezca durante el procedimiento, si al efecto respectivo sólo afecta su persona;</w:t>
      </w:r>
    </w:p>
    <w:p w:rsidR="00673F12" w:rsidRDefault="00673F12">
      <w:pPr>
        <w:pStyle w:val="Estilo"/>
      </w:pPr>
    </w:p>
    <w:p w:rsidR="00673F12" w:rsidRDefault="007D6FCB">
      <w:pPr>
        <w:pStyle w:val="Estilo"/>
      </w:pPr>
      <w:r>
        <w:lastRenderedPageBreak/>
        <w:t>III.- Durante el procedimiento sobrevenga alguna de las causas de improcedencia a que se refiere el artículo anterior;</w:t>
      </w:r>
    </w:p>
    <w:p w:rsidR="00673F12" w:rsidRDefault="00673F12">
      <w:pPr>
        <w:pStyle w:val="Estilo"/>
      </w:pPr>
    </w:p>
    <w:p w:rsidR="00673F12" w:rsidRDefault="007D6FCB">
      <w:pPr>
        <w:pStyle w:val="Estilo"/>
      </w:pPr>
      <w:r>
        <w:t>IV.- Cuando haya cesado los efectos del acto respectivo;</w:t>
      </w:r>
    </w:p>
    <w:p w:rsidR="00673F12" w:rsidRDefault="00673F12">
      <w:pPr>
        <w:pStyle w:val="Estilo"/>
      </w:pPr>
    </w:p>
    <w:p w:rsidR="00673F12" w:rsidRDefault="007D6FCB">
      <w:pPr>
        <w:pStyle w:val="Estilo"/>
      </w:pPr>
      <w:r>
        <w:t>V.- Por falta de objeto o materia del acto respectivo; y</w:t>
      </w:r>
    </w:p>
    <w:p w:rsidR="00673F12" w:rsidRDefault="00673F12">
      <w:pPr>
        <w:pStyle w:val="Estilo"/>
      </w:pPr>
    </w:p>
    <w:p w:rsidR="00673F12" w:rsidRDefault="007D6FCB">
      <w:pPr>
        <w:pStyle w:val="Estilo"/>
      </w:pPr>
      <w:r>
        <w:t>VI.- No se probare la existencia del acto respectivo.</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2059.- La resolución del recurso se realizará de conformidad con lo establecido en la Ley del Procedimiento Administrativo, debiendo siempre fundarse en derecho y examinar todos y cada uno de los agravios hechos valer por el recurrente teniendo la autoridad la facultad de invocar hechos notorios, pero, cuando uno de los agravios sea suficiente para desvirtuar la validez del acto impugnado bastará con el examen de dicho punto.</w:t>
      </w:r>
    </w:p>
    <w:p w:rsidR="00673F12" w:rsidRDefault="00673F12">
      <w:pPr>
        <w:pStyle w:val="Estilo"/>
      </w:pPr>
    </w:p>
    <w:p w:rsidR="00673F12" w:rsidRDefault="00673F12">
      <w:pPr>
        <w:pStyle w:val="Estilo"/>
      </w:pPr>
    </w:p>
    <w:p w:rsidR="00673F12" w:rsidRDefault="007D6FCB">
      <w:pPr>
        <w:pStyle w:val="Estilo"/>
      </w:pPr>
      <w:r>
        <w:t>(ADICIONADO CON LOS ARTICULOS QUE LO INTEGRAN, P.O. 24 DE ABRIL DE 2006)</w:t>
      </w:r>
    </w:p>
    <w:p w:rsidR="00673F12" w:rsidRDefault="007D6FCB">
      <w:pPr>
        <w:pStyle w:val="Estilo"/>
      </w:pPr>
      <w:r>
        <w:t>CAPITULO TERCERO</w:t>
      </w:r>
    </w:p>
    <w:p w:rsidR="00673F12" w:rsidRDefault="00673F12">
      <w:pPr>
        <w:pStyle w:val="Estilo"/>
      </w:pPr>
    </w:p>
    <w:p w:rsidR="00673F12" w:rsidRDefault="007D6FCB">
      <w:pPr>
        <w:pStyle w:val="Estilo"/>
      </w:pPr>
      <w:r>
        <w:t>De la Impugnación de las Notificaciones</w:t>
      </w:r>
    </w:p>
    <w:p w:rsidR="00673F12" w:rsidRDefault="00673F12">
      <w:pPr>
        <w:pStyle w:val="Estilo"/>
      </w:pPr>
    </w:p>
    <w:p w:rsidR="00673F12" w:rsidRDefault="007D6FCB">
      <w:pPr>
        <w:pStyle w:val="Estilo"/>
      </w:pPr>
      <w:r>
        <w:t>(ADICIONADO, P.O. 24 DE ABRIL DE 2006)</w:t>
      </w:r>
    </w:p>
    <w:p w:rsidR="00673F12" w:rsidRDefault="007D6FCB">
      <w:pPr>
        <w:pStyle w:val="Estilo"/>
      </w:pPr>
      <w:r>
        <w:t>ARTICULO 2060.- El afectado podrá impugnar las notificaciones de los actos administrativos recurribles que no hayan sido notificados o no se hubieren apegado a lo dispuesto en la Ley, conforme a las siguientes reglas:</w:t>
      </w:r>
    </w:p>
    <w:p w:rsidR="00673F12" w:rsidRDefault="00673F12">
      <w:pPr>
        <w:pStyle w:val="Estilo"/>
      </w:pPr>
    </w:p>
    <w:p w:rsidR="00673F12" w:rsidRDefault="007D6FCB">
      <w:pPr>
        <w:pStyle w:val="Estilo"/>
      </w:pPr>
      <w:r>
        <w:t>I.- Si el particular afirma conocer el acto administrativo materia de la notificación, la impugnación contra la misma se hará valer mediante la interposición del recurso administrativo de revisión, en el que manifestará la fecha en que lo conoció.</w:t>
      </w:r>
    </w:p>
    <w:p w:rsidR="00673F12" w:rsidRDefault="00673F12">
      <w:pPr>
        <w:pStyle w:val="Estilo"/>
      </w:pPr>
    </w:p>
    <w:p w:rsidR="00673F12" w:rsidRDefault="007D6FCB">
      <w:pPr>
        <w:pStyle w:val="Estilo"/>
      </w:pPr>
      <w:r>
        <w:t>II.- En caso de que también impugne el acto administrativo, los agravios se expresarán en el citado recurso, conjuntamente con los que se formulen contra la notificación;</w:t>
      </w:r>
    </w:p>
    <w:p w:rsidR="00673F12" w:rsidRDefault="00673F12">
      <w:pPr>
        <w:pStyle w:val="Estilo"/>
      </w:pPr>
    </w:p>
    <w:p w:rsidR="00673F12" w:rsidRDefault="007D6FCB">
      <w:pPr>
        <w:pStyle w:val="Estilo"/>
      </w:pPr>
      <w:r>
        <w:t>(REFORMADA, P.O. 30 DE OCTUBRE DE 2017)</w:t>
      </w:r>
    </w:p>
    <w:p w:rsidR="00673F12" w:rsidRDefault="007D6FCB">
      <w:pPr>
        <w:pStyle w:val="Estilo"/>
      </w:pPr>
      <w:r>
        <w:t>III.- Si el particular niega conocer el acto, manifestará tal desconocimiento interponiendo el recurso administrativo correspondiente ante la autoridad competente para notificar dicho acto. La citada autoridad le dará a conocer el acto junto con la notificación que del mismo se hubiere practicado, para lo cual el particular señalará en el escrito del propio recurso, el domicilio en el que se le deba dar a conocer y el nombre de la persona autorizada para recibirlo, en su caso, si no se señalare domicilio, la autoridad dará a conocer el acto mediante notificación por edictos; si no señalare persona autorizada, se hará mediante notificación personal;</w:t>
      </w:r>
    </w:p>
    <w:p w:rsidR="00673F12" w:rsidRDefault="00673F12">
      <w:pPr>
        <w:pStyle w:val="Estilo"/>
      </w:pPr>
    </w:p>
    <w:p w:rsidR="00673F12" w:rsidRDefault="007D6FCB">
      <w:pPr>
        <w:pStyle w:val="Estilo"/>
      </w:pPr>
      <w:r>
        <w:t>IV.- La autoridad competente para resolver el recurso administrativo estudiará los agravios expresados contra la notificación, previamente al examen de la impugnación que, en su caso, se haya hecho del acto administrativo;</w:t>
      </w:r>
    </w:p>
    <w:p w:rsidR="00673F12" w:rsidRDefault="00673F12">
      <w:pPr>
        <w:pStyle w:val="Estilo"/>
      </w:pPr>
    </w:p>
    <w:p w:rsidR="00673F12" w:rsidRDefault="007D6FCB">
      <w:pPr>
        <w:pStyle w:val="Estilo"/>
      </w:pPr>
      <w:r>
        <w:t xml:space="preserve">V.- Si se resuelve que no hubo notificación o que ésta no fue </w:t>
      </w:r>
      <w:proofErr w:type="gramStart"/>
      <w:r>
        <w:t>efectuado</w:t>
      </w:r>
      <w:proofErr w:type="gramEnd"/>
      <w:r>
        <w:t xml:space="preserve"> conforme a lo dispuesto por la presente ley, se tendrá al recurrente como sabedor del acto administrativo desde la fecha en que manifestó conocerlo o en que se le dio a conocer en los términos de la fracción II del presente artículo, quedando sin efectos todo lo actuado con base en aquélla y procederá al estudio de la impugnación que, en su caso, hubiese formulado en contra de dicho acto; y</w:t>
      </w:r>
    </w:p>
    <w:p w:rsidR="00673F12" w:rsidRDefault="00673F12">
      <w:pPr>
        <w:pStyle w:val="Estilo"/>
      </w:pPr>
    </w:p>
    <w:p w:rsidR="00673F12" w:rsidRDefault="007D6FCB">
      <w:pPr>
        <w:pStyle w:val="Estilo"/>
      </w:pPr>
      <w:r>
        <w:t>VI.- Si resuelve que la notificación fue legalmente practicada y, como consecuencia de ello, la impugnación contra el acto se hubiere interpuesto extemporáneamente, desechará dicho recurso.</w:t>
      </w:r>
    </w:p>
    <w:p w:rsidR="00673F12" w:rsidRDefault="00673F12">
      <w:pPr>
        <w:pStyle w:val="Estilo"/>
      </w:pPr>
    </w:p>
    <w:p w:rsidR="00673F12" w:rsidRDefault="00673F12">
      <w:pPr>
        <w:pStyle w:val="Estilo"/>
      </w:pPr>
    </w:p>
    <w:p w:rsidR="00673F12" w:rsidRDefault="007D6FCB">
      <w:pPr>
        <w:pStyle w:val="Estilo"/>
      </w:pPr>
      <w:r>
        <w:t>TRANSITORIOS:</w:t>
      </w:r>
    </w:p>
    <w:p w:rsidR="00673F12" w:rsidRDefault="00673F12">
      <w:pPr>
        <w:pStyle w:val="Estilo"/>
      </w:pPr>
    </w:p>
    <w:p w:rsidR="00673F12" w:rsidRDefault="007D6FCB">
      <w:pPr>
        <w:pStyle w:val="Estilo"/>
      </w:pPr>
      <w:r>
        <w:t xml:space="preserve">ARTICULO </w:t>
      </w:r>
      <w:proofErr w:type="gramStart"/>
      <w:r>
        <w:t>PRIMERO.-</w:t>
      </w:r>
      <w:proofErr w:type="gramEnd"/>
      <w:r>
        <w:t xml:space="preserve"> El presente Código Municipal entrará en vigor al día siguiente de su publicación en el Periódico Oficial del Estado.</w:t>
      </w:r>
    </w:p>
    <w:p w:rsidR="00673F12" w:rsidRDefault="00673F12">
      <w:pPr>
        <w:pStyle w:val="Estilo"/>
      </w:pPr>
    </w:p>
    <w:p w:rsidR="00673F12" w:rsidRDefault="007D6FCB">
      <w:pPr>
        <w:pStyle w:val="Estilo"/>
      </w:pPr>
      <w:r>
        <w:t xml:space="preserve">ARTICULO </w:t>
      </w:r>
      <w:proofErr w:type="gramStart"/>
      <w:r>
        <w:t>SEGUNDO.-</w:t>
      </w:r>
      <w:proofErr w:type="gramEnd"/>
      <w:r>
        <w:t xml:space="preserve"> Se abroga el Bando Municipal de Policía y Buen Gobierno del Municipio de Pabellón de Arteaga, publicado en el Periódico Oficial del Estado el veintiocho de febrero de mil novecientos noventa y tres con todas sus reformas.</w:t>
      </w:r>
    </w:p>
    <w:p w:rsidR="00673F12" w:rsidRDefault="00673F12">
      <w:pPr>
        <w:pStyle w:val="Estilo"/>
      </w:pPr>
    </w:p>
    <w:p w:rsidR="00673F12" w:rsidRDefault="007D6FCB">
      <w:pPr>
        <w:pStyle w:val="Estilo"/>
      </w:pPr>
      <w:r>
        <w:t xml:space="preserve">ARTICULO </w:t>
      </w:r>
      <w:proofErr w:type="gramStart"/>
      <w:r>
        <w:t>TERCERO.-</w:t>
      </w:r>
      <w:proofErr w:type="gramEnd"/>
      <w:r>
        <w:t xml:space="preserve"> Se abroga el Reglamento Interior del H. Ayuntamiento del Municipio Pabellón de Arteaga publicado en el Periódico Oficial del Estado el siete de marzo de mil novecientos noventa y tres.</w:t>
      </w:r>
    </w:p>
    <w:p w:rsidR="00673F12" w:rsidRDefault="00673F12">
      <w:pPr>
        <w:pStyle w:val="Estilo"/>
      </w:pPr>
    </w:p>
    <w:p w:rsidR="00673F12" w:rsidRDefault="007D6FCB">
      <w:pPr>
        <w:pStyle w:val="Estilo"/>
      </w:pPr>
      <w:r>
        <w:t xml:space="preserve">ARTICULO </w:t>
      </w:r>
      <w:proofErr w:type="gramStart"/>
      <w:r>
        <w:t>CUARTO.-</w:t>
      </w:r>
      <w:proofErr w:type="gramEnd"/>
      <w:r>
        <w:t xml:space="preserve"> Se abroga el Reglamento Interior de la Administración Pública del Municipio de Pabellón de Arteaga publicado en el Periódico Oficial del Estado el catorce de marzo mil novecientos noventa y tres con todas sus reformas.</w:t>
      </w:r>
    </w:p>
    <w:p w:rsidR="00673F12" w:rsidRDefault="00673F12">
      <w:pPr>
        <w:pStyle w:val="Estilo"/>
      </w:pPr>
    </w:p>
    <w:p w:rsidR="00673F12" w:rsidRDefault="007D6FCB">
      <w:pPr>
        <w:pStyle w:val="Estilo"/>
      </w:pPr>
      <w:r>
        <w:t xml:space="preserve">ARTICULO </w:t>
      </w:r>
      <w:proofErr w:type="gramStart"/>
      <w:r>
        <w:t>QUINTO.-</w:t>
      </w:r>
      <w:proofErr w:type="gramEnd"/>
      <w:r>
        <w:t xml:space="preserve"> Se abroga el Reglamento del Comité para el Desarrollo Integral de la Familia del Municipio de Pabellón de Arteaga publicado en el Periódico Oficial del Estado el primero de marzo de mil novecientos ochenta y siete.</w:t>
      </w:r>
    </w:p>
    <w:p w:rsidR="00673F12" w:rsidRDefault="00673F12">
      <w:pPr>
        <w:pStyle w:val="Estilo"/>
      </w:pPr>
    </w:p>
    <w:p w:rsidR="00673F12" w:rsidRDefault="007D6FCB">
      <w:pPr>
        <w:pStyle w:val="Estilo"/>
      </w:pPr>
      <w:r>
        <w:t xml:space="preserve">ARTICULO </w:t>
      </w:r>
      <w:proofErr w:type="gramStart"/>
      <w:r>
        <w:t>SEXTO.-</w:t>
      </w:r>
      <w:proofErr w:type="gramEnd"/>
      <w:r>
        <w:t xml:space="preserve"> Se abroga el Reglamento de Mercados del Municipio de Pabellón de Arteaga, Aguascalientes publicado en el Periódico Oficial del Estado el dieciséis de diciembre de mil novecientos ochenta y cuatro.</w:t>
      </w:r>
    </w:p>
    <w:p w:rsidR="00673F12" w:rsidRDefault="00673F12">
      <w:pPr>
        <w:pStyle w:val="Estilo"/>
      </w:pPr>
    </w:p>
    <w:p w:rsidR="00673F12" w:rsidRDefault="007D6FCB">
      <w:pPr>
        <w:pStyle w:val="Estilo"/>
      </w:pPr>
      <w:r>
        <w:t xml:space="preserve">ARTICULO </w:t>
      </w:r>
      <w:proofErr w:type="gramStart"/>
      <w:r>
        <w:t>SEPTIMO.-</w:t>
      </w:r>
      <w:proofErr w:type="gramEnd"/>
      <w:r>
        <w:t xml:space="preserve"> Se abroga el Reglamento de Panteones del Municipio de Pabellón de Arteaga, Aguascalientes publicado en el Periódico Oficial del Estado el dieciséis de diciembre de mil novecientos ochenta y cuatro.</w:t>
      </w:r>
    </w:p>
    <w:p w:rsidR="00673F12" w:rsidRDefault="00673F12">
      <w:pPr>
        <w:pStyle w:val="Estilo"/>
      </w:pPr>
    </w:p>
    <w:p w:rsidR="00673F12" w:rsidRDefault="007D6FCB">
      <w:pPr>
        <w:pStyle w:val="Estilo"/>
      </w:pPr>
      <w:r>
        <w:lastRenderedPageBreak/>
        <w:t xml:space="preserve">ARTICULO </w:t>
      </w:r>
      <w:proofErr w:type="gramStart"/>
      <w:r>
        <w:t>OCTAVO.-</w:t>
      </w:r>
      <w:proofErr w:type="gramEnd"/>
      <w:r>
        <w:t xml:space="preserve"> Se abroga el Reglamento Sobre la Venta y Consumo de Bebidas Alcohólicas en el Municipio de Pabellón de Arteaga publicado en el Periódico Oficial del Estado el treinta y uno de octubre de mil novecientos noventa y tres.</w:t>
      </w:r>
    </w:p>
    <w:p w:rsidR="00673F12" w:rsidRDefault="00673F12">
      <w:pPr>
        <w:pStyle w:val="Estilo"/>
      </w:pPr>
    </w:p>
    <w:p w:rsidR="00673F12" w:rsidRDefault="007D6FCB">
      <w:pPr>
        <w:pStyle w:val="Estilo"/>
      </w:pPr>
      <w:r>
        <w:t xml:space="preserve">ARTICULO </w:t>
      </w:r>
      <w:proofErr w:type="gramStart"/>
      <w:r>
        <w:t>NOVENO.-</w:t>
      </w:r>
      <w:proofErr w:type="gramEnd"/>
      <w:r>
        <w:t xml:space="preserve"> Se abroga el Reglamento de Protección Civil en el Municipio de Pabellón de Arteaga, Aguascalientes publicado en el Periódico Oficial del Estado el diecisiete de septiembre de mil novecientos noventa y cinco.</w:t>
      </w:r>
    </w:p>
    <w:p w:rsidR="00673F12" w:rsidRDefault="00673F12">
      <w:pPr>
        <w:pStyle w:val="Estilo"/>
      </w:pPr>
    </w:p>
    <w:p w:rsidR="00673F12" w:rsidRDefault="007D6FCB">
      <w:pPr>
        <w:pStyle w:val="Estilo"/>
      </w:pPr>
      <w:r>
        <w:t xml:space="preserve">ARTICULO </w:t>
      </w:r>
      <w:proofErr w:type="gramStart"/>
      <w:r>
        <w:t>DECIMO.-</w:t>
      </w:r>
      <w:proofErr w:type="gramEnd"/>
      <w:r>
        <w:t xml:space="preserve"> Se abroga el Reglamento de Limpia para el Municipio de Pabellón de Arteaga, Aguascalientes publicado en el Periódico Oficial del Estado el dieciséis de diciembre de mil novecientos ochenta y cuatro.</w:t>
      </w:r>
    </w:p>
    <w:p w:rsidR="00673F12" w:rsidRDefault="00673F12">
      <w:pPr>
        <w:pStyle w:val="Estilo"/>
      </w:pPr>
    </w:p>
    <w:p w:rsidR="00673F12" w:rsidRDefault="007D6FCB">
      <w:pPr>
        <w:pStyle w:val="Estilo"/>
      </w:pPr>
      <w:r>
        <w:t xml:space="preserve">ARTICULO DECIMO </w:t>
      </w:r>
      <w:proofErr w:type="gramStart"/>
      <w:r>
        <w:t>PRIMERO.-</w:t>
      </w:r>
      <w:proofErr w:type="gramEnd"/>
      <w:r>
        <w:t xml:space="preserve"> Se abroga el Reglamento de (sic) Interior de la Dirección de Seguridad Pública y Vialidad para el Municipio de Pabellón de Arteaga, Aguascalientes publicado en el Periódico Oficial del Estado el catorce de febrero del dos mil cinco.</w:t>
      </w:r>
    </w:p>
    <w:p w:rsidR="00673F12" w:rsidRDefault="00673F12">
      <w:pPr>
        <w:pStyle w:val="Estilo"/>
      </w:pPr>
    </w:p>
    <w:p w:rsidR="00673F12" w:rsidRDefault="007D6FCB">
      <w:pPr>
        <w:pStyle w:val="Estilo"/>
      </w:pPr>
      <w:r>
        <w:t xml:space="preserve">ARTICULO DECIMO </w:t>
      </w:r>
      <w:proofErr w:type="gramStart"/>
      <w:r>
        <w:t>SEGUNDO.-</w:t>
      </w:r>
      <w:proofErr w:type="gramEnd"/>
      <w:r>
        <w:t xml:space="preserve"> Se abroga el Reglamento de (sic) Interior de (sic) Comisión de Honor y Justicia de la Dirección de Seguridad Pública y Vialidad para el Municipio de Pabellón de Arteaga, Aguascalientes publicado en el Periódico Oficial del Estado el catorce de febrero del dos mil cinco.</w:t>
      </w:r>
    </w:p>
    <w:p w:rsidR="00673F12" w:rsidRDefault="00673F12">
      <w:pPr>
        <w:pStyle w:val="Estilo"/>
      </w:pPr>
    </w:p>
    <w:p w:rsidR="00673F12" w:rsidRDefault="007D6FCB">
      <w:pPr>
        <w:pStyle w:val="Estilo"/>
      </w:pPr>
      <w:r>
        <w:t xml:space="preserve">ARTICULO DECIMO </w:t>
      </w:r>
      <w:proofErr w:type="gramStart"/>
      <w:r>
        <w:t>TERCERO.-</w:t>
      </w:r>
      <w:proofErr w:type="gramEnd"/>
      <w:r>
        <w:t xml:space="preserve"> Se abrogan todos los Reglamentos Municipales que se encuentren vigentes a la fecha de aprobación del presente Código, así como todas las disposiciones Municipales que se le opongan.</w:t>
      </w:r>
    </w:p>
    <w:p w:rsidR="00673F12" w:rsidRDefault="00673F12">
      <w:pPr>
        <w:pStyle w:val="Estilo"/>
      </w:pPr>
    </w:p>
    <w:p w:rsidR="00673F12" w:rsidRDefault="007D6FCB">
      <w:pPr>
        <w:pStyle w:val="Estilo"/>
      </w:pPr>
      <w:r>
        <w:t xml:space="preserve">ARTICULO DECIMO </w:t>
      </w:r>
      <w:proofErr w:type="gramStart"/>
      <w:r>
        <w:t>CUARTO.-</w:t>
      </w:r>
      <w:proofErr w:type="gramEnd"/>
      <w:r>
        <w:t xml:space="preserve"> Los asuntos cuyos trámites se encuentren pendientes al entrar en vigor el presente Código Municipal serán tramitados conforme a las disposiciones legales de las cuales emanaron.</w:t>
      </w:r>
    </w:p>
    <w:p w:rsidR="00673F12" w:rsidRDefault="00673F12">
      <w:pPr>
        <w:pStyle w:val="Estilo"/>
      </w:pPr>
    </w:p>
    <w:p w:rsidR="00673F12" w:rsidRDefault="007D6FCB">
      <w:pPr>
        <w:pStyle w:val="Estilo"/>
      </w:pPr>
      <w:r>
        <w:t>Dado en el Salón de Sesiones de Cabildo del Honorable Ayuntamiento del Municipio de Pabellón de Arteaga, a los veintinueve días del mes de marzo de dos mil cinco.</w:t>
      </w:r>
    </w:p>
    <w:p w:rsidR="00673F12" w:rsidRDefault="00673F12">
      <w:pPr>
        <w:pStyle w:val="Estilo"/>
      </w:pPr>
    </w:p>
    <w:p w:rsidR="00673F12" w:rsidRDefault="007D6FCB">
      <w:pPr>
        <w:pStyle w:val="Estilo"/>
      </w:pPr>
      <w:r>
        <w:t>Publíquese y Cúmplase</w:t>
      </w:r>
    </w:p>
    <w:p w:rsidR="00673F12" w:rsidRDefault="00673F12">
      <w:pPr>
        <w:pStyle w:val="Estilo"/>
      </w:pPr>
    </w:p>
    <w:p w:rsidR="00673F12" w:rsidRDefault="007D6FCB">
      <w:pPr>
        <w:pStyle w:val="Estilo"/>
      </w:pPr>
      <w:r>
        <w:t>Ing. Eduardo C. Torres Campos,</w:t>
      </w:r>
    </w:p>
    <w:p w:rsidR="00673F12" w:rsidRDefault="00673F12">
      <w:pPr>
        <w:pStyle w:val="Estilo"/>
      </w:pPr>
    </w:p>
    <w:p w:rsidR="00673F12" w:rsidRDefault="007D6FCB">
      <w:pPr>
        <w:pStyle w:val="Estilo"/>
      </w:pPr>
      <w:r>
        <w:t>Presidente Municipal.</w:t>
      </w:r>
    </w:p>
    <w:p w:rsidR="00673F12" w:rsidRDefault="00673F12">
      <w:pPr>
        <w:pStyle w:val="Estilo"/>
      </w:pPr>
    </w:p>
    <w:p w:rsidR="00673F12" w:rsidRDefault="007D6FCB">
      <w:pPr>
        <w:pStyle w:val="Estilo"/>
      </w:pPr>
      <w:r>
        <w:t>Ing. Jesús Espinoza Calzada,</w:t>
      </w:r>
    </w:p>
    <w:p w:rsidR="00673F12" w:rsidRDefault="00673F12">
      <w:pPr>
        <w:pStyle w:val="Estilo"/>
      </w:pPr>
    </w:p>
    <w:p w:rsidR="00673F12" w:rsidRDefault="007D6FCB">
      <w:pPr>
        <w:pStyle w:val="Estilo"/>
      </w:pPr>
      <w:r>
        <w:t>Secretario del H. Ayuntamiento.</w:t>
      </w:r>
    </w:p>
    <w:p w:rsidR="00673F12" w:rsidRDefault="00673F12">
      <w:pPr>
        <w:pStyle w:val="Estilo"/>
      </w:pPr>
    </w:p>
    <w:p w:rsidR="00673F12" w:rsidRDefault="007D6FCB">
      <w:pPr>
        <w:pStyle w:val="Estilo"/>
      </w:pPr>
      <w:r>
        <w:t>Carlos Gutiérrez Santos,</w:t>
      </w:r>
    </w:p>
    <w:p w:rsidR="00673F12" w:rsidRDefault="00673F12">
      <w:pPr>
        <w:pStyle w:val="Estilo"/>
      </w:pPr>
    </w:p>
    <w:p w:rsidR="00673F12" w:rsidRDefault="007D6FCB">
      <w:pPr>
        <w:pStyle w:val="Estilo"/>
      </w:pPr>
      <w:r>
        <w:lastRenderedPageBreak/>
        <w:t>Primer Regidor.</w:t>
      </w:r>
    </w:p>
    <w:p w:rsidR="00673F12" w:rsidRDefault="00673F12">
      <w:pPr>
        <w:pStyle w:val="Estilo"/>
      </w:pPr>
    </w:p>
    <w:p w:rsidR="00673F12" w:rsidRDefault="007D6FCB">
      <w:pPr>
        <w:pStyle w:val="Estilo"/>
      </w:pPr>
      <w:r>
        <w:t>Luis Salvador Armenta Díaz,</w:t>
      </w:r>
    </w:p>
    <w:p w:rsidR="00673F12" w:rsidRDefault="00673F12">
      <w:pPr>
        <w:pStyle w:val="Estilo"/>
      </w:pPr>
    </w:p>
    <w:p w:rsidR="00673F12" w:rsidRDefault="007D6FCB">
      <w:pPr>
        <w:pStyle w:val="Estilo"/>
      </w:pPr>
      <w:r>
        <w:t>Segundo Regidor.</w:t>
      </w:r>
    </w:p>
    <w:p w:rsidR="00673F12" w:rsidRDefault="00673F12">
      <w:pPr>
        <w:pStyle w:val="Estilo"/>
      </w:pPr>
    </w:p>
    <w:p w:rsidR="00673F12" w:rsidRDefault="007D6FCB">
      <w:pPr>
        <w:pStyle w:val="Estilo"/>
      </w:pPr>
      <w:r>
        <w:t xml:space="preserve">Diana </w:t>
      </w:r>
      <w:proofErr w:type="spellStart"/>
      <w:r>
        <w:t>Bacilisa</w:t>
      </w:r>
      <w:proofErr w:type="spellEnd"/>
      <w:r>
        <w:t xml:space="preserve"> Brizuela Martínez,</w:t>
      </w:r>
    </w:p>
    <w:p w:rsidR="00673F12" w:rsidRDefault="00673F12">
      <w:pPr>
        <w:pStyle w:val="Estilo"/>
      </w:pPr>
    </w:p>
    <w:p w:rsidR="00673F12" w:rsidRDefault="007D6FCB">
      <w:pPr>
        <w:pStyle w:val="Estilo"/>
      </w:pPr>
      <w:r>
        <w:t>Tercer Regidor.</w:t>
      </w:r>
    </w:p>
    <w:p w:rsidR="00673F12" w:rsidRDefault="00673F12">
      <w:pPr>
        <w:pStyle w:val="Estilo"/>
      </w:pPr>
    </w:p>
    <w:p w:rsidR="00673F12" w:rsidRDefault="007D6FCB">
      <w:pPr>
        <w:pStyle w:val="Estilo"/>
      </w:pPr>
      <w:r>
        <w:t>José Castro Trinidad,</w:t>
      </w:r>
    </w:p>
    <w:p w:rsidR="00673F12" w:rsidRDefault="00673F12">
      <w:pPr>
        <w:pStyle w:val="Estilo"/>
      </w:pPr>
    </w:p>
    <w:p w:rsidR="00673F12" w:rsidRDefault="007D6FCB">
      <w:pPr>
        <w:pStyle w:val="Estilo"/>
      </w:pPr>
      <w:r>
        <w:t>Cuarto Regidor.</w:t>
      </w:r>
    </w:p>
    <w:p w:rsidR="00673F12" w:rsidRDefault="00673F12">
      <w:pPr>
        <w:pStyle w:val="Estilo"/>
      </w:pPr>
    </w:p>
    <w:p w:rsidR="00673F12" w:rsidRDefault="007D6FCB">
      <w:pPr>
        <w:pStyle w:val="Estilo"/>
      </w:pPr>
      <w:r>
        <w:t>Jacinto Rodríguez Soto,</w:t>
      </w:r>
    </w:p>
    <w:p w:rsidR="00673F12" w:rsidRDefault="00673F12">
      <w:pPr>
        <w:pStyle w:val="Estilo"/>
      </w:pPr>
    </w:p>
    <w:p w:rsidR="00673F12" w:rsidRDefault="007D6FCB">
      <w:pPr>
        <w:pStyle w:val="Estilo"/>
      </w:pPr>
      <w:r>
        <w:t>Quinto Regidor.</w:t>
      </w:r>
    </w:p>
    <w:p w:rsidR="00673F12" w:rsidRDefault="00673F12">
      <w:pPr>
        <w:pStyle w:val="Estilo"/>
      </w:pPr>
    </w:p>
    <w:p w:rsidR="00673F12" w:rsidRDefault="007D6FCB">
      <w:pPr>
        <w:pStyle w:val="Estilo"/>
      </w:pPr>
      <w:r>
        <w:t xml:space="preserve">José Trinidad González </w:t>
      </w:r>
      <w:proofErr w:type="spellStart"/>
      <w:r>
        <w:t>González</w:t>
      </w:r>
      <w:proofErr w:type="spellEnd"/>
      <w:r>
        <w:t>,</w:t>
      </w:r>
    </w:p>
    <w:p w:rsidR="00673F12" w:rsidRDefault="00673F12">
      <w:pPr>
        <w:pStyle w:val="Estilo"/>
      </w:pPr>
    </w:p>
    <w:p w:rsidR="00673F12" w:rsidRDefault="007D6FCB">
      <w:pPr>
        <w:pStyle w:val="Estilo"/>
      </w:pPr>
      <w:r>
        <w:t>Sexto Regidor.</w:t>
      </w:r>
    </w:p>
    <w:p w:rsidR="00673F12" w:rsidRDefault="00673F12">
      <w:pPr>
        <w:pStyle w:val="Estilo"/>
      </w:pPr>
    </w:p>
    <w:p w:rsidR="00673F12" w:rsidRDefault="007D6FCB">
      <w:pPr>
        <w:pStyle w:val="Estilo"/>
      </w:pPr>
      <w:r>
        <w:t>Francisco González Díaz,</w:t>
      </w:r>
    </w:p>
    <w:p w:rsidR="00673F12" w:rsidRDefault="00673F12">
      <w:pPr>
        <w:pStyle w:val="Estilo"/>
      </w:pPr>
    </w:p>
    <w:p w:rsidR="00673F12" w:rsidRDefault="007D6FCB">
      <w:pPr>
        <w:pStyle w:val="Estilo"/>
      </w:pPr>
      <w:r>
        <w:t>Séptimo Regidor.</w:t>
      </w:r>
    </w:p>
    <w:p w:rsidR="00673F12" w:rsidRDefault="00673F12">
      <w:pPr>
        <w:pStyle w:val="Estilo"/>
      </w:pPr>
    </w:p>
    <w:p w:rsidR="00673F12" w:rsidRDefault="007D6FCB">
      <w:pPr>
        <w:pStyle w:val="Estilo"/>
      </w:pPr>
      <w:r>
        <w:t>Vicente González Baltasar,</w:t>
      </w:r>
    </w:p>
    <w:p w:rsidR="00673F12" w:rsidRDefault="00673F12">
      <w:pPr>
        <w:pStyle w:val="Estilo"/>
      </w:pPr>
    </w:p>
    <w:p w:rsidR="00673F12" w:rsidRDefault="007D6FCB">
      <w:pPr>
        <w:pStyle w:val="Estilo"/>
      </w:pPr>
      <w:r>
        <w:t>Octavo Regidor.</w:t>
      </w:r>
    </w:p>
    <w:p w:rsidR="00673F12" w:rsidRDefault="00673F12">
      <w:pPr>
        <w:pStyle w:val="Estilo"/>
      </w:pPr>
    </w:p>
    <w:p w:rsidR="00673F12" w:rsidRDefault="007D6FCB">
      <w:pPr>
        <w:pStyle w:val="Estilo"/>
      </w:pPr>
      <w:r>
        <w:t>Jorge Saucedo Gaytán,</w:t>
      </w:r>
    </w:p>
    <w:p w:rsidR="00673F12" w:rsidRDefault="00673F12">
      <w:pPr>
        <w:pStyle w:val="Estilo"/>
      </w:pPr>
    </w:p>
    <w:p w:rsidR="00673F12" w:rsidRDefault="007D6FCB">
      <w:pPr>
        <w:pStyle w:val="Estilo"/>
      </w:pPr>
      <w:r>
        <w:t>Noveno Regidor.</w:t>
      </w:r>
    </w:p>
    <w:p w:rsidR="00673F12" w:rsidRDefault="00673F12">
      <w:pPr>
        <w:pStyle w:val="Estilo"/>
      </w:pPr>
    </w:p>
    <w:p w:rsidR="00673F12" w:rsidRDefault="007D6FCB">
      <w:pPr>
        <w:pStyle w:val="Estilo"/>
      </w:pPr>
      <w:r>
        <w:t>Roxana Espinoza Vázquez</w:t>
      </w:r>
    </w:p>
    <w:p w:rsidR="00673F12" w:rsidRDefault="00673F12">
      <w:pPr>
        <w:pStyle w:val="Estilo"/>
      </w:pPr>
    </w:p>
    <w:p w:rsidR="00673F12" w:rsidRDefault="007D6FCB">
      <w:pPr>
        <w:pStyle w:val="Estilo"/>
      </w:pPr>
      <w:r>
        <w:t>Síndico Municipal.</w:t>
      </w:r>
    </w:p>
    <w:p w:rsidR="00673F12" w:rsidRDefault="00673F12">
      <w:pPr>
        <w:pStyle w:val="Estilo"/>
      </w:pPr>
    </w:p>
    <w:p w:rsidR="00673F12" w:rsidRDefault="00673F12">
      <w:pPr>
        <w:pStyle w:val="Estilo"/>
      </w:pPr>
    </w:p>
    <w:p w:rsidR="00673F12" w:rsidRDefault="007D6FCB">
      <w:pPr>
        <w:pStyle w:val="Estilo"/>
      </w:pPr>
      <w:r>
        <w:t xml:space="preserve">[N. DE E. A </w:t>
      </w:r>
      <w:proofErr w:type="gramStart"/>
      <w:r>
        <w:t>CONTINUACIÓN</w:t>
      </w:r>
      <w:proofErr w:type="gramEnd"/>
      <w:r>
        <w:t xml:space="preserve"> SE TRANSCRIBEN LOS ARTÍCULOS TRANSITORIOS DE LOS DECRETOS DE REFORMAS A LA PRESENTE LEY.]</w:t>
      </w:r>
    </w:p>
    <w:p w:rsidR="00673F12" w:rsidRDefault="00673F12">
      <w:pPr>
        <w:pStyle w:val="Estilo"/>
      </w:pPr>
    </w:p>
    <w:p w:rsidR="00673F12" w:rsidRDefault="007D6FCB">
      <w:pPr>
        <w:pStyle w:val="Estilo"/>
      </w:pPr>
      <w:r>
        <w:t>P.O. 17 DE OCTUBRE DE 2005.</w:t>
      </w:r>
    </w:p>
    <w:p w:rsidR="00673F12" w:rsidRDefault="00673F12">
      <w:pPr>
        <w:pStyle w:val="Estilo"/>
      </w:pPr>
    </w:p>
    <w:p w:rsidR="00673F12" w:rsidRDefault="007D6FCB">
      <w:pPr>
        <w:pStyle w:val="Estilo"/>
      </w:pPr>
      <w:r>
        <w:t xml:space="preserve">ARTICULO </w:t>
      </w:r>
      <w:proofErr w:type="gramStart"/>
      <w:r>
        <w:t>PRIMERO.-</w:t>
      </w:r>
      <w:proofErr w:type="gramEnd"/>
      <w:r>
        <w:t xml:space="preserve"> El presente acuerdo entrará en vigor al siguiente día de su publicación en el Periódico Oficial del Gobierno del Estado.</w:t>
      </w:r>
    </w:p>
    <w:p w:rsidR="00673F12" w:rsidRDefault="00673F12">
      <w:pPr>
        <w:pStyle w:val="Estilo"/>
      </w:pPr>
    </w:p>
    <w:p w:rsidR="00673F12" w:rsidRDefault="007D6FCB">
      <w:pPr>
        <w:pStyle w:val="Estilo"/>
      </w:pPr>
      <w:r>
        <w:t xml:space="preserve">ARTICULO </w:t>
      </w:r>
      <w:proofErr w:type="gramStart"/>
      <w:r>
        <w:t>SEGUNDO.-</w:t>
      </w:r>
      <w:proofErr w:type="gramEnd"/>
      <w:r>
        <w:t xml:space="preserve"> Se derogan las disposiciones reglamentarias municipales contrarias a la presente reforma.</w:t>
      </w:r>
    </w:p>
    <w:p w:rsidR="00673F12" w:rsidRDefault="00673F12">
      <w:pPr>
        <w:pStyle w:val="Estilo"/>
      </w:pPr>
    </w:p>
    <w:p w:rsidR="00673F12" w:rsidRDefault="00673F12">
      <w:pPr>
        <w:pStyle w:val="Estilo"/>
      </w:pPr>
    </w:p>
    <w:p w:rsidR="00673F12" w:rsidRDefault="007D6FCB">
      <w:pPr>
        <w:pStyle w:val="Estilo"/>
      </w:pPr>
      <w:r>
        <w:t>P.O. 21 DE NOVIEMBRE DE 2005.</w:t>
      </w:r>
    </w:p>
    <w:p w:rsidR="00673F12" w:rsidRDefault="00673F12">
      <w:pPr>
        <w:pStyle w:val="Estilo"/>
      </w:pPr>
    </w:p>
    <w:p w:rsidR="00673F12" w:rsidRDefault="007D6FCB">
      <w:pPr>
        <w:pStyle w:val="Estilo"/>
      </w:pPr>
      <w:r>
        <w:t xml:space="preserve">ARTICULO </w:t>
      </w:r>
      <w:proofErr w:type="gramStart"/>
      <w:r>
        <w:t>PRIMERO.-</w:t>
      </w:r>
      <w:proofErr w:type="gramEnd"/>
      <w:r>
        <w:t xml:space="preserve"> El presente Acuerdo entrará en vigor al siguiente día de su publicación en el Periódico Oficial del Gobierno del Estado.</w:t>
      </w:r>
    </w:p>
    <w:p w:rsidR="00673F12" w:rsidRDefault="00673F12">
      <w:pPr>
        <w:pStyle w:val="Estilo"/>
      </w:pPr>
    </w:p>
    <w:p w:rsidR="00673F12" w:rsidRDefault="007D6FCB">
      <w:pPr>
        <w:pStyle w:val="Estilo"/>
      </w:pPr>
      <w:r>
        <w:t xml:space="preserve">ARTICULO </w:t>
      </w:r>
      <w:proofErr w:type="gramStart"/>
      <w:r>
        <w:t>SEGUNDO.-</w:t>
      </w:r>
      <w:proofErr w:type="gramEnd"/>
      <w:r>
        <w:t xml:space="preserve"> Se derogan las disposiciones reglamentarias municipales contrarias a la presente reforma.</w:t>
      </w:r>
    </w:p>
    <w:p w:rsidR="00673F12" w:rsidRDefault="00673F12">
      <w:pPr>
        <w:pStyle w:val="Estilo"/>
      </w:pPr>
    </w:p>
    <w:p w:rsidR="00673F12" w:rsidRDefault="00673F12">
      <w:pPr>
        <w:pStyle w:val="Estilo"/>
      </w:pPr>
    </w:p>
    <w:p w:rsidR="00673F12" w:rsidRDefault="007D6FCB">
      <w:pPr>
        <w:pStyle w:val="Estilo"/>
      </w:pPr>
      <w:r>
        <w:t>P.O. 24 DE ABRIL DE 2006.</w:t>
      </w:r>
    </w:p>
    <w:p w:rsidR="00673F12" w:rsidRDefault="00673F12">
      <w:pPr>
        <w:pStyle w:val="Estilo"/>
      </w:pPr>
    </w:p>
    <w:p w:rsidR="00673F12" w:rsidRDefault="007D6FCB">
      <w:pPr>
        <w:pStyle w:val="Estilo"/>
      </w:pPr>
      <w:r>
        <w:t xml:space="preserve">ARTICULO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ARTICULO </w:t>
      </w:r>
      <w:proofErr w:type="gramStart"/>
      <w:r>
        <w:t>SEGUNDO.-</w:t>
      </w:r>
      <w:proofErr w:type="gramEnd"/>
      <w:r>
        <w:t xml:space="preserve"> Se derogan todas las disposiciones reglamentarias municipales en lo que se opongan al presente acuerdo.</w:t>
      </w:r>
    </w:p>
    <w:p w:rsidR="00673F12" w:rsidRDefault="00673F12">
      <w:pPr>
        <w:pStyle w:val="Estilo"/>
      </w:pPr>
    </w:p>
    <w:p w:rsidR="00673F12" w:rsidRDefault="00673F12">
      <w:pPr>
        <w:pStyle w:val="Estilo"/>
      </w:pPr>
    </w:p>
    <w:p w:rsidR="00673F12" w:rsidRDefault="007D6FCB">
      <w:pPr>
        <w:pStyle w:val="Estilo"/>
      </w:pPr>
      <w:r>
        <w:t>P.O. 19 DE FEBRERO DE 2007.</w:t>
      </w:r>
    </w:p>
    <w:p w:rsidR="00673F12" w:rsidRDefault="00673F12">
      <w:pPr>
        <w:pStyle w:val="Estilo"/>
      </w:pPr>
    </w:p>
    <w:p w:rsidR="00673F12" w:rsidRDefault="007D6FCB">
      <w:pPr>
        <w:pStyle w:val="Estilo"/>
      </w:pPr>
      <w:r>
        <w:t xml:space="preserve">ARTICULO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ARTICULO </w:t>
      </w:r>
      <w:proofErr w:type="gramStart"/>
      <w:r>
        <w:t>SEGUNDO.-</w:t>
      </w:r>
      <w:proofErr w:type="gramEnd"/>
      <w:r>
        <w:t xml:space="preserve"> Se derogan todas las disposiciones reglamentarias municipales en lo que se opongan al presente Acuerdo.</w:t>
      </w:r>
    </w:p>
    <w:p w:rsidR="00673F12" w:rsidRDefault="00673F12">
      <w:pPr>
        <w:pStyle w:val="Estilo"/>
      </w:pPr>
    </w:p>
    <w:p w:rsidR="00673F12" w:rsidRDefault="00673F12">
      <w:pPr>
        <w:pStyle w:val="Estilo"/>
      </w:pPr>
    </w:p>
    <w:p w:rsidR="00673F12" w:rsidRDefault="007D6FCB">
      <w:pPr>
        <w:pStyle w:val="Estilo"/>
      </w:pPr>
      <w:r>
        <w:t>P.O. 30 DE ABRIL DE 2007.</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reglamentarias municipales en lo que se opongan al presente Acuerdo.</w:t>
      </w:r>
    </w:p>
    <w:p w:rsidR="00673F12" w:rsidRDefault="00673F12">
      <w:pPr>
        <w:pStyle w:val="Estilo"/>
      </w:pPr>
    </w:p>
    <w:p w:rsidR="00673F12" w:rsidRDefault="00673F12">
      <w:pPr>
        <w:pStyle w:val="Estilo"/>
      </w:pPr>
    </w:p>
    <w:p w:rsidR="00673F12" w:rsidRDefault="007D6FCB">
      <w:pPr>
        <w:pStyle w:val="Estilo"/>
      </w:pPr>
      <w:r>
        <w:t>P.O. 4 DE JUNIO DE 2007.</w:t>
      </w:r>
    </w:p>
    <w:p w:rsidR="00673F12" w:rsidRDefault="00673F12">
      <w:pPr>
        <w:pStyle w:val="Estilo"/>
      </w:pPr>
    </w:p>
    <w:p w:rsidR="00673F12" w:rsidRDefault="007D6FCB">
      <w:pPr>
        <w:pStyle w:val="Estilo"/>
      </w:pPr>
      <w:r>
        <w:t xml:space="preserve">ARTICULO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lastRenderedPageBreak/>
        <w:t xml:space="preserve">ARTICULO </w:t>
      </w:r>
      <w:proofErr w:type="gramStart"/>
      <w:r>
        <w:t>SEGUNDO.-</w:t>
      </w:r>
      <w:proofErr w:type="gramEnd"/>
      <w:r>
        <w:t xml:space="preserve"> Se derogan todas las disposiciones reglamentarias municipales en lo que se opongan al presente Acuerdo.</w:t>
      </w:r>
    </w:p>
    <w:p w:rsidR="00673F12" w:rsidRDefault="00673F12">
      <w:pPr>
        <w:pStyle w:val="Estilo"/>
      </w:pPr>
    </w:p>
    <w:p w:rsidR="00673F12" w:rsidRDefault="00673F12">
      <w:pPr>
        <w:pStyle w:val="Estilo"/>
      </w:pPr>
    </w:p>
    <w:p w:rsidR="00673F12" w:rsidRDefault="007D6FCB">
      <w:pPr>
        <w:pStyle w:val="Estilo"/>
      </w:pPr>
      <w:r>
        <w:t>P.O. 18 DE JUNIO DE 2007.</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reglamentarias municipales en lo que se opongan al presente Acuerdo.</w:t>
      </w:r>
    </w:p>
    <w:p w:rsidR="00673F12" w:rsidRDefault="00673F12">
      <w:pPr>
        <w:pStyle w:val="Estilo"/>
      </w:pPr>
    </w:p>
    <w:p w:rsidR="00673F12" w:rsidRDefault="00673F12">
      <w:pPr>
        <w:pStyle w:val="Estilo"/>
      </w:pPr>
    </w:p>
    <w:p w:rsidR="00673F12" w:rsidRDefault="007D6FCB">
      <w:pPr>
        <w:pStyle w:val="Estilo"/>
      </w:pPr>
      <w:r>
        <w:t>P.O. 15 DE OCTUBRE DE 2007.</w:t>
      </w:r>
    </w:p>
    <w:p w:rsidR="00673F12" w:rsidRDefault="00673F12">
      <w:pPr>
        <w:pStyle w:val="Estilo"/>
      </w:pPr>
    </w:p>
    <w:p w:rsidR="00673F12" w:rsidRDefault="007D6FCB">
      <w:pPr>
        <w:pStyle w:val="Estilo"/>
      </w:pPr>
      <w:r>
        <w:t xml:space="preserve">ARTICULO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ARTICULO </w:t>
      </w:r>
      <w:proofErr w:type="gramStart"/>
      <w:r>
        <w:t>SEGUNDO.-</w:t>
      </w:r>
      <w:proofErr w:type="gramEnd"/>
      <w:r>
        <w:t xml:space="preserve"> Se derogan todas las disposiciones jurídicas de carácter reglamentario municipal que se opongan al contenido del presente Acuerdo.</w:t>
      </w:r>
    </w:p>
    <w:p w:rsidR="00673F12" w:rsidRDefault="00673F12">
      <w:pPr>
        <w:pStyle w:val="Estilo"/>
      </w:pPr>
    </w:p>
    <w:p w:rsidR="00673F12" w:rsidRDefault="00673F12">
      <w:pPr>
        <w:pStyle w:val="Estilo"/>
      </w:pPr>
    </w:p>
    <w:p w:rsidR="00673F12" w:rsidRDefault="007D6FCB">
      <w:pPr>
        <w:pStyle w:val="Estilo"/>
      </w:pPr>
      <w:r>
        <w:t>P.O. 8 DE AGOSTO DE 2011.</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reglamentarias municipales en lo que se opongan al presente acuerdo.</w:t>
      </w:r>
    </w:p>
    <w:p w:rsidR="00673F12" w:rsidRDefault="00673F12">
      <w:pPr>
        <w:pStyle w:val="Estilo"/>
      </w:pPr>
    </w:p>
    <w:p w:rsidR="00673F12" w:rsidRDefault="00673F12">
      <w:pPr>
        <w:pStyle w:val="Estilo"/>
      </w:pPr>
    </w:p>
    <w:p w:rsidR="00673F12" w:rsidRDefault="007D6FCB">
      <w:pPr>
        <w:pStyle w:val="Estilo"/>
      </w:pPr>
      <w:r>
        <w:t>P.O. 12 DE SEPTIEMBRE DE 2016.</w:t>
      </w:r>
    </w:p>
    <w:p w:rsidR="00673F12" w:rsidRDefault="00673F12">
      <w:pPr>
        <w:pStyle w:val="Estilo"/>
      </w:pPr>
    </w:p>
    <w:p w:rsidR="00673F12" w:rsidRDefault="007D6FCB">
      <w:pPr>
        <w:pStyle w:val="Estilo"/>
      </w:pPr>
      <w:r>
        <w:t>[N. DE E. TRANSITORIOS DE "REFORMAS Y ADICIONES AL CÓDIGO MUNICIPAL DE PABELLÓN DE ARTEAGA".]</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jurídicas de carácter reglamentario municipal que se opongan al contenido del presente acuerdo.</w:t>
      </w:r>
    </w:p>
    <w:p w:rsidR="00673F12" w:rsidRDefault="00673F12">
      <w:pPr>
        <w:pStyle w:val="Estilo"/>
      </w:pPr>
    </w:p>
    <w:p w:rsidR="00673F12" w:rsidRDefault="00673F12">
      <w:pPr>
        <w:pStyle w:val="Estilo"/>
      </w:pPr>
    </w:p>
    <w:p w:rsidR="00673F12" w:rsidRDefault="00673F12">
      <w:pPr>
        <w:pStyle w:val="Estilo"/>
      </w:pPr>
    </w:p>
    <w:p w:rsidR="00673F12" w:rsidRDefault="007D6FCB">
      <w:pPr>
        <w:pStyle w:val="Estilo"/>
      </w:pPr>
      <w:r>
        <w:t>P.O. 23 DE ENERO DE 2017.</w:t>
      </w:r>
    </w:p>
    <w:p w:rsidR="00673F12" w:rsidRDefault="00673F12">
      <w:pPr>
        <w:pStyle w:val="Estilo"/>
      </w:pPr>
    </w:p>
    <w:p w:rsidR="00673F12" w:rsidRDefault="007D6FCB">
      <w:pPr>
        <w:pStyle w:val="Estilo"/>
      </w:pPr>
      <w:r>
        <w:lastRenderedPageBreak/>
        <w:t>[N. DE E. TRANSITORIOS DEL "ACUERDO POR EL QUE SE REFORMA Y ADICIONA EL CÓDIGO MUNICIPAL DE PABELLÓN DE ARTEAGA".]</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jurídicas de carácter reglamentario municipal que se opongan al contenido del presente acuerdo.</w:t>
      </w:r>
    </w:p>
    <w:p w:rsidR="00673F12" w:rsidRDefault="00673F12">
      <w:pPr>
        <w:pStyle w:val="Estilo"/>
      </w:pPr>
    </w:p>
    <w:p w:rsidR="00673F12" w:rsidRDefault="00673F12">
      <w:pPr>
        <w:pStyle w:val="Estilo"/>
      </w:pPr>
    </w:p>
    <w:p w:rsidR="00673F12" w:rsidRDefault="007D6FCB">
      <w:pPr>
        <w:pStyle w:val="Estilo"/>
      </w:pPr>
      <w:r>
        <w:t>P.O. 13 DE FEBRERO DE 2017.</w:t>
      </w:r>
    </w:p>
    <w:p w:rsidR="00673F12" w:rsidRDefault="00673F12">
      <w:pPr>
        <w:pStyle w:val="Estilo"/>
      </w:pPr>
    </w:p>
    <w:p w:rsidR="00673F12" w:rsidRDefault="007D6FCB">
      <w:pPr>
        <w:pStyle w:val="Estilo"/>
      </w:pPr>
      <w:r>
        <w:t>[N. DE E. TRANSITORIOS DE LA “REFORMA AL CÓDIGO MUNICIPAL DE PABELLÓN DE ARTEAGA”.]</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jurídicas de carácter reglamentario municipal que se opongan al contenido del presente acuerdo.</w:t>
      </w:r>
    </w:p>
    <w:p w:rsidR="00673F12" w:rsidRDefault="00673F12">
      <w:pPr>
        <w:pStyle w:val="Estilo"/>
      </w:pPr>
    </w:p>
    <w:p w:rsidR="00673F12" w:rsidRDefault="00673F12">
      <w:pPr>
        <w:pStyle w:val="Estilo"/>
      </w:pPr>
    </w:p>
    <w:p w:rsidR="00673F12" w:rsidRDefault="007D6FCB">
      <w:pPr>
        <w:pStyle w:val="Estilo"/>
      </w:pPr>
      <w:r>
        <w:t>P.O. 27 DE MARZO DE 2017.</w:t>
      </w:r>
    </w:p>
    <w:p w:rsidR="00673F12" w:rsidRDefault="00673F12">
      <w:pPr>
        <w:pStyle w:val="Estilo"/>
      </w:pPr>
    </w:p>
    <w:p w:rsidR="00673F12" w:rsidRDefault="007D6FCB">
      <w:pPr>
        <w:pStyle w:val="Estilo"/>
      </w:pPr>
      <w:r>
        <w:t>[N. DE E. TRANSITORIOS POR EL QUE “SE ADICIONA EL INCISO E) A LA FRACCIÓN I DEL ARTÍCULO 203, DEL CÓDIGO MUNICIPAL DE PABELLÓN DE ARTEAGA”.]</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jurídicas de carácter reglamentario municipal que se opongan al contenido del presente acuerdo.</w:t>
      </w:r>
    </w:p>
    <w:p w:rsidR="00673F12" w:rsidRDefault="00673F12">
      <w:pPr>
        <w:pStyle w:val="Estilo"/>
      </w:pPr>
    </w:p>
    <w:p w:rsidR="00673F12" w:rsidRDefault="00673F12">
      <w:pPr>
        <w:pStyle w:val="Estilo"/>
      </w:pPr>
    </w:p>
    <w:p w:rsidR="00673F12" w:rsidRDefault="007D6FCB">
      <w:pPr>
        <w:pStyle w:val="Estilo"/>
      </w:pPr>
      <w:r>
        <w:t>P.O. 3 DE JULIO DE 2017.</w:t>
      </w:r>
    </w:p>
    <w:p w:rsidR="00673F12" w:rsidRDefault="00673F12">
      <w:pPr>
        <w:pStyle w:val="Estilo"/>
      </w:pPr>
    </w:p>
    <w:p w:rsidR="00673F12" w:rsidRDefault="007D6FCB">
      <w:pPr>
        <w:pStyle w:val="Estilo"/>
      </w:pPr>
      <w:r>
        <w:t>[N. DE E. TRANSITORIOS DEL "ACUERDO DE CABILDO POR MEDIO DEL CUAL SE APRUEBA LA REFORMA AL CÓDIGO MUNICIPAL DE PABELLÓN DE ARTEAGA, AGS."]</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de adiciones al Código Municipal de Pabellón de Arteaga, </w:t>
      </w:r>
      <w:proofErr w:type="spellStart"/>
      <w:r>
        <w:t>Ags</w:t>
      </w:r>
      <w:proofErr w:type="spellEnd"/>
      <w:r>
        <w:t>., entrará en vigor al día siguiente de su publicación en el Periódico Oficial del Estado.</w:t>
      </w:r>
    </w:p>
    <w:p w:rsidR="00673F12" w:rsidRDefault="00673F12">
      <w:pPr>
        <w:pStyle w:val="Estilo"/>
      </w:pPr>
    </w:p>
    <w:p w:rsidR="00673F12" w:rsidRDefault="007D6FCB">
      <w:pPr>
        <w:pStyle w:val="Estilo"/>
      </w:pPr>
      <w:r>
        <w:lastRenderedPageBreak/>
        <w:t xml:space="preserve">ARTÍCULO </w:t>
      </w:r>
      <w:proofErr w:type="gramStart"/>
      <w:r>
        <w:t>SEGUNDO.-</w:t>
      </w:r>
      <w:proofErr w:type="gramEnd"/>
      <w:r>
        <w:t xml:space="preserve"> Los establecimientos que actualmente operan en el municipio con licencia ordinaria tramitarán su licencia especial a partir del año 2018, para lo cual durante el presente año de 2017 deberán ir recabando los requisitos establecidos en la presente reforma. Los nuevos establecimientos, así como aquellos que no cuentan con licencia deberán ajustarse a la presente reforma a partir de su entrada en vigor.</w:t>
      </w:r>
    </w:p>
    <w:p w:rsidR="00673F12" w:rsidRDefault="00673F12">
      <w:pPr>
        <w:pStyle w:val="Estilo"/>
      </w:pPr>
    </w:p>
    <w:p w:rsidR="00673F12" w:rsidRDefault="00673F12">
      <w:pPr>
        <w:pStyle w:val="Estilo"/>
      </w:pPr>
    </w:p>
    <w:p w:rsidR="00673F12" w:rsidRDefault="007D6FCB">
      <w:pPr>
        <w:pStyle w:val="Estilo"/>
      </w:pPr>
      <w:r>
        <w:t>P.O. 17 DE JULIO DE 2017.</w:t>
      </w:r>
    </w:p>
    <w:p w:rsidR="00673F12" w:rsidRDefault="00673F12">
      <w:pPr>
        <w:pStyle w:val="Estilo"/>
      </w:pPr>
    </w:p>
    <w:p w:rsidR="00673F12" w:rsidRDefault="007D6FCB">
      <w:pPr>
        <w:pStyle w:val="Estilo"/>
      </w:pPr>
      <w:r>
        <w:t>[N. DE E. TRANSITORIOS DE LA "REFORMA AL CÓDIGO MUNICIPAL DE PABELLÓN DE ARTEAGA, AGS".]</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de reformas y adiciones al Código Municipal de Pabellón de Arteaga, </w:t>
      </w:r>
      <w:proofErr w:type="spellStart"/>
      <w:r>
        <w:t>Ags</w:t>
      </w:r>
      <w:proofErr w:type="spellEnd"/>
      <w:r>
        <w:t>.,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El Instituto </w:t>
      </w:r>
      <w:proofErr w:type="spellStart"/>
      <w:r>
        <w:t>Pabellonense</w:t>
      </w:r>
      <w:proofErr w:type="spellEnd"/>
      <w:r>
        <w:t xml:space="preserve"> de las Mujeres deberá instalarse dentro de los treinta días hábiles siguientes a la publicación del presente acuerdo.</w:t>
      </w:r>
    </w:p>
    <w:p w:rsidR="00673F12" w:rsidRDefault="00673F12">
      <w:pPr>
        <w:pStyle w:val="Estilo"/>
      </w:pPr>
    </w:p>
    <w:p w:rsidR="00673F12" w:rsidRDefault="007D6FCB">
      <w:pPr>
        <w:pStyle w:val="Estilo"/>
      </w:pPr>
      <w:r>
        <w:t xml:space="preserve">ARTÍCULO </w:t>
      </w:r>
      <w:proofErr w:type="gramStart"/>
      <w:r>
        <w:t>TERCERO.-</w:t>
      </w:r>
      <w:proofErr w:type="gramEnd"/>
      <w:r>
        <w:t xml:space="preserve"> El Ayuntamiento, en sesión de Cabildo y dentro del plazo establecido en el artículo transitorio anterior, nombrará a la Directora del Instituto </w:t>
      </w:r>
      <w:proofErr w:type="spellStart"/>
      <w:r>
        <w:t>Pabellonense</w:t>
      </w:r>
      <w:proofErr w:type="spellEnd"/>
      <w:r>
        <w:t xml:space="preserve"> de las Mujeres, a propuesta del Presidente Municipal.</w:t>
      </w:r>
    </w:p>
    <w:p w:rsidR="00673F12" w:rsidRDefault="00673F12">
      <w:pPr>
        <w:pStyle w:val="Estilo"/>
      </w:pPr>
    </w:p>
    <w:p w:rsidR="00673F12" w:rsidRDefault="00673F12">
      <w:pPr>
        <w:pStyle w:val="Estilo"/>
      </w:pPr>
    </w:p>
    <w:p w:rsidR="00673F12" w:rsidRDefault="007D6FCB">
      <w:pPr>
        <w:pStyle w:val="Estilo"/>
      </w:pPr>
      <w:r>
        <w:t>P.O. 2 DE OCTUBRE DE 2017.</w:t>
      </w:r>
    </w:p>
    <w:p w:rsidR="00673F12" w:rsidRDefault="00673F12">
      <w:pPr>
        <w:pStyle w:val="Estilo"/>
      </w:pPr>
    </w:p>
    <w:p w:rsidR="00673F12" w:rsidRDefault="007D6FCB">
      <w:pPr>
        <w:pStyle w:val="Estilo"/>
      </w:pPr>
      <w:r>
        <w:t>[N. DE E. TRANSITORIOS DE LA “REFORMA AL CÓDIGO MUNICIPAL DE PABELLÓN DE ARTEAGA”.]</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jurídicas de carácter reglamentario municipal que se opongan al contenido del presente acuerdo.</w:t>
      </w:r>
    </w:p>
    <w:p w:rsidR="00673F12" w:rsidRDefault="00673F12">
      <w:pPr>
        <w:pStyle w:val="Estilo"/>
      </w:pPr>
    </w:p>
    <w:p w:rsidR="00673F12" w:rsidRDefault="00673F12">
      <w:pPr>
        <w:pStyle w:val="Estilo"/>
      </w:pPr>
    </w:p>
    <w:p w:rsidR="00673F12" w:rsidRDefault="007D6FCB">
      <w:pPr>
        <w:pStyle w:val="Estilo"/>
      </w:pPr>
      <w:r>
        <w:t>P.O. 30 DE OCTUBRE DE 2017.</w:t>
      </w:r>
    </w:p>
    <w:p w:rsidR="00673F12" w:rsidRDefault="00673F12">
      <w:pPr>
        <w:pStyle w:val="Estilo"/>
      </w:pPr>
    </w:p>
    <w:p w:rsidR="00673F12" w:rsidRDefault="007D6FCB">
      <w:pPr>
        <w:pStyle w:val="Estilo"/>
      </w:pPr>
      <w:r>
        <w:t>[N. DE E. TRANSITORIOS DEL “ACUERDO DE CABILDO MEDIANTE EL CUAL SE REFORMAN DIVERSOS ARTÍCULOS DEL CÓDIGO MUNICIPAL DE PABELLÓN DE ARTEAGA, AGUASCALIENTES”.]</w:t>
      </w:r>
    </w:p>
    <w:p w:rsidR="00673F12" w:rsidRDefault="00673F12">
      <w:pPr>
        <w:pStyle w:val="Estilo"/>
      </w:pPr>
    </w:p>
    <w:p w:rsidR="00673F12" w:rsidRDefault="007D6FCB">
      <w:pPr>
        <w:pStyle w:val="Estilo"/>
      </w:pPr>
      <w:r>
        <w:t xml:space="preserve">ARTICULO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lastRenderedPageBreak/>
        <w:t xml:space="preserve">ARTICULO </w:t>
      </w:r>
      <w:proofErr w:type="gramStart"/>
      <w:r>
        <w:t>SEGUNDO.-</w:t>
      </w:r>
      <w:proofErr w:type="gramEnd"/>
      <w:r>
        <w:t xml:space="preserve"> Se derogan todas las disposiciones jurídicas de carácter reglamentario municipal que se opongan al contenido del presente acuerdo.</w:t>
      </w:r>
    </w:p>
    <w:p w:rsidR="00673F12" w:rsidRDefault="00673F12">
      <w:pPr>
        <w:pStyle w:val="Estilo"/>
      </w:pPr>
    </w:p>
    <w:p w:rsidR="00673F12" w:rsidRDefault="00673F12">
      <w:pPr>
        <w:pStyle w:val="Estilo"/>
      </w:pPr>
    </w:p>
    <w:p w:rsidR="00673F12" w:rsidRDefault="007D6FCB">
      <w:pPr>
        <w:pStyle w:val="Estilo"/>
      </w:pPr>
      <w:r>
        <w:t>P.O. 26 DE FEBRERO DE 2018.</w:t>
      </w:r>
    </w:p>
    <w:p w:rsidR="00673F12" w:rsidRDefault="00673F12">
      <w:pPr>
        <w:pStyle w:val="Estilo"/>
      </w:pPr>
    </w:p>
    <w:p w:rsidR="00673F12" w:rsidRDefault="007D6FCB">
      <w:pPr>
        <w:pStyle w:val="Estilo"/>
      </w:pPr>
      <w:r>
        <w:t>[N. DE E. TRANSITORIOS DE LAS “REFORMAS AL CÓDIGO MUNICIPAL DE PABELLÓN DE ARTEAGA. AGS.”.]</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jurídicas de carácter reglamentario municipal que se opongan al contenido del presente acuerdo.</w:t>
      </w:r>
    </w:p>
    <w:p w:rsidR="00673F12" w:rsidRDefault="00673F12">
      <w:pPr>
        <w:pStyle w:val="Estilo"/>
      </w:pPr>
    </w:p>
    <w:p w:rsidR="00673F12" w:rsidRDefault="00673F12">
      <w:pPr>
        <w:pStyle w:val="Estilo"/>
      </w:pPr>
    </w:p>
    <w:p w:rsidR="00673F12" w:rsidRDefault="007D6FCB">
      <w:pPr>
        <w:pStyle w:val="Estilo"/>
      </w:pPr>
      <w:r>
        <w:t>P.O. 26 DE MARZO DE 2018.</w:t>
      </w:r>
    </w:p>
    <w:p w:rsidR="00673F12" w:rsidRDefault="00673F12">
      <w:pPr>
        <w:pStyle w:val="Estilo"/>
      </w:pPr>
    </w:p>
    <w:p w:rsidR="00673F12" w:rsidRDefault="007D6FCB">
      <w:pPr>
        <w:pStyle w:val="Estilo"/>
      </w:pPr>
      <w:r>
        <w:t>[N. DE E. TRANSITORIOS DEL "ACUERDO DE CABILDO QUE REFORMA Y ADICIONA DIVERSOS ARTÍCULOS DEL CÓDIGO MUNICIPAL DE PABELLÓN DE ARTEAGA".]</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jurídicas de carácter reglamentario municipal que se opongan al contenido del presente acuerdo.</w:t>
      </w:r>
    </w:p>
    <w:p w:rsidR="00673F12" w:rsidRDefault="00673F12">
      <w:pPr>
        <w:pStyle w:val="Estilo"/>
      </w:pPr>
    </w:p>
    <w:p w:rsidR="00673F12" w:rsidRDefault="00673F12">
      <w:pPr>
        <w:pStyle w:val="Estilo"/>
      </w:pPr>
    </w:p>
    <w:p w:rsidR="00673F12" w:rsidRDefault="007D6FCB">
      <w:pPr>
        <w:pStyle w:val="Estilo"/>
      </w:pPr>
      <w:r>
        <w:t>P.O. 26 DE MARZO DE 2018.</w:t>
      </w:r>
    </w:p>
    <w:p w:rsidR="00673F12" w:rsidRDefault="00673F12">
      <w:pPr>
        <w:pStyle w:val="Estilo"/>
      </w:pPr>
    </w:p>
    <w:p w:rsidR="00673F12" w:rsidRDefault="007D6FCB">
      <w:pPr>
        <w:pStyle w:val="Estilo"/>
      </w:pPr>
      <w:r>
        <w:t>[N. DE E. TRANSITORIOS DEL “ACUERDO DE CABILDO QUE REFORMA Y ADICIONA DIVERSOS ARTÍCULOS DEL CÓDIGO MUNICIPAL DE PABELLÓN DE ARTEAGA”.]</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todas las disposiciones jurídicas de carácter reglamentario municipal que se opongan al contenido del presente acuerdo.</w:t>
      </w:r>
    </w:p>
    <w:p w:rsidR="00673F12" w:rsidRDefault="00673F12">
      <w:pPr>
        <w:pStyle w:val="Estilo"/>
      </w:pPr>
    </w:p>
    <w:p w:rsidR="00673F12" w:rsidRDefault="00673F12">
      <w:pPr>
        <w:pStyle w:val="Estilo"/>
      </w:pPr>
    </w:p>
    <w:p w:rsidR="00673F12" w:rsidRDefault="007D6FCB">
      <w:pPr>
        <w:pStyle w:val="Estilo"/>
      </w:pPr>
      <w:r>
        <w:t>P.O. 3 DE SEPTIEMBRE DE 2018.</w:t>
      </w:r>
    </w:p>
    <w:p w:rsidR="00673F12" w:rsidRDefault="00673F12">
      <w:pPr>
        <w:pStyle w:val="Estilo"/>
      </w:pPr>
    </w:p>
    <w:p w:rsidR="00673F12" w:rsidRDefault="007D6FCB">
      <w:pPr>
        <w:pStyle w:val="Estilo"/>
      </w:pPr>
      <w:r>
        <w:lastRenderedPageBreak/>
        <w:t>[N. DE E. TRANSITORIOS DE LAS “REFORMAS Y ADICIONES AL CÓDIGO MUNICIPAL DE PABELLÓN DE ARTEAGA, AGUASCALIENTES, EN MATERIA DE ECOLOGÍA Y SEGURIDAD PÚBLICA”.]</w:t>
      </w:r>
    </w:p>
    <w:p w:rsidR="00673F12" w:rsidRDefault="00673F12">
      <w:pPr>
        <w:pStyle w:val="Estilo"/>
      </w:pPr>
    </w:p>
    <w:p w:rsidR="00673F12" w:rsidRDefault="007D6FCB">
      <w:pPr>
        <w:pStyle w:val="Estilo"/>
      </w:pPr>
      <w:proofErr w:type="gramStart"/>
      <w:r>
        <w:t>PRIMERO.-</w:t>
      </w:r>
      <w:proofErr w:type="gramEnd"/>
      <w:r>
        <w:t xml:space="preserve"> El presente acuerdo entrará en vigor al día siguiente de su publicación en el Periódico Oficial del Estado de Aguascalientes</w:t>
      </w:r>
    </w:p>
    <w:p w:rsidR="00673F12" w:rsidRDefault="00673F12">
      <w:pPr>
        <w:pStyle w:val="Estilo"/>
      </w:pPr>
    </w:p>
    <w:p w:rsidR="00673F12" w:rsidRDefault="007D6FCB">
      <w:pPr>
        <w:pStyle w:val="Estilo"/>
      </w:pPr>
      <w:proofErr w:type="gramStart"/>
      <w:r>
        <w:t>SEGUNDO.-</w:t>
      </w:r>
      <w:proofErr w:type="gramEnd"/>
      <w:r>
        <w:t xml:space="preserve"> Se derogan todas las disposiciones de carácter reglamentario municipal que se opongan a lo dispuesto en el presente acuerdo.</w:t>
      </w:r>
    </w:p>
    <w:p w:rsidR="00673F12" w:rsidRDefault="00673F12">
      <w:pPr>
        <w:pStyle w:val="Estilo"/>
      </w:pPr>
    </w:p>
    <w:p w:rsidR="00673F12" w:rsidRDefault="00673F12">
      <w:pPr>
        <w:pStyle w:val="Estilo"/>
      </w:pPr>
    </w:p>
    <w:p w:rsidR="00673F12" w:rsidRDefault="007D6FCB">
      <w:pPr>
        <w:pStyle w:val="Estilo"/>
      </w:pPr>
      <w:r>
        <w:t>P.O. 22 DE OCTUBRE DE 2018.</w:t>
      </w:r>
    </w:p>
    <w:p w:rsidR="00673F12" w:rsidRDefault="00673F12">
      <w:pPr>
        <w:pStyle w:val="Estilo"/>
      </w:pPr>
    </w:p>
    <w:p w:rsidR="00673F12" w:rsidRDefault="007D6FCB">
      <w:pPr>
        <w:pStyle w:val="Estilo"/>
      </w:pPr>
      <w:r>
        <w:t>[N. DE E. TRANSITORIOS DEL "ACUERDO POR MEDIO DEL CUAL SE APRUEBAN REFORMAS Y ADICIONES AL CÓDIGO MUNICIPAL DE PABELLÓN DE ARTEAGA, AGUASCALIENTES".]</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En la siguiente sesión de cabildo se designará a los integrantes de la Comisión de Postulaciones y se les tomará la protesta.</w:t>
      </w:r>
    </w:p>
    <w:p w:rsidR="00673F12" w:rsidRDefault="00673F12">
      <w:pPr>
        <w:pStyle w:val="Estilo"/>
      </w:pPr>
    </w:p>
    <w:p w:rsidR="00673F12" w:rsidRDefault="007D6FCB">
      <w:pPr>
        <w:pStyle w:val="Estilo"/>
      </w:pPr>
      <w:r>
        <w:t xml:space="preserve">Artículo </w:t>
      </w:r>
      <w:proofErr w:type="gramStart"/>
      <w:r>
        <w:t>Tercero.-</w:t>
      </w:r>
      <w:proofErr w:type="gramEnd"/>
      <w:r>
        <w:t xml:space="preserve"> Se derogan las disposiciones reglamentarias municipales que se opongan al contenido del presente acuerdo.</w:t>
      </w:r>
    </w:p>
    <w:p w:rsidR="00673F12" w:rsidRDefault="00673F12">
      <w:pPr>
        <w:pStyle w:val="Estilo"/>
      </w:pPr>
    </w:p>
    <w:p w:rsidR="00673F12" w:rsidRDefault="00673F12">
      <w:pPr>
        <w:pStyle w:val="Estilo"/>
      </w:pPr>
    </w:p>
    <w:p w:rsidR="00673F12" w:rsidRDefault="007D6FCB">
      <w:pPr>
        <w:pStyle w:val="Estilo"/>
      </w:pPr>
      <w:r>
        <w:t>P.O. 25 DE FEBRERO DE 2019.</w:t>
      </w:r>
    </w:p>
    <w:p w:rsidR="00673F12" w:rsidRDefault="00673F12">
      <w:pPr>
        <w:pStyle w:val="Estilo"/>
      </w:pPr>
    </w:p>
    <w:p w:rsidR="00673F12" w:rsidRDefault="007D6FCB">
      <w:pPr>
        <w:pStyle w:val="Estilo"/>
      </w:pPr>
      <w:r>
        <w:t>[N. DE E. TRANSITORIOS DEL "ACUERDO POR EL CUAL SE REFORMA Y ADICIONA EL CÓDIGO MUNICIPAL DE PABELLÓN DE ARTEAGA".]</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acuerdo entrará en vigor al día siguiente de su publicación en el Periódico Oficial del Estado.</w:t>
      </w:r>
    </w:p>
    <w:p w:rsidR="00673F12" w:rsidRDefault="00673F12">
      <w:pPr>
        <w:pStyle w:val="Estilo"/>
      </w:pPr>
    </w:p>
    <w:p w:rsidR="00673F12" w:rsidRDefault="007D6FCB">
      <w:pPr>
        <w:pStyle w:val="Estilo"/>
      </w:pPr>
      <w:r>
        <w:t xml:space="preserve">Artículo </w:t>
      </w:r>
      <w:proofErr w:type="gramStart"/>
      <w:r>
        <w:t>Segundo.-</w:t>
      </w:r>
      <w:proofErr w:type="gramEnd"/>
      <w:r>
        <w:t xml:space="preserve"> Se derogan las disposiciones reglamentarias municipales que se opongan al contenido del presente acuerdo.</w:t>
      </w:r>
    </w:p>
    <w:p w:rsidR="00673F12" w:rsidRDefault="00673F12">
      <w:pPr>
        <w:pStyle w:val="Estilo"/>
      </w:pPr>
    </w:p>
    <w:p w:rsidR="00673F12" w:rsidRDefault="00673F12">
      <w:pPr>
        <w:pStyle w:val="Estilo"/>
      </w:pPr>
    </w:p>
    <w:p w:rsidR="00673F12" w:rsidRDefault="007D6FCB">
      <w:pPr>
        <w:pStyle w:val="Estilo"/>
      </w:pPr>
      <w:r>
        <w:t>P.O. 4 DE MARZO DE 2019.</w:t>
      </w:r>
    </w:p>
    <w:p w:rsidR="00673F12" w:rsidRDefault="00673F12">
      <w:pPr>
        <w:pStyle w:val="Estilo"/>
      </w:pPr>
    </w:p>
    <w:p w:rsidR="00673F12" w:rsidRDefault="007D6FCB">
      <w:pPr>
        <w:pStyle w:val="Estilo"/>
      </w:pPr>
      <w:r>
        <w:t>[N. DE E. TRANSITORIOS DEL "ACUERDO POR EL CUAL SE REFORMA Y ADICIONA (SIC) DIVERSAS DISPOSICIONES DEL CÓDIGO MUNICIPAL DE PABELLÓN DE ARTEAGA, AGUASCALIENTES".]</w:t>
      </w:r>
    </w:p>
    <w:p w:rsidR="00673F12" w:rsidRDefault="00673F12">
      <w:pPr>
        <w:pStyle w:val="Estilo"/>
      </w:pPr>
    </w:p>
    <w:p w:rsidR="00673F12" w:rsidRDefault="007D6FCB">
      <w:pPr>
        <w:pStyle w:val="Estilo"/>
      </w:pPr>
      <w:proofErr w:type="gramStart"/>
      <w:r>
        <w:lastRenderedPageBreak/>
        <w:t>PRIMERO.-</w:t>
      </w:r>
      <w:proofErr w:type="gramEnd"/>
      <w:r>
        <w:t xml:space="preserve"> El presente acuerdo entrará en vigor al día siguiente de su publicación en el Periódico Oficial del Estado de Aguascalientes-</w:t>
      </w:r>
    </w:p>
    <w:p w:rsidR="00673F12" w:rsidRDefault="00673F12">
      <w:pPr>
        <w:pStyle w:val="Estilo"/>
      </w:pPr>
    </w:p>
    <w:p w:rsidR="00673F12" w:rsidRDefault="007D6FCB">
      <w:pPr>
        <w:pStyle w:val="Estilo"/>
      </w:pPr>
      <w:proofErr w:type="gramStart"/>
      <w:r>
        <w:t>SEGUNDO.-</w:t>
      </w:r>
      <w:proofErr w:type="gramEnd"/>
      <w:r>
        <w:t xml:space="preserve"> Se derogan todas las disposiciones de carácter reglamentario municipal que se opongan a lo dispuesto en el presente acuerdo.</w:t>
      </w:r>
    </w:p>
    <w:p w:rsidR="00673F12" w:rsidRDefault="00673F12">
      <w:pPr>
        <w:pStyle w:val="Estilo"/>
      </w:pPr>
    </w:p>
    <w:p w:rsidR="00673F12" w:rsidRDefault="00673F12">
      <w:pPr>
        <w:pStyle w:val="Estilo"/>
      </w:pPr>
    </w:p>
    <w:p w:rsidR="00673F12" w:rsidRDefault="007D6FCB">
      <w:pPr>
        <w:pStyle w:val="Estilo"/>
      </w:pPr>
      <w:r>
        <w:t>P.O. 2 DE MARZO DE 2020.</w:t>
      </w:r>
    </w:p>
    <w:p w:rsidR="00673F12" w:rsidRDefault="00673F12">
      <w:pPr>
        <w:pStyle w:val="Estilo"/>
      </w:pPr>
    </w:p>
    <w:p w:rsidR="00673F12" w:rsidRDefault="007D6FCB">
      <w:pPr>
        <w:pStyle w:val="Estilo"/>
      </w:pPr>
      <w:r>
        <w:t>[N. DE E. TRANSITORIOS DE “REFORMAS AL CÓDIGO MUNICIPAL DE PABELLÓN DE ARTEAGA, AGS.”.]</w:t>
      </w:r>
    </w:p>
    <w:p w:rsidR="00673F12" w:rsidRDefault="00673F12">
      <w:pPr>
        <w:pStyle w:val="Estilo"/>
      </w:pPr>
    </w:p>
    <w:p w:rsidR="00673F12" w:rsidRDefault="007D6FCB">
      <w:pPr>
        <w:pStyle w:val="Estilo"/>
      </w:pPr>
      <w:proofErr w:type="gramStart"/>
      <w:r>
        <w:t>PRIMERO.-</w:t>
      </w:r>
      <w:proofErr w:type="gramEnd"/>
      <w:r>
        <w:t xml:space="preserve"> El presente acuerdo entrará en vigor al día siguiente de su publicación en el Periódico Oficial del Estado de Aguascalientes.</w:t>
      </w:r>
    </w:p>
    <w:p w:rsidR="00673F12" w:rsidRDefault="00673F12">
      <w:pPr>
        <w:pStyle w:val="Estilo"/>
      </w:pPr>
    </w:p>
    <w:p w:rsidR="00673F12" w:rsidRDefault="007D6FCB">
      <w:pPr>
        <w:pStyle w:val="Estilo"/>
      </w:pPr>
      <w:proofErr w:type="gramStart"/>
      <w:r>
        <w:t>SEGUNDO.-</w:t>
      </w:r>
      <w:proofErr w:type="gramEnd"/>
      <w:r>
        <w:t xml:space="preserve"> Se derogan todas las disposiciones de carácter reglamentario municipal que se opongan a lo dispuesto en el presente acuerdo.</w:t>
      </w:r>
    </w:p>
    <w:p w:rsidR="00673F12" w:rsidRDefault="00673F12">
      <w:pPr>
        <w:pStyle w:val="Estilo"/>
      </w:pPr>
    </w:p>
    <w:p w:rsidR="00673F12" w:rsidRDefault="00673F12">
      <w:pPr>
        <w:pStyle w:val="Estilo"/>
      </w:pPr>
    </w:p>
    <w:p w:rsidR="00673F12" w:rsidRDefault="007D6FCB">
      <w:pPr>
        <w:pStyle w:val="Estilo"/>
      </w:pPr>
      <w:r>
        <w:t>P.O. 2 DE MARZO DE 2020.</w:t>
      </w:r>
    </w:p>
    <w:p w:rsidR="00673F12" w:rsidRDefault="00673F12">
      <w:pPr>
        <w:pStyle w:val="Estilo"/>
      </w:pPr>
    </w:p>
    <w:p w:rsidR="00673F12" w:rsidRDefault="007D6FCB">
      <w:pPr>
        <w:pStyle w:val="Estilo"/>
      </w:pPr>
      <w:r>
        <w:t>[N. DE E. TRANSITORIOS DE LA “REFORMA AL CÓDIGO MUNICIPAL DE PABELLÓN DE ARTEAGA, AGS.”.]</w:t>
      </w:r>
    </w:p>
    <w:p w:rsidR="00673F12" w:rsidRDefault="00673F12">
      <w:pPr>
        <w:pStyle w:val="Estilo"/>
      </w:pPr>
    </w:p>
    <w:p w:rsidR="00673F12" w:rsidRDefault="007D6FCB">
      <w:pPr>
        <w:pStyle w:val="Estilo"/>
      </w:pPr>
      <w:proofErr w:type="gramStart"/>
      <w:r>
        <w:t>PRIMERO.-</w:t>
      </w:r>
      <w:proofErr w:type="gramEnd"/>
      <w:r>
        <w:t xml:space="preserve"> El presente acuerdo entrará en vigor al día siguiente de su publicación en el Periódico Oficial del Estado de Aguascalientes.</w:t>
      </w:r>
    </w:p>
    <w:p w:rsidR="00673F12" w:rsidRDefault="00673F12">
      <w:pPr>
        <w:pStyle w:val="Estilo"/>
      </w:pPr>
    </w:p>
    <w:p w:rsidR="00673F12" w:rsidRDefault="007D6FCB">
      <w:pPr>
        <w:pStyle w:val="Estilo"/>
      </w:pPr>
      <w:proofErr w:type="gramStart"/>
      <w:r>
        <w:t>SEGUNDO.-</w:t>
      </w:r>
      <w:proofErr w:type="gramEnd"/>
      <w:r>
        <w:t xml:space="preserve"> Se derogan todas las disposiciones de carácter reglamentario municipal que se opongan a lo dispuesto en el presente acuerdo.</w:t>
      </w:r>
    </w:p>
    <w:p w:rsidR="00673F12" w:rsidRDefault="00673F12">
      <w:pPr>
        <w:pStyle w:val="Estilo"/>
      </w:pPr>
    </w:p>
    <w:p w:rsidR="00673F12" w:rsidRDefault="00673F12">
      <w:pPr>
        <w:pStyle w:val="Estilo"/>
      </w:pPr>
    </w:p>
    <w:p w:rsidR="00673F12" w:rsidRDefault="007D6FCB">
      <w:pPr>
        <w:pStyle w:val="Estilo"/>
      </w:pPr>
      <w:r>
        <w:t>P.O. 18 DE MAYO DE 2020.</w:t>
      </w:r>
    </w:p>
    <w:p w:rsidR="00673F12" w:rsidRDefault="00673F12">
      <w:pPr>
        <w:pStyle w:val="Estilo"/>
      </w:pPr>
    </w:p>
    <w:p w:rsidR="00673F12" w:rsidRDefault="007D6FCB">
      <w:pPr>
        <w:pStyle w:val="Estilo"/>
      </w:pPr>
      <w:r>
        <w:t>[N. DE E. TRANSITORIOS DE LAS "REFORMAS AL CÓDIGO MUNICIPAL DE PABELLÓN DE ARTEAGA, AGS".]</w:t>
      </w:r>
    </w:p>
    <w:p w:rsidR="00673F12" w:rsidRDefault="00673F12">
      <w:pPr>
        <w:pStyle w:val="Estilo"/>
      </w:pPr>
    </w:p>
    <w:p w:rsidR="00673F12" w:rsidRDefault="007D6FCB">
      <w:pPr>
        <w:pStyle w:val="Estilo"/>
      </w:pPr>
      <w:proofErr w:type="gramStart"/>
      <w:r>
        <w:t>PRIMERO.-</w:t>
      </w:r>
      <w:proofErr w:type="gramEnd"/>
      <w:r>
        <w:t xml:space="preserve"> El presente acuerdo entrará en vigor al día siguiente de su publicación en el Periódico Oficial del Estado de Aguascalientes.</w:t>
      </w:r>
    </w:p>
    <w:p w:rsidR="00673F12" w:rsidRDefault="00673F12">
      <w:pPr>
        <w:pStyle w:val="Estilo"/>
      </w:pPr>
    </w:p>
    <w:p w:rsidR="00673F12" w:rsidRDefault="007D6FCB">
      <w:pPr>
        <w:pStyle w:val="Estilo"/>
      </w:pPr>
      <w:proofErr w:type="gramStart"/>
      <w:r>
        <w:t>SEGUNDO.-</w:t>
      </w:r>
      <w:proofErr w:type="gramEnd"/>
      <w:r>
        <w:t xml:space="preserve"> Se derogan todas las disposiciones de carácter reglamentario municipal que se opongan a lo dispuesto en el presente acuerdo.</w:t>
      </w:r>
    </w:p>
    <w:p w:rsidR="00673F12" w:rsidRDefault="00673F12">
      <w:pPr>
        <w:pStyle w:val="Estilo"/>
      </w:pPr>
    </w:p>
    <w:p w:rsidR="00673F12" w:rsidRDefault="00673F12">
      <w:pPr>
        <w:pStyle w:val="Estilo"/>
      </w:pPr>
    </w:p>
    <w:p w:rsidR="00673F12" w:rsidRDefault="007D6FCB">
      <w:pPr>
        <w:pStyle w:val="Estilo"/>
      </w:pPr>
      <w:r>
        <w:t>P.O. 12 DE OCTUBRE DE 2020.</w:t>
      </w:r>
    </w:p>
    <w:p w:rsidR="00673F12" w:rsidRDefault="00673F12">
      <w:pPr>
        <w:pStyle w:val="Estilo"/>
      </w:pPr>
    </w:p>
    <w:p w:rsidR="00673F12" w:rsidRDefault="007D6FCB">
      <w:pPr>
        <w:pStyle w:val="Estilo"/>
      </w:pPr>
      <w:r>
        <w:lastRenderedPageBreak/>
        <w:t>[N. DE E. TRANSITORIOS DE LA "REFORMA AL CÓDIGO MUNICIPAL DE PABELLÓN DE ARTEAGA, AGS".]</w:t>
      </w:r>
    </w:p>
    <w:p w:rsidR="00673F12" w:rsidRDefault="00673F12">
      <w:pPr>
        <w:pStyle w:val="Estilo"/>
      </w:pPr>
    </w:p>
    <w:p w:rsidR="00673F12" w:rsidRDefault="007D6FCB">
      <w:pPr>
        <w:pStyle w:val="Estilo"/>
      </w:pPr>
      <w:proofErr w:type="gramStart"/>
      <w:r>
        <w:t>PRIMERO.-</w:t>
      </w:r>
      <w:proofErr w:type="gramEnd"/>
      <w:r>
        <w:t xml:space="preserve"> El presente acuerdo entrará en vigor al día siguiente de su publicación en el Periódico Oficial del Estado de Aguascalientes.</w:t>
      </w:r>
    </w:p>
    <w:p w:rsidR="00673F12" w:rsidRDefault="00673F12">
      <w:pPr>
        <w:pStyle w:val="Estilo"/>
      </w:pPr>
    </w:p>
    <w:p w:rsidR="00673F12" w:rsidRDefault="007D6FCB">
      <w:pPr>
        <w:pStyle w:val="Estilo"/>
      </w:pPr>
      <w:proofErr w:type="gramStart"/>
      <w:r>
        <w:t>SEGUNDO.-</w:t>
      </w:r>
      <w:proofErr w:type="gramEnd"/>
      <w:r>
        <w:t xml:space="preserve"> Se derogan todas las disposiciones de carácter reglamentario municipal que se opongan a lo dispuesto en el presente acuerdo.</w:t>
      </w:r>
    </w:p>
    <w:p w:rsidR="00673F12" w:rsidRDefault="00673F12">
      <w:pPr>
        <w:pStyle w:val="Estilo"/>
      </w:pPr>
    </w:p>
    <w:p w:rsidR="00673F12" w:rsidRDefault="00673F12">
      <w:pPr>
        <w:pStyle w:val="Estilo"/>
      </w:pPr>
    </w:p>
    <w:p w:rsidR="00673F12" w:rsidRDefault="007D6FCB">
      <w:pPr>
        <w:pStyle w:val="Estilo"/>
      </w:pPr>
      <w:r>
        <w:t>P.O. 15 DE MARZO DE 2021.</w:t>
      </w:r>
    </w:p>
    <w:p w:rsidR="00673F12" w:rsidRDefault="00673F12">
      <w:pPr>
        <w:pStyle w:val="Estilo"/>
      </w:pPr>
    </w:p>
    <w:p w:rsidR="00673F12" w:rsidRDefault="007D6FCB">
      <w:pPr>
        <w:pStyle w:val="Estilo"/>
      </w:pPr>
      <w:r>
        <w:t>[N. DE E. TRANSITORIOS DE LAS "ADICIONES Y REFORMAS A DIVERSAS DISPOSICIONES DEL CÓDIGO MUNICIPAL DE PABELLÓN DE ARTEAGA, AGUASCALIENTES".]</w:t>
      </w:r>
    </w:p>
    <w:p w:rsidR="00673F12" w:rsidRDefault="00673F12">
      <w:pPr>
        <w:pStyle w:val="Estilo"/>
      </w:pPr>
    </w:p>
    <w:p w:rsidR="00673F12" w:rsidRDefault="007D6FCB">
      <w:pPr>
        <w:pStyle w:val="Estilo"/>
      </w:pPr>
      <w:proofErr w:type="gramStart"/>
      <w:r>
        <w:t>PRIMERO.-</w:t>
      </w:r>
      <w:proofErr w:type="gramEnd"/>
      <w:r>
        <w:t xml:space="preserve"> El presente acuerdo entrará en vigor al día siguiente de su publicación en el Periódico Oficial del Estado de Aguascalientes.</w:t>
      </w:r>
    </w:p>
    <w:p w:rsidR="00673F12" w:rsidRDefault="00673F12">
      <w:pPr>
        <w:pStyle w:val="Estilo"/>
      </w:pPr>
    </w:p>
    <w:p w:rsidR="00673F12" w:rsidRDefault="007D6FCB">
      <w:pPr>
        <w:pStyle w:val="Estilo"/>
      </w:pPr>
      <w:proofErr w:type="gramStart"/>
      <w:r>
        <w:t>SEGUNDO.-</w:t>
      </w:r>
      <w:proofErr w:type="gramEnd"/>
      <w:r>
        <w:t xml:space="preserve"> Se derogan todas las disposiciones de carácter reglamentario municipal que se opongan a lo dispuesto en el presente acuerdo.</w:t>
      </w:r>
    </w:p>
    <w:p w:rsidR="00673F12" w:rsidRDefault="00673F12">
      <w:pPr>
        <w:pStyle w:val="Estilo"/>
      </w:pPr>
    </w:p>
    <w:p w:rsidR="00673F12" w:rsidRDefault="007D6FCB">
      <w:pPr>
        <w:pStyle w:val="Estilo"/>
      </w:pPr>
      <w:proofErr w:type="gramStart"/>
      <w:r>
        <w:t>TERCERO.-</w:t>
      </w:r>
      <w:proofErr w:type="gramEnd"/>
      <w:r>
        <w:t xml:space="preserve"> A efecto de proceder a la liquidación del organismo público descentralizado denominado Patronato de Ferias y Fiestas Municipales de Pabellón de Arteaga, Aguascalientes, se designa como interventor al titular de la Contraloría Municipal.</w:t>
      </w:r>
    </w:p>
    <w:p w:rsidR="00673F12" w:rsidRDefault="00673F12">
      <w:pPr>
        <w:pStyle w:val="Estilo"/>
      </w:pPr>
    </w:p>
    <w:p w:rsidR="00673F12" w:rsidRDefault="00673F12">
      <w:pPr>
        <w:pStyle w:val="Estilo"/>
      </w:pPr>
    </w:p>
    <w:p w:rsidR="00673F12" w:rsidRDefault="007D6FCB">
      <w:pPr>
        <w:pStyle w:val="Estilo"/>
      </w:pPr>
      <w:r>
        <w:t>P.O. 19 DE ABRIL DE 2021.</w:t>
      </w:r>
    </w:p>
    <w:p w:rsidR="00673F12" w:rsidRDefault="00673F12">
      <w:pPr>
        <w:pStyle w:val="Estilo"/>
      </w:pPr>
    </w:p>
    <w:p w:rsidR="00673F12" w:rsidRDefault="007D6FCB">
      <w:pPr>
        <w:pStyle w:val="Estilo"/>
      </w:pPr>
      <w:r>
        <w:t>[N. DE E. TRANSITORIOS DEL ACUERDO POR EL QUE SE “SE ADICIONA Y REFORMA DIVERSAS DISPOSICIONES DEL CÓDIGO MUNICIPAL DE PABELLÓN DE ARTEAGA, AGUASCALIENTES”.]</w:t>
      </w:r>
    </w:p>
    <w:p w:rsidR="00673F12" w:rsidRDefault="00673F12">
      <w:pPr>
        <w:pStyle w:val="Estilo"/>
      </w:pPr>
    </w:p>
    <w:p w:rsidR="00673F12" w:rsidRDefault="007D6FCB">
      <w:pPr>
        <w:pStyle w:val="Estilo"/>
      </w:pPr>
      <w:proofErr w:type="gramStart"/>
      <w:r>
        <w:t>PRIMERO.-</w:t>
      </w:r>
      <w:proofErr w:type="gramEnd"/>
      <w:r>
        <w:t xml:space="preserve"> El presente acuerdo entrará en vigor al día siguiente de su publicación en el Periódico Oficial del Estado de Aguascalientes.</w:t>
      </w:r>
    </w:p>
    <w:p w:rsidR="00673F12" w:rsidRDefault="00673F12">
      <w:pPr>
        <w:pStyle w:val="Estilo"/>
      </w:pPr>
    </w:p>
    <w:p w:rsidR="00673F12" w:rsidRDefault="007D6FCB">
      <w:pPr>
        <w:pStyle w:val="Estilo"/>
      </w:pPr>
      <w:proofErr w:type="gramStart"/>
      <w:r>
        <w:t>SEGUNDO.-</w:t>
      </w:r>
      <w:proofErr w:type="gramEnd"/>
      <w:r>
        <w:t xml:space="preserve"> Se derogan todas las disposiciones de carácter reglamentario municipal que se opongan a lo dispuesto en el presente acuerdo.</w:t>
      </w:r>
    </w:p>
    <w:p w:rsidR="00673F12" w:rsidRDefault="00673F12">
      <w:pPr>
        <w:pStyle w:val="Estilo"/>
      </w:pPr>
    </w:p>
    <w:p w:rsidR="00673F12" w:rsidRDefault="00673F12">
      <w:pPr>
        <w:pStyle w:val="Estilo"/>
      </w:pPr>
    </w:p>
    <w:p w:rsidR="00673F12" w:rsidRDefault="007D6FCB">
      <w:pPr>
        <w:pStyle w:val="Estilo"/>
      </w:pPr>
      <w:r>
        <w:t>P.O. 9 DE AGOSTO DE 2021.</w:t>
      </w:r>
    </w:p>
    <w:p w:rsidR="00673F12" w:rsidRDefault="00673F12">
      <w:pPr>
        <w:pStyle w:val="Estilo"/>
      </w:pPr>
    </w:p>
    <w:p w:rsidR="00673F12" w:rsidRDefault="007D6FCB">
      <w:pPr>
        <w:pStyle w:val="Estilo"/>
      </w:pPr>
      <w:r>
        <w:t>[N. DE E. TRANSITORIOS DEL "ACUERDO QUE REFORMA EL CÓDIGO MUNICIPAL DE PABELLÓN DE ARTEAGA".]</w:t>
      </w:r>
    </w:p>
    <w:p w:rsidR="00673F12" w:rsidRDefault="00673F12">
      <w:pPr>
        <w:pStyle w:val="Estilo"/>
      </w:pPr>
    </w:p>
    <w:p w:rsidR="00673F12" w:rsidRDefault="007D6FCB">
      <w:pPr>
        <w:pStyle w:val="Estilo"/>
      </w:pPr>
      <w:proofErr w:type="gramStart"/>
      <w:r>
        <w:lastRenderedPageBreak/>
        <w:t>PRIMERO.-</w:t>
      </w:r>
      <w:proofErr w:type="gramEnd"/>
      <w:r>
        <w:t xml:space="preserve"> El presente acuerdo entrará en vigor al día siguiente de su publicación en el Periódico Oficial del Estado de Aguascalientes.</w:t>
      </w:r>
    </w:p>
    <w:p w:rsidR="00673F12" w:rsidRDefault="00673F12">
      <w:pPr>
        <w:pStyle w:val="Estilo"/>
      </w:pPr>
    </w:p>
    <w:p w:rsidR="00673F12" w:rsidRDefault="007D6FCB">
      <w:pPr>
        <w:pStyle w:val="Estilo"/>
      </w:pPr>
      <w:proofErr w:type="gramStart"/>
      <w:r>
        <w:t>SEGUNDO.-</w:t>
      </w:r>
      <w:proofErr w:type="gramEnd"/>
      <w:r>
        <w:t xml:space="preserve"> Se derogan todas las disposiciones de carácter reglamentario municipal que se opongan a lo dispuesto en el presente acuerdo.</w:t>
      </w:r>
    </w:p>
    <w:p w:rsidR="00673F12" w:rsidRDefault="00673F12">
      <w:pPr>
        <w:pStyle w:val="Estilo"/>
      </w:pPr>
    </w:p>
    <w:p w:rsidR="00673F12" w:rsidRDefault="00673F12">
      <w:pPr>
        <w:pStyle w:val="Estilo"/>
      </w:pPr>
    </w:p>
    <w:p w:rsidR="00673F12" w:rsidRDefault="007D6FCB">
      <w:pPr>
        <w:pStyle w:val="Estilo"/>
      </w:pPr>
      <w:r>
        <w:t>P.O. 9 DE MAYO DE 2022.</w:t>
      </w:r>
    </w:p>
    <w:p w:rsidR="00673F12" w:rsidRDefault="00673F12">
      <w:pPr>
        <w:pStyle w:val="Estilo"/>
      </w:pPr>
    </w:p>
    <w:p w:rsidR="00673F12" w:rsidRDefault="007D6FCB">
      <w:pPr>
        <w:pStyle w:val="Estilo"/>
      </w:pPr>
      <w:r>
        <w:t>[N. DE E. TRANSITORIO DEL “DECRETO POR MEDIO DEL CUAL SE REFORMA DEL ARTÍCULO 683-BIS DEL CÓDIGO MUNICIPAL DE PABELLÓN DE ARTEAGA”.]</w:t>
      </w:r>
    </w:p>
    <w:p w:rsidR="00673F12" w:rsidRDefault="00673F12">
      <w:pPr>
        <w:pStyle w:val="Estilo"/>
      </w:pPr>
    </w:p>
    <w:p w:rsidR="00673F12" w:rsidRDefault="007D6FCB">
      <w:pPr>
        <w:pStyle w:val="Estilo"/>
      </w:pPr>
      <w:r>
        <w:t>ÚNICO: La presente reforma iniciará su vigencia al día siguiente de su publicación en el Periódico Oficial del Estado de Aguascalientes.</w:t>
      </w:r>
    </w:p>
    <w:p w:rsidR="00673F12" w:rsidRDefault="00673F12">
      <w:pPr>
        <w:pStyle w:val="Estilo"/>
      </w:pPr>
    </w:p>
    <w:p w:rsidR="00673F12" w:rsidRDefault="00673F12">
      <w:pPr>
        <w:pStyle w:val="Estilo"/>
      </w:pPr>
    </w:p>
    <w:p w:rsidR="00673F12" w:rsidRDefault="007D6FCB">
      <w:pPr>
        <w:pStyle w:val="Estilo"/>
      </w:pPr>
      <w:r>
        <w:t>P.O. 13 DE JUNIO DE 2022.</w:t>
      </w:r>
    </w:p>
    <w:p w:rsidR="00673F12" w:rsidRDefault="00673F12">
      <w:pPr>
        <w:pStyle w:val="Estilo"/>
      </w:pPr>
    </w:p>
    <w:p w:rsidR="00673F12" w:rsidRDefault="007D6FCB">
      <w:pPr>
        <w:pStyle w:val="Estilo"/>
      </w:pPr>
      <w:r>
        <w:t>[N. DE E. TRANSITORIOS DEL “DECRETO POR MEDIO DE LA CUAL SE REFORMAN LOS ARTÍCULOS 21, FRACCIÓN VII, 23, FRACCIÓN IV, 220, ENCABEZADO, 621-TER, 622, FRACCIONES V Y VI, 626-BIS, 627-QUATER, 633-BIS Y 633-TER; SE ADICIONAN LOS ARTÍCULOS 220-BIS A 220-QUINDECIES, INTEGRADOS EN TRES SUBSECCIONES, LA PRIMERA "DE LA COMPETENCIA", CONFORMADA POR EL ARTÍCULO 220, LA SEGUNDA "DE LOS REQUISITOS Y EL PROCEDIMIENTO DE DESIGNACIÓN", QUE ABARCA DE LOS ARTÍCULOS 220-BIS A 220-DECIES, Y TERCERA "DEL SERVICIO CIVIL DE CARRERA DE LA CONTRALORÍA", CONFORMADA POR LOS ARTÍCULOS 220-UNDECCIES A 220-QUINDECIES; ADEMÁS DE QUE SE ADICIONAN LOS ARTÍCULOS 604, FRACCIONES XXI Y XXII; 644-BIS Y 644-TER; SE CREAN LA SECCIÓN CUARTA "DEL CONTROL DE LOS RECURSOS", CONFORMADA POR LOS ARTÍCULOS 633 A 633-QUATER, Y EL CAPÍTULO QUINTO-BIS "DEL ÓRGANO INTERNO DE CONTROL”, INTEGRADO POR LOS ARTÍCULOS 644-BIS Y 644-TER, Y SE DEROGAN LOS ARTÍCULOS 349-BIS, FRACCIÓN V, 349-TER, 633 Y 633-QUATER; TODOS DEL CÓDIGO MUNICIPAL DE PABELLÓN DE ARTEAGA; Y, ASIMISMO, SE REFORMA EL ARTÍCULO 39, ASÍ COMO LAS FRACCIONES II Y V DEL ARTÍCULO 62; Y SE DEROGA LA FRACCIÓN VIII DEL MISMO ARTÍCULO 62, TODOS DEL REGLAMENTO DE ADQUISICIONES, ARRENDAMIENTOS Y SERVICIOS DEL MUNICIPIO DE PABELLÓN DE ARTEAGA”.]</w:t>
      </w:r>
    </w:p>
    <w:p w:rsidR="00673F12" w:rsidRDefault="00673F12">
      <w:pPr>
        <w:pStyle w:val="Estilo"/>
      </w:pPr>
    </w:p>
    <w:p w:rsidR="00673F12" w:rsidRDefault="007D6FCB">
      <w:pPr>
        <w:pStyle w:val="Estilo"/>
      </w:pPr>
      <w:r>
        <w:t>Artículo Primero. El presente Decreto entrará en vigor al día siguiente de su publicación en el Periódico Oficial del Estado.</w:t>
      </w:r>
    </w:p>
    <w:p w:rsidR="00673F12" w:rsidRDefault="00673F12">
      <w:pPr>
        <w:pStyle w:val="Estilo"/>
      </w:pPr>
    </w:p>
    <w:p w:rsidR="00673F12" w:rsidRDefault="007D6FCB">
      <w:pPr>
        <w:pStyle w:val="Estilo"/>
      </w:pPr>
      <w:r>
        <w:t xml:space="preserve">Artículo Segundo. Las disposiciones referentes a la designación del Contralor Municipal se aplicarán en la siguiente ocasión en la que deba nombrarse a dicho </w:t>
      </w:r>
      <w:r>
        <w:lastRenderedPageBreak/>
        <w:t>servidor público. Por lo tanto, el Contralor Municipal en funciones continuará desempeñando el encargo hasta la terminación del periodo para el que fue designado o hasta que se separe de él por cualquier motivo.</w:t>
      </w:r>
    </w:p>
    <w:p w:rsidR="00673F12" w:rsidRDefault="00673F12">
      <w:pPr>
        <w:pStyle w:val="Estilo"/>
      </w:pPr>
    </w:p>
    <w:p w:rsidR="00673F12" w:rsidRDefault="007D6FCB">
      <w:pPr>
        <w:pStyle w:val="Estilo"/>
      </w:pPr>
      <w:r>
        <w:t>Artículo Tercero. El Ayuntamiento contará con un plazo de un año contado a partir de la entrada en vigor del presente Decreto para proveer las adecuaciones administrativas o presupuestales que sean necesarias para la creación de los órganos internos de control de los entes paramunicipales y para la designación de sus respectivos titulares, así como para emprender las acciones pertinentes para la puesta en marcha del servicio civil de carrera en los términos señalados por la presente normatividad. Será hasta entonces cuando dichas disposiciones resulten aplicables a los supuestos regulados por ellas.</w:t>
      </w:r>
    </w:p>
    <w:p w:rsidR="00673F12" w:rsidRDefault="00673F12">
      <w:pPr>
        <w:pStyle w:val="Estilo"/>
      </w:pPr>
    </w:p>
    <w:p w:rsidR="00673F12" w:rsidRDefault="007D6FCB">
      <w:pPr>
        <w:pStyle w:val="Estilo"/>
      </w:pPr>
      <w:r>
        <w:t>Artículo Cuarto. Mientras se crea el órgano interno de control de la Comisión de Agua Potable y Alcantarillado del Municipio de Pabellón de Arteaga, el Comisario de ese ente continuará desempeñando las funciones que le asignan las disposiciones referentes a dicho cargo, según lo establecido en las normas aplicables antes de la entrada en vigor del presente Decreto.</w:t>
      </w:r>
    </w:p>
    <w:p w:rsidR="00673F12" w:rsidRDefault="00673F12">
      <w:pPr>
        <w:pStyle w:val="Estilo"/>
      </w:pPr>
    </w:p>
    <w:p w:rsidR="00673F12" w:rsidRDefault="00673F12">
      <w:pPr>
        <w:pStyle w:val="Estilo"/>
      </w:pPr>
    </w:p>
    <w:p w:rsidR="00673F12" w:rsidRDefault="007D6FCB">
      <w:pPr>
        <w:pStyle w:val="Estilo"/>
      </w:pPr>
      <w:r>
        <w:t>P.O. 19 DE DICIEMBRE DE 2022.</w:t>
      </w:r>
    </w:p>
    <w:p w:rsidR="00673F12" w:rsidRDefault="00673F12">
      <w:pPr>
        <w:pStyle w:val="Estilo"/>
      </w:pPr>
    </w:p>
    <w:p w:rsidR="00673F12" w:rsidRDefault="007D6FCB">
      <w:pPr>
        <w:pStyle w:val="Estilo"/>
      </w:pPr>
      <w:r>
        <w:t>[N. DE E. TRANSITORIOS DEL “DECRETO POR EL QUE SE ADICIONAN DOS PÁRRAFOS AL ARTÍCULO 856 DEL CÓDIGO MUNICIPAL DE PABELLÓN DE ARTEAGA”.]</w:t>
      </w:r>
    </w:p>
    <w:p w:rsidR="00673F12" w:rsidRDefault="00673F12">
      <w:pPr>
        <w:pStyle w:val="Estilo"/>
      </w:pPr>
    </w:p>
    <w:p w:rsidR="00673F12" w:rsidRDefault="007D6FCB">
      <w:pPr>
        <w:pStyle w:val="Estilo"/>
      </w:pPr>
      <w:r>
        <w:t>Artículo Primero. El presente Decreto entrará en vigor al día siguiente de su publicación en el Periódico Oficial del Estado.</w:t>
      </w:r>
    </w:p>
    <w:p w:rsidR="00673F12" w:rsidRDefault="00673F12">
      <w:pPr>
        <w:pStyle w:val="Estilo"/>
      </w:pPr>
    </w:p>
    <w:p w:rsidR="00673F12" w:rsidRDefault="007D6FCB">
      <w:pPr>
        <w:pStyle w:val="Estilo"/>
      </w:pPr>
      <w:r>
        <w:t>Artículo Segundo. Dentro del plazo de dos meses contados a partir de la entrada en vigor del presente Decreto se procederá a integrar el proceso de selección para el otorgamiento de los primeros estímulos previstos en el presente Decreto.</w:t>
      </w:r>
    </w:p>
    <w:p w:rsidR="00673F12" w:rsidRDefault="00673F12">
      <w:pPr>
        <w:pStyle w:val="Estilo"/>
      </w:pPr>
    </w:p>
    <w:p w:rsidR="00673F12" w:rsidRDefault="00673F12">
      <w:pPr>
        <w:pStyle w:val="Estilo"/>
      </w:pPr>
    </w:p>
    <w:p w:rsidR="00673F12" w:rsidRDefault="007D6FCB">
      <w:pPr>
        <w:pStyle w:val="Estilo"/>
      </w:pPr>
      <w:r>
        <w:t>P.O. 23 DE ENERO DE 2023.</w:t>
      </w:r>
    </w:p>
    <w:p w:rsidR="00673F12" w:rsidRDefault="00673F12">
      <w:pPr>
        <w:pStyle w:val="Estilo"/>
      </w:pPr>
    </w:p>
    <w:p w:rsidR="00673F12" w:rsidRDefault="007D6FCB">
      <w:pPr>
        <w:pStyle w:val="Estilo"/>
      </w:pPr>
      <w:r>
        <w:t>[N. DE E. TRANSITORIO DEL “DECRETO POR EL QUE SE REFORMA AL ARTÍCULO 216 Y SE ADICIONA EL ARTÍCULO 216 BIS, DEL CÓDIGO MUNICIPAL DE PABELLÓN DE ARTEAGA”.]</w:t>
      </w:r>
    </w:p>
    <w:p w:rsidR="00673F12" w:rsidRDefault="00673F12">
      <w:pPr>
        <w:pStyle w:val="Estilo"/>
      </w:pPr>
    </w:p>
    <w:p w:rsidR="00673F12" w:rsidRDefault="007D6FCB">
      <w:pPr>
        <w:pStyle w:val="Estilo"/>
      </w:pPr>
      <w:r>
        <w:t>Artículo Único. El presente Decreto entrará en vigor al día siguiente de su publicación en el Periódico Oficial del Estado.</w:t>
      </w:r>
    </w:p>
    <w:p w:rsidR="00673F12" w:rsidRDefault="00673F12">
      <w:pPr>
        <w:pStyle w:val="Estilo"/>
      </w:pPr>
    </w:p>
    <w:p w:rsidR="00673F12" w:rsidRDefault="00673F12">
      <w:pPr>
        <w:pStyle w:val="Estilo"/>
      </w:pPr>
    </w:p>
    <w:p w:rsidR="00673F12" w:rsidRDefault="007D6FCB">
      <w:pPr>
        <w:pStyle w:val="Estilo"/>
      </w:pPr>
      <w:r>
        <w:t>P.O. 27 DE FEBRERO DE 2023.</w:t>
      </w:r>
    </w:p>
    <w:p w:rsidR="00673F12" w:rsidRDefault="00673F12">
      <w:pPr>
        <w:pStyle w:val="Estilo"/>
      </w:pPr>
    </w:p>
    <w:p w:rsidR="00673F12" w:rsidRDefault="007D6FCB">
      <w:pPr>
        <w:pStyle w:val="Estilo"/>
      </w:pPr>
      <w:r>
        <w:lastRenderedPageBreak/>
        <w:t>[N. DE E. TRANSITORIO DEL DECRETO POR EL QUE "SE REFORMA EL CÓDIGO MUNICIPAL DE PABELLÓN DE ARTEAGA, AGS”.]</w:t>
      </w:r>
    </w:p>
    <w:p w:rsidR="00673F12" w:rsidRDefault="00673F12">
      <w:pPr>
        <w:pStyle w:val="Estilo"/>
      </w:pPr>
    </w:p>
    <w:p w:rsidR="00673F12" w:rsidRDefault="007D6FCB">
      <w:pPr>
        <w:pStyle w:val="Estilo"/>
      </w:pPr>
      <w:r>
        <w:t xml:space="preserve">ARTÍCULO </w:t>
      </w:r>
      <w:proofErr w:type="gramStart"/>
      <w:r>
        <w:t>PRIMERO.-</w:t>
      </w:r>
      <w:proofErr w:type="gramEnd"/>
      <w:r>
        <w:t xml:space="preserve"> El presente Decreto entrará en vigor al día siguiente de su publicación en el Periódico Oficial del Estado de Aguascalientes.</w:t>
      </w:r>
    </w:p>
    <w:p w:rsidR="00673F12" w:rsidRDefault="00673F12">
      <w:pPr>
        <w:pStyle w:val="Estilo"/>
      </w:pPr>
    </w:p>
    <w:p w:rsidR="00673F12" w:rsidRDefault="00673F12">
      <w:pPr>
        <w:pStyle w:val="Estilo"/>
      </w:pPr>
    </w:p>
    <w:p w:rsidR="00673F12" w:rsidRDefault="007D6FCB">
      <w:pPr>
        <w:pStyle w:val="Estilo"/>
      </w:pPr>
      <w:r>
        <w:t>P.O. 13 DE MARZO DE 2023.</w:t>
      </w:r>
    </w:p>
    <w:p w:rsidR="00673F12" w:rsidRDefault="00673F12">
      <w:pPr>
        <w:pStyle w:val="Estilo"/>
      </w:pPr>
    </w:p>
    <w:p w:rsidR="00673F12" w:rsidRDefault="007D6FCB">
      <w:pPr>
        <w:pStyle w:val="Estilo"/>
      </w:pPr>
      <w:r>
        <w:t>[N. DE E. TRANSITORIOS DEL “DECRETO POR EL QUE SE REFORMAN EL INCISO E), DE LA FRACCIÓN XI, Y SE ADICIONA LA FRACCIÓN XV, INCISO A), AL ARTLCULO 203, DEL CÓDIGO MUNICIPAL DE PABELLÓN DE ARTEAGA, AGS”.]</w:t>
      </w:r>
    </w:p>
    <w:p w:rsidR="00673F12" w:rsidRDefault="00673F12">
      <w:pPr>
        <w:pStyle w:val="Estilo"/>
      </w:pPr>
    </w:p>
    <w:p w:rsidR="00673F12" w:rsidRDefault="007D6FCB">
      <w:pPr>
        <w:pStyle w:val="Estilo"/>
      </w:pPr>
      <w:proofErr w:type="gramStart"/>
      <w:r>
        <w:t>PRIMERO.-</w:t>
      </w:r>
      <w:proofErr w:type="gramEnd"/>
      <w:r>
        <w:t xml:space="preserve"> El presente Decreto entrará en vigor al día siguiente de su publicación en el Periódico Oficial del Estado.</w:t>
      </w:r>
    </w:p>
    <w:p w:rsidR="00673F12" w:rsidRDefault="00673F12">
      <w:pPr>
        <w:pStyle w:val="Estilo"/>
      </w:pPr>
    </w:p>
    <w:p w:rsidR="00673F12" w:rsidRDefault="007D6FCB">
      <w:pPr>
        <w:pStyle w:val="Estilo"/>
      </w:pPr>
      <w:proofErr w:type="gramStart"/>
      <w:r>
        <w:t>SEGUNDO.-</w:t>
      </w:r>
      <w:proofErr w:type="gramEnd"/>
      <w:r>
        <w:t xml:space="preserve"> El Presidente Municipal deberá designar al Coordinador General del Instituto Municipal de Salud Mental de Pabellón de Arteaga, dentro de los siguientes treinta días hábiles contados a partir de que inicien su vigencia las presentes reformas y adiciones.</w:t>
      </w:r>
    </w:p>
    <w:p w:rsidR="00673F12" w:rsidRDefault="00673F12">
      <w:pPr>
        <w:pStyle w:val="Estilo"/>
      </w:pPr>
    </w:p>
    <w:p w:rsidR="00673F12" w:rsidRDefault="007D6FCB">
      <w:pPr>
        <w:pStyle w:val="Estilo"/>
      </w:pPr>
      <w:r>
        <w:t>Una vez realizada la designación, se deberán realizar los trámites respectivos para transferir, a dicho Instituto, los recursos humanos, financieros y materiales relativos al personal encargado del área de salud mental de la Coordinación de Servicios Médicos y Salud Mental, que se transforma en la Coordinación de Servicios Médicos, del Sistema para el Desarrollo Integral de la Familia municipal.</w:t>
      </w:r>
    </w:p>
    <w:p w:rsidR="00673F12" w:rsidRDefault="00673F12">
      <w:pPr>
        <w:pStyle w:val="Estilo"/>
      </w:pPr>
    </w:p>
    <w:p w:rsidR="00673F12" w:rsidRDefault="007D6FCB">
      <w:pPr>
        <w:pStyle w:val="Estilo"/>
      </w:pPr>
      <w:proofErr w:type="gramStart"/>
      <w:r>
        <w:t>TERCERO.-</w:t>
      </w:r>
      <w:proofErr w:type="gramEnd"/>
      <w:r>
        <w:t xml:space="preserve"> Todos los asuntos que se encuentren en trámite legales o administrativos, previos al inicio de la vigencia de las presentes reformas y adiciones, de los que estuviera conociendo la Coordinación de Servicios Médicos y Salud Mental, relativos a la salud mental, deberán ser culminados por la Coordinación de Servicios Médicos.</w:t>
      </w:r>
    </w:p>
    <w:p w:rsidR="00673F12" w:rsidRDefault="00673F12">
      <w:pPr>
        <w:pStyle w:val="Estilo"/>
      </w:pPr>
    </w:p>
    <w:p w:rsidR="00673F12" w:rsidRDefault="007D6FCB">
      <w:pPr>
        <w:pStyle w:val="Estilo"/>
      </w:pPr>
      <w:proofErr w:type="gramStart"/>
      <w:r>
        <w:t>CUARTO.-</w:t>
      </w:r>
      <w:proofErr w:type="gramEnd"/>
      <w:r>
        <w:t xml:space="preserve"> El Instituto Municipal de Salud Mental de Pabellón de Arteaga, dentro de los sesenta días hábiles siguientes a la designación de su Titular, deberá proponer al H. Ayuntamiento del Municipio de Pabellón de Arteaga, el Reglamento Interno del referido Instituto, así como cualquier otro instrumento normativo o reforma, con el fin de que se encuentre conforme a las presentes reformas y adiciones.</w:t>
      </w:r>
    </w:p>
    <w:p w:rsidR="00673F12" w:rsidRDefault="00673F12">
      <w:pPr>
        <w:pStyle w:val="Estilo"/>
      </w:pPr>
    </w:p>
    <w:p w:rsidR="00673F12" w:rsidRDefault="007D6FCB">
      <w:pPr>
        <w:pStyle w:val="Estilo"/>
      </w:pPr>
      <w:proofErr w:type="gramStart"/>
      <w:r>
        <w:t>QUINTO.-</w:t>
      </w:r>
      <w:proofErr w:type="gramEnd"/>
      <w:r>
        <w:t xml:space="preserve"> El personal adscrito a la Coordinación de Servicios Médicos y Salud Mental, ahora Coordinación de Servicios Médicos, del Sistema para el Desarrollo Integral de la Familia, que sea trasferido al Instituto Municipal de Salud Mental de Pabellón de Arteaga, conservará los derechos laborales que haya adquirido con anterioridad.</w:t>
      </w:r>
    </w:p>
    <w:p w:rsidR="00673F12" w:rsidRDefault="00673F12">
      <w:pPr>
        <w:pStyle w:val="Estilo"/>
      </w:pPr>
    </w:p>
    <w:p w:rsidR="00673F12" w:rsidRDefault="007D6FCB">
      <w:pPr>
        <w:pStyle w:val="Estilo"/>
      </w:pPr>
      <w:r>
        <w:lastRenderedPageBreak/>
        <w:t>La Dirección de Finanzas y Administración llevará a cabo todos los actos legales y administrativos que se susciten con motivo de las presentes reformas, salvaguardando los derechos laborales de todos los empleados.</w:t>
      </w:r>
    </w:p>
    <w:p w:rsidR="00673F12" w:rsidRDefault="00673F12">
      <w:pPr>
        <w:pStyle w:val="Estilo"/>
      </w:pPr>
    </w:p>
    <w:p w:rsidR="00673F12" w:rsidRDefault="007D6FCB">
      <w:pPr>
        <w:pStyle w:val="Estilo"/>
      </w:pPr>
      <w:r>
        <w:t>SEXTO.- En el momento que inicie la vigencia legal del Reglamento y la estructura orgánica del Instituto Municipal de Salud Mental de Pabellón de Arteaga, todos los asuntos en trámite de tipo legal o administrativo, así como los recursos humanos, presupuestales y materiales, relativos a la salud mental, de la anterior Coordinación de Servicios Médicos y Salud Mental, ahora Coordinación de Servicios Médicos, del Sistema para el Desarrollo Integral de la Familia, serán competencia y pasarán a formar parte del patrimonio del citado Instituto, en los términos del presente Acuerdo.</w:t>
      </w:r>
    </w:p>
    <w:p w:rsidR="00673F12" w:rsidRDefault="00673F12">
      <w:pPr>
        <w:pStyle w:val="Estilo"/>
      </w:pPr>
    </w:p>
    <w:p w:rsidR="00673F12" w:rsidRDefault="007D6FCB">
      <w:pPr>
        <w:pStyle w:val="Estilo"/>
      </w:pPr>
      <w:proofErr w:type="gramStart"/>
      <w:r>
        <w:t>SÉPTIMO.-</w:t>
      </w:r>
      <w:proofErr w:type="gramEnd"/>
      <w:r>
        <w:t xml:space="preserve"> La Dirección de Finanzas y Administración, dentro de los 60 días hábiles siguientes a que inicie su vigencia el presente Decreto, deberá impulsar las adecuaciones presupuestales y administrativas que en su caso sean necesarias para el funcionamiento del Instituto Municipal de Salud Mental de Pabellón de Arteaga.</w:t>
      </w:r>
    </w:p>
    <w:p w:rsidR="00673F12" w:rsidRDefault="00673F12">
      <w:pPr>
        <w:pStyle w:val="Estilo"/>
      </w:pPr>
    </w:p>
    <w:p w:rsidR="00673F12" w:rsidRDefault="007D6FCB">
      <w:pPr>
        <w:pStyle w:val="Estilo"/>
      </w:pPr>
      <w:proofErr w:type="gramStart"/>
      <w:r>
        <w:t>OCTAVO.-</w:t>
      </w:r>
      <w:proofErr w:type="gramEnd"/>
      <w:r>
        <w:t xml:space="preserve"> Las referencias hechas a la Coordinación de Servicios Médicos y Salud Mental del Sistema para el Desarrollo Integral de la Familia, relativas a la salud mental, en las disposiciones reglamentarias, administrativas, contractuales y demás instrumentos legales, se entenderán realizadas al Instituto Municipal de Salud Mental de Pabellón de Arteaga.</w:t>
      </w:r>
    </w:p>
    <w:p w:rsidR="00673F12" w:rsidRDefault="00673F12">
      <w:pPr>
        <w:pStyle w:val="Estilo"/>
      </w:pPr>
    </w:p>
    <w:p w:rsidR="00673F12" w:rsidRDefault="00673F12">
      <w:pPr>
        <w:pStyle w:val="Estilo"/>
      </w:pPr>
    </w:p>
    <w:p w:rsidR="00673F12" w:rsidRDefault="007D6FCB">
      <w:pPr>
        <w:pStyle w:val="Estilo"/>
      </w:pPr>
      <w:r>
        <w:t>P.O. 24 DE JULIO DE 2023.</w:t>
      </w:r>
    </w:p>
    <w:p w:rsidR="00673F12" w:rsidRDefault="00673F12">
      <w:pPr>
        <w:pStyle w:val="Estilo"/>
      </w:pPr>
    </w:p>
    <w:p w:rsidR="00673F12" w:rsidRDefault="007D6FCB">
      <w:pPr>
        <w:pStyle w:val="Estilo"/>
      </w:pPr>
      <w:r>
        <w:t>[N. DE E. TRANSITORIO DEL "DECRETO POR EL QUE SE REFORMA EL CÓDIGO MUNICIPAL DE PABELLÓN DE ARTEAGA".]</w:t>
      </w:r>
    </w:p>
    <w:p w:rsidR="00673F12" w:rsidRDefault="00673F12">
      <w:pPr>
        <w:pStyle w:val="Estilo"/>
      </w:pPr>
    </w:p>
    <w:p w:rsidR="00673F12" w:rsidRDefault="007D6FCB">
      <w:pPr>
        <w:pStyle w:val="Estilo"/>
      </w:pPr>
      <w:proofErr w:type="gramStart"/>
      <w:r>
        <w:t>ÚNICO.-</w:t>
      </w:r>
      <w:proofErr w:type="gramEnd"/>
      <w:r>
        <w:t xml:space="preserve"> El presente Decreto entrará en vigor al día siguiente de su publicación en el Periódico Oficial del Estado.</w:t>
      </w:r>
    </w:p>
    <w:p w:rsidR="00673F12" w:rsidRDefault="00673F12">
      <w:pPr>
        <w:pStyle w:val="Estilo"/>
      </w:pPr>
    </w:p>
    <w:p w:rsidR="00673F12" w:rsidRDefault="00673F12">
      <w:pPr>
        <w:pStyle w:val="Estilo"/>
      </w:pPr>
    </w:p>
    <w:p w:rsidR="00673F12" w:rsidRDefault="007D6FCB">
      <w:pPr>
        <w:pStyle w:val="Estilo"/>
      </w:pPr>
      <w:r>
        <w:t>P.O. 1 DE ENERO DE 2024.</w:t>
      </w:r>
    </w:p>
    <w:p w:rsidR="00673F12" w:rsidRDefault="00673F12">
      <w:pPr>
        <w:pStyle w:val="Estilo"/>
      </w:pPr>
    </w:p>
    <w:p w:rsidR="00673F12" w:rsidRDefault="007D6FCB">
      <w:pPr>
        <w:pStyle w:val="Estilo"/>
      </w:pPr>
      <w:r>
        <w:t>[N. DE E. TRANSITORIO DEL "DECRETO POR EL QUE SE ADICIONA Y REFORMA EL CÓDIGO MUNICIPAL DE PABELLÓN DE ARTEAGA, AGS.".]</w:t>
      </w:r>
    </w:p>
    <w:p w:rsidR="00673F12" w:rsidRDefault="00673F12">
      <w:pPr>
        <w:pStyle w:val="Estilo"/>
      </w:pPr>
    </w:p>
    <w:p w:rsidR="00673F12" w:rsidRDefault="007D6FCB">
      <w:pPr>
        <w:pStyle w:val="Estilo"/>
      </w:pPr>
      <w:proofErr w:type="gramStart"/>
      <w:r>
        <w:t>PRIMERO.-</w:t>
      </w:r>
      <w:proofErr w:type="gramEnd"/>
      <w:r>
        <w:t xml:space="preserve"> El presente Decreto entrará en vigor al día siguiente de su publicación en el Periódico Oficial del Estado.</w:t>
      </w:r>
    </w:p>
    <w:p w:rsidR="00673F12" w:rsidRDefault="00673F12">
      <w:pPr>
        <w:pStyle w:val="Estilo"/>
      </w:pPr>
    </w:p>
    <w:p w:rsidR="00673F12" w:rsidRDefault="00673F12">
      <w:pPr>
        <w:pStyle w:val="Estilo"/>
      </w:pPr>
    </w:p>
    <w:p w:rsidR="00673F12" w:rsidRDefault="007D6FCB">
      <w:pPr>
        <w:pStyle w:val="Estilo"/>
      </w:pPr>
      <w:r>
        <w:t>P.O. 13 DE MAYO DE 2024.</w:t>
      </w:r>
    </w:p>
    <w:p w:rsidR="00673F12" w:rsidRDefault="00673F12">
      <w:pPr>
        <w:pStyle w:val="Estilo"/>
      </w:pPr>
    </w:p>
    <w:p w:rsidR="00673F12" w:rsidRDefault="007D6FCB">
      <w:pPr>
        <w:pStyle w:val="Estilo"/>
      </w:pPr>
      <w:r>
        <w:lastRenderedPageBreak/>
        <w:t>[N. DE E. TRANSITORIOS DEL "DECRETO POR EL QUE SE ADICIONAN UN TERCER Y UN CUARTO PÁRRAFO AL ARTÍCULO 84 BIS DEL CÓDIGO MUNICIPAL DE PABELLÓN DE ARTEAGA, AGS.".]</w:t>
      </w:r>
    </w:p>
    <w:p w:rsidR="00673F12" w:rsidRDefault="00673F12">
      <w:pPr>
        <w:pStyle w:val="Estilo"/>
      </w:pPr>
    </w:p>
    <w:p w:rsidR="00673F12" w:rsidRDefault="007D6FCB">
      <w:pPr>
        <w:pStyle w:val="Estilo"/>
      </w:pPr>
      <w:proofErr w:type="gramStart"/>
      <w:r>
        <w:t>PRIMERO.-</w:t>
      </w:r>
      <w:proofErr w:type="gramEnd"/>
      <w:r>
        <w:t xml:space="preserve"> El presente Decreto entrará en vigor al día siguiente de su publicación en el Periódico Oficial del Estado.</w:t>
      </w:r>
    </w:p>
    <w:p w:rsidR="00673F12" w:rsidRDefault="00673F12">
      <w:pPr>
        <w:pStyle w:val="Estilo"/>
      </w:pPr>
    </w:p>
    <w:p w:rsidR="00673F12" w:rsidRDefault="007D6FCB">
      <w:pPr>
        <w:pStyle w:val="Estilo"/>
      </w:pPr>
      <w:proofErr w:type="gramStart"/>
      <w:r>
        <w:t>SEGUNDO.-</w:t>
      </w:r>
      <w:proofErr w:type="gramEnd"/>
      <w:r>
        <w:t xml:space="preserve"> Los miembros del Ayuntamiento contarán con quince días hábiles a efecto de realizar el registro del correo electrónico, usuario, número o cualquier otro dato que sea requerido, a partir de que el Secretario del Ayuntamiento les dé a conocer los medios electrónicos que se encontrarán habilitados para la realización de la citación y remisión de anexos correspondientes para la celebración de las Sesiones de Cabildo.</w:t>
      </w:r>
    </w:p>
    <w:p w:rsidR="00673F12" w:rsidRDefault="00673F12">
      <w:pPr>
        <w:pStyle w:val="Estilo"/>
      </w:pPr>
    </w:p>
    <w:sectPr w:rsidR="00673F12" w:rsidSect="009425A2">
      <w:headerReference w:type="even" r:id="rId7"/>
      <w:headerReference w:type="default" r:id="rId8"/>
      <w:footerReference w:type="even" r:id="rId9"/>
      <w:footerReference w:type="default" r:id="rId10"/>
      <w:headerReference w:type="first" r:id="rId11"/>
      <w:footerReference w:type="first" r:id="rId12"/>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2BE" w:rsidRDefault="00C502BE" w:rsidP="006E4391">
      <w:pPr>
        <w:spacing w:after="0" w:line="240" w:lineRule="auto"/>
      </w:pPr>
      <w:r>
        <w:separator/>
      </w:r>
    </w:p>
  </w:endnote>
  <w:endnote w:type="continuationSeparator" w:id="0">
    <w:p w:rsidR="00C502BE" w:rsidRDefault="00C502BE" w:rsidP="006E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B1A" w:rsidRDefault="008D2B1A">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9"/>
      <w:gridCol w:w="4419"/>
    </w:tblGrid>
    <w:tr w:rsidR="008D2B1A" w:rsidTr="00D61ABC">
      <w:tc>
        <w:tcPr>
          <w:tcW w:w="2500" w:type="pct"/>
        </w:tcPr>
        <w:p w:rsidR="008D2B1A" w:rsidRDefault="008D2B1A" w:rsidP="008D2B1A">
          <w:pPr>
            <w:pStyle w:val="Piedepgina"/>
          </w:pPr>
          <w:r>
            <w:fldChar w:fldCharType="begin"/>
          </w:r>
          <w:r>
            <w:instrText xml:space="preserve"> DATE  \@ "dd/MM/yyyy hh:mm am/pm"  \* MERGEFORMAT </w:instrText>
          </w:r>
          <w:r>
            <w:fldChar w:fldCharType="separate"/>
          </w:r>
          <w:r w:rsidR="00E077F5">
            <w:rPr>
              <w:noProof/>
            </w:rPr>
            <w:t>25/11/2024 10:13 a. m.</w:t>
          </w:r>
          <w:r>
            <w:fldChar w:fldCharType="end"/>
          </w:r>
        </w:p>
      </w:tc>
      <w:tc>
        <w:tcPr>
          <w:tcW w:w="2500" w:type="pct"/>
        </w:tcPr>
        <w:sdt>
          <w:sdtPr>
            <w:id w:val="8289949"/>
            <w:docPartObj>
              <w:docPartGallery w:val="Page Numbers (Bottom of Page)"/>
              <w:docPartUnique/>
            </w:docPartObj>
          </w:sdtPr>
          <w:sdtContent>
            <w:p w:rsidR="008D2B1A" w:rsidRDefault="008D2B1A" w:rsidP="008D2B1A">
              <w:pPr>
                <w:pStyle w:val="Piedepgina"/>
                <w:jc w:val="right"/>
              </w:pPr>
              <w:r>
                <w:fldChar w:fldCharType="begin"/>
              </w:r>
              <w:r>
                <w:instrText xml:space="preserve"> PAGE   \* MERGEFORMAT </w:instrText>
              </w:r>
              <w:r>
                <w:fldChar w:fldCharType="separate"/>
              </w:r>
              <w:r w:rsidR="00352BCD">
                <w:rPr>
                  <w:noProof/>
                </w:rPr>
                <w:t>133</w:t>
              </w:r>
              <w:r>
                <w:fldChar w:fldCharType="end"/>
              </w:r>
            </w:p>
          </w:sdtContent>
        </w:sdt>
        <w:p w:rsidR="008D2B1A" w:rsidRDefault="008D2B1A" w:rsidP="008D2B1A">
          <w:pPr>
            <w:pStyle w:val="Piedepgina"/>
          </w:pPr>
        </w:p>
      </w:tc>
    </w:tr>
  </w:tbl>
  <w:p w:rsidR="008D2B1A" w:rsidRPr="00A9075C" w:rsidRDefault="008D2B1A" w:rsidP="00A9075C">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9"/>
      <w:gridCol w:w="4419"/>
    </w:tblGrid>
    <w:tr w:rsidR="008D2B1A" w:rsidTr="00D61ABC">
      <w:tc>
        <w:tcPr>
          <w:tcW w:w="2500" w:type="pct"/>
        </w:tcPr>
        <w:p w:rsidR="008D2B1A" w:rsidRDefault="008D2B1A">
          <w:pPr>
            <w:pStyle w:val="Piedepgina"/>
          </w:pPr>
          <w:r>
            <w:fldChar w:fldCharType="begin"/>
          </w:r>
          <w:r>
            <w:instrText xml:space="preserve"> DATE  \@ "dd/MM/yyyy hh:mm am/pm"  \* MERGEFORMAT </w:instrText>
          </w:r>
          <w:r>
            <w:fldChar w:fldCharType="separate"/>
          </w:r>
          <w:r w:rsidR="00E077F5">
            <w:rPr>
              <w:noProof/>
            </w:rPr>
            <w:t>25/11/2024 10:13 a. m.</w:t>
          </w:r>
          <w:r>
            <w:rPr>
              <w:noProof/>
            </w:rPr>
            <w:fldChar w:fldCharType="end"/>
          </w:r>
        </w:p>
      </w:tc>
      <w:tc>
        <w:tcPr>
          <w:tcW w:w="2500" w:type="pct"/>
        </w:tcPr>
        <w:sdt>
          <w:sdtPr>
            <w:id w:val="8289945"/>
            <w:docPartObj>
              <w:docPartGallery w:val="Page Numbers (Bottom of Page)"/>
              <w:docPartUnique/>
            </w:docPartObj>
          </w:sdtPr>
          <w:sdtContent>
            <w:p w:rsidR="008D2B1A" w:rsidRDefault="008D2B1A" w:rsidP="00A9075C">
              <w:pPr>
                <w:pStyle w:val="Piedepgina"/>
                <w:jc w:val="right"/>
              </w:pPr>
              <w:r>
                <w:fldChar w:fldCharType="begin"/>
              </w:r>
              <w:r>
                <w:instrText xml:space="preserve"> PAGE   \* MERGEFORMAT </w:instrText>
              </w:r>
              <w:r>
                <w:fldChar w:fldCharType="separate"/>
              </w:r>
              <w:r w:rsidR="00352BCD">
                <w:rPr>
                  <w:noProof/>
                </w:rPr>
                <w:t>1</w:t>
              </w:r>
              <w:r>
                <w:rPr>
                  <w:noProof/>
                </w:rPr>
                <w:fldChar w:fldCharType="end"/>
              </w:r>
            </w:p>
          </w:sdtContent>
        </w:sdt>
        <w:p w:rsidR="008D2B1A" w:rsidRDefault="008D2B1A">
          <w:pPr>
            <w:pStyle w:val="Piedepgina"/>
          </w:pPr>
        </w:p>
      </w:tc>
    </w:tr>
  </w:tbl>
  <w:p w:rsidR="008D2B1A" w:rsidRDefault="008D2B1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2BE" w:rsidRDefault="00C502BE" w:rsidP="006E4391">
      <w:pPr>
        <w:spacing w:after="0" w:line="240" w:lineRule="auto"/>
      </w:pPr>
      <w:r>
        <w:separator/>
      </w:r>
    </w:p>
  </w:footnote>
  <w:footnote w:type="continuationSeparator" w:id="0">
    <w:p w:rsidR="00C502BE" w:rsidRDefault="00C502BE" w:rsidP="006E4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B1A" w:rsidRDefault="008D2B1A">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B1A" w:rsidRDefault="008D2B1A">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B1A" w:rsidRDefault="008D2B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391"/>
    <w:rsid w:val="00007BDB"/>
    <w:rsid w:val="00014A98"/>
    <w:rsid w:val="00067A43"/>
    <w:rsid w:val="00073C0F"/>
    <w:rsid w:val="00075A0F"/>
    <w:rsid w:val="000778AA"/>
    <w:rsid w:val="0008216F"/>
    <w:rsid w:val="00090162"/>
    <w:rsid w:val="00095300"/>
    <w:rsid w:val="00095832"/>
    <w:rsid w:val="00095C64"/>
    <w:rsid w:val="000C0CE1"/>
    <w:rsid w:val="000C24C7"/>
    <w:rsid w:val="000D76F9"/>
    <w:rsid w:val="000F3084"/>
    <w:rsid w:val="00102C4F"/>
    <w:rsid w:val="00105071"/>
    <w:rsid w:val="0012001E"/>
    <w:rsid w:val="00122650"/>
    <w:rsid w:val="00123439"/>
    <w:rsid w:val="00184756"/>
    <w:rsid w:val="00190106"/>
    <w:rsid w:val="00196F02"/>
    <w:rsid w:val="001B6672"/>
    <w:rsid w:val="001E5B25"/>
    <w:rsid w:val="00206D4E"/>
    <w:rsid w:val="0021348C"/>
    <w:rsid w:val="00213A73"/>
    <w:rsid w:val="0025184D"/>
    <w:rsid w:val="002617C4"/>
    <w:rsid w:val="00264C0E"/>
    <w:rsid w:val="00270B4E"/>
    <w:rsid w:val="00284072"/>
    <w:rsid w:val="00295117"/>
    <w:rsid w:val="002A2708"/>
    <w:rsid w:val="002C3F97"/>
    <w:rsid w:val="002E1977"/>
    <w:rsid w:val="002F1CE2"/>
    <w:rsid w:val="002F69AB"/>
    <w:rsid w:val="003075E8"/>
    <w:rsid w:val="00315EE7"/>
    <w:rsid w:val="003210E1"/>
    <w:rsid w:val="00352BCD"/>
    <w:rsid w:val="00380CF9"/>
    <w:rsid w:val="00386A35"/>
    <w:rsid w:val="003A26CB"/>
    <w:rsid w:val="003B60DC"/>
    <w:rsid w:val="003B655C"/>
    <w:rsid w:val="003C4033"/>
    <w:rsid w:val="003C7F2A"/>
    <w:rsid w:val="003D18E4"/>
    <w:rsid w:val="003E086C"/>
    <w:rsid w:val="00415B95"/>
    <w:rsid w:val="00432648"/>
    <w:rsid w:val="00446085"/>
    <w:rsid w:val="004548F2"/>
    <w:rsid w:val="00480F7D"/>
    <w:rsid w:val="004A1D37"/>
    <w:rsid w:val="004A441D"/>
    <w:rsid w:val="004B2B6F"/>
    <w:rsid w:val="004D171B"/>
    <w:rsid w:val="005255DB"/>
    <w:rsid w:val="005752B2"/>
    <w:rsid w:val="00593863"/>
    <w:rsid w:val="005A31EC"/>
    <w:rsid w:val="005A43B7"/>
    <w:rsid w:val="005B7422"/>
    <w:rsid w:val="005C1967"/>
    <w:rsid w:val="005C223D"/>
    <w:rsid w:val="005F4960"/>
    <w:rsid w:val="005F4C76"/>
    <w:rsid w:val="006176ED"/>
    <w:rsid w:val="006220AA"/>
    <w:rsid w:val="00633F4B"/>
    <w:rsid w:val="00634EA5"/>
    <w:rsid w:val="006620EF"/>
    <w:rsid w:val="00673F12"/>
    <w:rsid w:val="00681A92"/>
    <w:rsid w:val="00691FFE"/>
    <w:rsid w:val="006B3D67"/>
    <w:rsid w:val="006C40EA"/>
    <w:rsid w:val="006C43CF"/>
    <w:rsid w:val="006C5DC8"/>
    <w:rsid w:val="006D7DF6"/>
    <w:rsid w:val="006E4391"/>
    <w:rsid w:val="00701A42"/>
    <w:rsid w:val="00703D18"/>
    <w:rsid w:val="00713CA9"/>
    <w:rsid w:val="00753F2B"/>
    <w:rsid w:val="00784137"/>
    <w:rsid w:val="00784164"/>
    <w:rsid w:val="007B6454"/>
    <w:rsid w:val="007D13F7"/>
    <w:rsid w:val="007D5729"/>
    <w:rsid w:val="007D6FCB"/>
    <w:rsid w:val="007F3ED1"/>
    <w:rsid w:val="007F6EBC"/>
    <w:rsid w:val="008025D7"/>
    <w:rsid w:val="008361F9"/>
    <w:rsid w:val="00841A93"/>
    <w:rsid w:val="008448E4"/>
    <w:rsid w:val="008629E7"/>
    <w:rsid w:val="008756BB"/>
    <w:rsid w:val="008771CB"/>
    <w:rsid w:val="008910D8"/>
    <w:rsid w:val="008B0A87"/>
    <w:rsid w:val="008B619A"/>
    <w:rsid w:val="008C2DD6"/>
    <w:rsid w:val="008D2B1A"/>
    <w:rsid w:val="008E2A27"/>
    <w:rsid w:val="009112F1"/>
    <w:rsid w:val="009277F2"/>
    <w:rsid w:val="009425A2"/>
    <w:rsid w:val="00951EA7"/>
    <w:rsid w:val="0097112B"/>
    <w:rsid w:val="0097420E"/>
    <w:rsid w:val="00975D67"/>
    <w:rsid w:val="00975F8E"/>
    <w:rsid w:val="00982811"/>
    <w:rsid w:val="00985AF9"/>
    <w:rsid w:val="00995A89"/>
    <w:rsid w:val="009B0A07"/>
    <w:rsid w:val="009B34FE"/>
    <w:rsid w:val="009B4366"/>
    <w:rsid w:val="009C226A"/>
    <w:rsid w:val="00A03457"/>
    <w:rsid w:val="00A076DD"/>
    <w:rsid w:val="00A177D7"/>
    <w:rsid w:val="00A51D8A"/>
    <w:rsid w:val="00A543C7"/>
    <w:rsid w:val="00A56AED"/>
    <w:rsid w:val="00A57DC5"/>
    <w:rsid w:val="00A86219"/>
    <w:rsid w:val="00A9075C"/>
    <w:rsid w:val="00A95350"/>
    <w:rsid w:val="00A97920"/>
    <w:rsid w:val="00AB15A2"/>
    <w:rsid w:val="00AB3106"/>
    <w:rsid w:val="00AC7F1F"/>
    <w:rsid w:val="00AD060A"/>
    <w:rsid w:val="00AF26DA"/>
    <w:rsid w:val="00B07D9E"/>
    <w:rsid w:val="00B1094E"/>
    <w:rsid w:val="00B15ECE"/>
    <w:rsid w:val="00B32580"/>
    <w:rsid w:val="00B47AFF"/>
    <w:rsid w:val="00B83EF9"/>
    <w:rsid w:val="00B859EC"/>
    <w:rsid w:val="00B87B32"/>
    <w:rsid w:val="00B92804"/>
    <w:rsid w:val="00B9369B"/>
    <w:rsid w:val="00B9795B"/>
    <w:rsid w:val="00BD003F"/>
    <w:rsid w:val="00C01479"/>
    <w:rsid w:val="00C03311"/>
    <w:rsid w:val="00C06B9B"/>
    <w:rsid w:val="00C1718D"/>
    <w:rsid w:val="00C25890"/>
    <w:rsid w:val="00C41730"/>
    <w:rsid w:val="00C502BE"/>
    <w:rsid w:val="00C531D0"/>
    <w:rsid w:val="00C56943"/>
    <w:rsid w:val="00C70D54"/>
    <w:rsid w:val="00C71A24"/>
    <w:rsid w:val="00C942C0"/>
    <w:rsid w:val="00CC41D2"/>
    <w:rsid w:val="00CE2C76"/>
    <w:rsid w:val="00D01515"/>
    <w:rsid w:val="00D1179B"/>
    <w:rsid w:val="00D11F99"/>
    <w:rsid w:val="00D165DE"/>
    <w:rsid w:val="00D61ABC"/>
    <w:rsid w:val="00D73ECC"/>
    <w:rsid w:val="00D7668D"/>
    <w:rsid w:val="00D86079"/>
    <w:rsid w:val="00DA77EC"/>
    <w:rsid w:val="00DB75D2"/>
    <w:rsid w:val="00DC2AD6"/>
    <w:rsid w:val="00E015C8"/>
    <w:rsid w:val="00E03B0E"/>
    <w:rsid w:val="00E077F5"/>
    <w:rsid w:val="00E21C0F"/>
    <w:rsid w:val="00E372CD"/>
    <w:rsid w:val="00E51460"/>
    <w:rsid w:val="00E76F11"/>
    <w:rsid w:val="00EA517E"/>
    <w:rsid w:val="00EC189C"/>
    <w:rsid w:val="00EC5A03"/>
    <w:rsid w:val="00EF3985"/>
    <w:rsid w:val="00EF524F"/>
    <w:rsid w:val="00F01BDA"/>
    <w:rsid w:val="00F16ED3"/>
    <w:rsid w:val="00F3095E"/>
    <w:rsid w:val="00F34D2A"/>
    <w:rsid w:val="00F4532A"/>
    <w:rsid w:val="00F8666C"/>
    <w:rsid w:val="00F92603"/>
    <w:rsid w:val="00FA2A92"/>
    <w:rsid w:val="00FA7656"/>
    <w:rsid w:val="00FB49EA"/>
    <w:rsid w:val="00FB4ADF"/>
    <w:rsid w:val="00FB4FE4"/>
    <w:rsid w:val="00FB5DF4"/>
    <w:rsid w:val="00FB7F1F"/>
    <w:rsid w:val="00FC1DED"/>
    <w:rsid w:val="00FC30C8"/>
    <w:rsid w:val="00FC417C"/>
    <w:rsid w:val="00FE5F41"/>
    <w:rsid w:val="00FF7E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58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1F9"/>
    <w:rPr>
      <w:lang w:val="es-MX"/>
    </w:rPr>
  </w:style>
  <w:style w:type="paragraph" w:styleId="Ttulo1">
    <w:name w:val="heading 1"/>
    <w:basedOn w:val="Normal"/>
    <w:next w:val="Normal"/>
    <w:link w:val="Ttulo1Car"/>
    <w:uiPriority w:val="9"/>
    <w:qFormat/>
    <w:rsid w:val="00C258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258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258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E439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6E4391"/>
  </w:style>
  <w:style w:type="paragraph" w:styleId="Piedepgina">
    <w:name w:val="footer"/>
    <w:basedOn w:val="Normal"/>
    <w:link w:val="PiedepginaCar"/>
    <w:uiPriority w:val="99"/>
    <w:unhideWhenUsed/>
    <w:rsid w:val="006E439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6E4391"/>
  </w:style>
  <w:style w:type="paragraph" w:styleId="Textodeglobo">
    <w:name w:val="Balloon Text"/>
    <w:basedOn w:val="Normal"/>
    <w:link w:val="TextodegloboCar"/>
    <w:uiPriority w:val="99"/>
    <w:semiHidden/>
    <w:unhideWhenUsed/>
    <w:rsid w:val="006E43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4391"/>
    <w:rPr>
      <w:rFonts w:ascii="Tahoma" w:hAnsi="Tahoma" w:cs="Tahoma"/>
      <w:sz w:val="16"/>
      <w:szCs w:val="16"/>
    </w:rPr>
  </w:style>
  <w:style w:type="table" w:styleId="Tablaconcuadrcula">
    <w:name w:val="Table Grid"/>
    <w:basedOn w:val="Tablanormal"/>
    <w:uiPriority w:val="59"/>
    <w:rsid w:val="006E43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tulo">
    <w:name w:val="Title"/>
    <w:basedOn w:val="Normal"/>
    <w:next w:val="Normal"/>
    <w:link w:val="TtuloCar"/>
    <w:uiPriority w:val="10"/>
    <w:qFormat/>
    <w:rsid w:val="004548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4548F2"/>
    <w:rPr>
      <w:rFonts w:asciiTheme="majorHAnsi" w:eastAsiaTheme="majorEastAsia" w:hAnsiTheme="majorHAnsi" w:cstheme="majorBidi"/>
      <w:color w:val="17365D" w:themeColor="text2" w:themeShade="BF"/>
      <w:spacing w:val="5"/>
      <w:kern w:val="28"/>
      <w:sz w:val="52"/>
      <w:szCs w:val="52"/>
    </w:rPr>
  </w:style>
  <w:style w:type="character" w:styleId="Ttulodellibro">
    <w:name w:val="Book Title"/>
    <w:basedOn w:val="Fuentedeprrafopredeter"/>
    <w:uiPriority w:val="33"/>
    <w:qFormat/>
    <w:rsid w:val="003B655C"/>
    <w:rPr>
      <w:b/>
      <w:bCs/>
      <w:smallCaps/>
      <w:spacing w:val="5"/>
    </w:rPr>
  </w:style>
  <w:style w:type="paragraph" w:customStyle="1" w:styleId="Estilo">
    <w:name w:val="Estilo"/>
    <w:basedOn w:val="Sinespaciado"/>
    <w:link w:val="EstiloCar"/>
    <w:qFormat/>
    <w:rsid w:val="003C4033"/>
    <w:pPr>
      <w:jc w:val="both"/>
    </w:pPr>
    <w:rPr>
      <w:rFonts w:ascii="Arial" w:hAnsi="Arial"/>
      <w:sz w:val="24"/>
      <w:lang w:val="es-MX"/>
    </w:rPr>
  </w:style>
  <w:style w:type="character" w:customStyle="1" w:styleId="EstiloCar">
    <w:name w:val="Estilo Car"/>
    <w:basedOn w:val="Fuentedeprrafopredeter"/>
    <w:link w:val="Estilo"/>
    <w:rsid w:val="004A441D"/>
    <w:rPr>
      <w:rFonts w:ascii="Arial" w:hAnsi="Arial"/>
      <w:sz w:val="24"/>
      <w:lang w:val="es-MX"/>
    </w:rPr>
  </w:style>
  <w:style w:type="character" w:customStyle="1" w:styleId="Ttulo1Car">
    <w:name w:val="Título 1 Car"/>
    <w:basedOn w:val="Fuentedeprrafopredeter"/>
    <w:link w:val="Ttulo1"/>
    <w:uiPriority w:val="9"/>
    <w:rsid w:val="00C25890"/>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C25890"/>
    <w:rPr>
      <w:rFonts w:asciiTheme="majorHAnsi" w:eastAsiaTheme="majorEastAsia" w:hAnsiTheme="majorHAnsi" w:cstheme="majorBidi"/>
      <w:b/>
      <w:bCs/>
      <w:color w:val="4F81BD" w:themeColor="accent1"/>
      <w:sz w:val="26"/>
      <w:szCs w:val="26"/>
    </w:rPr>
  </w:style>
  <w:style w:type="paragraph" w:styleId="Sinespaciado">
    <w:name w:val="No Spacing"/>
    <w:uiPriority w:val="1"/>
    <w:qFormat/>
    <w:rsid w:val="00C25890"/>
    <w:pPr>
      <w:spacing w:after="0" w:line="240" w:lineRule="auto"/>
    </w:pPr>
  </w:style>
  <w:style w:type="character" w:customStyle="1" w:styleId="Ttulo3Car">
    <w:name w:val="Título 3 Car"/>
    <w:basedOn w:val="Fuentedeprrafopredeter"/>
    <w:link w:val="Ttulo3"/>
    <w:uiPriority w:val="9"/>
    <w:rsid w:val="00C25890"/>
    <w:rPr>
      <w:rFonts w:asciiTheme="majorHAnsi" w:eastAsiaTheme="majorEastAsia" w:hAnsiTheme="majorHAnsi" w:cstheme="majorBidi"/>
      <w:b/>
      <w:bCs/>
      <w:color w:val="4F81BD" w:themeColor="accent1"/>
    </w:rPr>
  </w:style>
  <w:style w:type="paragraph" w:styleId="Prrafodelista">
    <w:name w:val="List Paragraph"/>
    <w:basedOn w:val="Normal"/>
    <w:uiPriority w:val="34"/>
    <w:qFormat/>
    <w:rsid w:val="00C25890"/>
    <w:pPr>
      <w:ind w:left="720"/>
      <w:contextualSpacing/>
    </w:pPr>
  </w:style>
  <w:style w:type="paragraph" w:styleId="Citadestacada">
    <w:name w:val="Intense Quote"/>
    <w:basedOn w:val="Normal"/>
    <w:next w:val="Normal"/>
    <w:link w:val="CitadestacadaCar"/>
    <w:uiPriority w:val="30"/>
    <w:qFormat/>
    <w:rsid w:val="001B6672"/>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1B6672"/>
    <w:rPr>
      <w:b/>
      <w:bCs/>
      <w:i/>
      <w:iCs/>
      <w:color w:val="4F81BD" w:themeColor="accent1"/>
      <w:lang w:val="es-MX"/>
    </w:rPr>
  </w:style>
  <w:style w:type="character" w:styleId="Referenciasutil">
    <w:name w:val="Subtle Reference"/>
    <w:basedOn w:val="Fuentedeprrafopredeter"/>
    <w:uiPriority w:val="31"/>
    <w:qFormat/>
    <w:rsid w:val="003C7F2A"/>
    <w:rPr>
      <w:smallCaps/>
      <w:color w:val="C0504D" w:themeColor="accent2"/>
      <w:u w:val="single"/>
    </w:rPr>
  </w:style>
  <w:style w:type="paragraph" w:customStyle="1" w:styleId="Estilo2">
    <w:name w:val="Estilo2"/>
    <w:basedOn w:val="Estilo"/>
    <w:link w:val="Estilo2Car"/>
    <w:rsid w:val="00DC2AD6"/>
    <w:pPr>
      <w:spacing w:line="360" w:lineRule="auto"/>
    </w:pPr>
  </w:style>
  <w:style w:type="character" w:customStyle="1" w:styleId="Estilo2Car">
    <w:name w:val="Estilo2 Car"/>
    <w:basedOn w:val="EstiloCar"/>
    <w:link w:val="Estilo2"/>
    <w:rsid w:val="00DC2AD6"/>
    <w:rPr>
      <w:rFonts w:ascii="Arial" w:hAnsi="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72AB4-F645-486A-A02D-4EE3037A5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826</Pages>
  <Words>267318</Words>
  <Characters>1470249</Characters>
  <Application>Microsoft Office Word</Application>
  <DocSecurity>0</DocSecurity>
  <Lines>12252</Lines>
  <Paragraphs>3468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2024-07-02T19:24:00Z</dcterms:created>
  <dcterms:modified xsi:type="dcterms:W3CDTF">2024-11-25T16:42:00Z</dcterms:modified>
</cp:coreProperties>
</file>